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CE" w:rsidRPr="00056908" w:rsidRDefault="00D751CE" w:rsidP="00D751CE">
      <w:pPr>
        <w:rPr>
          <w:rFonts w:ascii="Trebuchet MS" w:hAnsi="Trebuchet MS"/>
        </w:rPr>
      </w:pPr>
    </w:p>
    <w:p w:rsidR="00056908" w:rsidRDefault="00056908" w:rsidP="00056908">
      <w:pPr>
        <w:spacing w:line="360" w:lineRule="auto"/>
        <w:contextualSpacing/>
        <w:jc w:val="center"/>
        <w:rPr>
          <w:rFonts w:ascii="Trebuchet MS" w:hAnsi="Trebuchet MS"/>
          <w:b/>
        </w:rPr>
      </w:pPr>
      <w:r>
        <w:rPr>
          <w:rFonts w:ascii="Trebuchet MS" w:hAnsi="Trebuchet MS"/>
          <w:b/>
        </w:rPr>
        <w:t>P</w:t>
      </w:r>
      <w:r w:rsidRPr="003500B1">
        <w:rPr>
          <w:rFonts w:ascii="Trebuchet MS" w:hAnsi="Trebuchet MS"/>
          <w:b/>
        </w:rPr>
        <w:t>roiect: Organizare întâlniri de lucru în cadrul RNDR și realizare suport tehnic informațional</w:t>
      </w:r>
      <w:r>
        <w:rPr>
          <w:rFonts w:ascii="Trebuchet MS" w:hAnsi="Trebuchet MS"/>
          <w:b/>
        </w:rPr>
        <w:t xml:space="preserve"> </w:t>
      </w:r>
      <w:r w:rsidRPr="003500B1">
        <w:rPr>
          <w:rFonts w:ascii="Trebuchet MS" w:hAnsi="Trebuchet MS"/>
          <w:b/>
        </w:rPr>
        <w:t>- 3 loturi</w:t>
      </w:r>
      <w:r w:rsidRPr="003500B1">
        <w:rPr>
          <w:rFonts w:ascii="Trebuchet MS" w:hAnsi="Trebuchet MS"/>
          <w:b/>
        </w:rPr>
        <w:br/>
        <w:t>Cod proiect: F/20/2/1/S/0/18/1/0/18/0/00/01/S0</w:t>
      </w:r>
    </w:p>
    <w:p w:rsidR="00056908" w:rsidRDefault="00056908" w:rsidP="00056908">
      <w:pPr>
        <w:spacing w:line="360" w:lineRule="auto"/>
        <w:contextualSpacing/>
        <w:jc w:val="center"/>
        <w:rPr>
          <w:rFonts w:ascii="Trebuchet MS" w:hAnsi="Trebuchet MS"/>
          <w:b/>
        </w:rPr>
      </w:pPr>
    </w:p>
    <w:p w:rsidR="00EE5FE2" w:rsidRDefault="00EE5FE2" w:rsidP="00056908">
      <w:pPr>
        <w:spacing w:line="360" w:lineRule="auto"/>
        <w:contextualSpacing/>
        <w:jc w:val="center"/>
        <w:rPr>
          <w:rFonts w:ascii="Trebuchet MS" w:hAnsi="Trebuchet MS"/>
          <w:b/>
        </w:rPr>
      </w:pPr>
    </w:p>
    <w:p w:rsidR="002D0AD6" w:rsidRDefault="002D0AD6" w:rsidP="00056908">
      <w:pPr>
        <w:spacing w:line="360" w:lineRule="auto"/>
        <w:contextualSpacing/>
        <w:jc w:val="center"/>
        <w:rPr>
          <w:rFonts w:ascii="Trebuchet MS" w:hAnsi="Trebuchet MS"/>
          <w:b/>
        </w:rPr>
      </w:pPr>
    </w:p>
    <w:p w:rsidR="00056908" w:rsidRDefault="00056908" w:rsidP="00056908">
      <w:pPr>
        <w:spacing w:line="360" w:lineRule="auto"/>
        <w:contextualSpacing/>
        <w:jc w:val="center"/>
        <w:rPr>
          <w:rFonts w:ascii="Trebuchet MS" w:hAnsi="Trebuchet MS"/>
          <w:b/>
        </w:rPr>
      </w:pPr>
    </w:p>
    <w:p w:rsidR="00056908" w:rsidRDefault="00056908" w:rsidP="00056908">
      <w:pPr>
        <w:spacing w:line="360" w:lineRule="auto"/>
        <w:contextualSpacing/>
        <w:jc w:val="center"/>
        <w:rPr>
          <w:rFonts w:ascii="Trebuchet MS" w:hAnsi="Trebuchet MS"/>
          <w:b/>
        </w:rPr>
      </w:pPr>
      <w:r>
        <w:rPr>
          <w:rFonts w:ascii="Trebuchet MS" w:hAnsi="Trebuchet MS"/>
          <w:b/>
        </w:rPr>
        <w:t>Contract "</w:t>
      </w:r>
      <w:r w:rsidRPr="00747FB7">
        <w:rPr>
          <w:rFonts w:ascii="Trebuchet MS" w:hAnsi="Trebuchet MS"/>
          <w:b/>
        </w:rPr>
        <w:t>Suport tehnic pentru identificare proble</w:t>
      </w:r>
      <w:r>
        <w:rPr>
          <w:rFonts w:ascii="Trebuchet MS" w:hAnsi="Trebuchet MS"/>
          <w:b/>
        </w:rPr>
        <w:t>me și furnizare soluții tehnice</w:t>
      </w:r>
      <w:r w:rsidRPr="00747FB7">
        <w:rPr>
          <w:rFonts w:ascii="Trebuchet MS" w:hAnsi="Trebuchet MS"/>
          <w:b/>
        </w:rPr>
        <w:t xml:space="preserve">" </w:t>
      </w:r>
      <w:r>
        <w:rPr>
          <w:rFonts w:ascii="Trebuchet MS" w:hAnsi="Trebuchet MS"/>
          <w:b/>
        </w:rPr>
        <w:t xml:space="preserve">- </w:t>
      </w:r>
      <w:r w:rsidRPr="00747FB7">
        <w:rPr>
          <w:rFonts w:ascii="Trebuchet MS" w:hAnsi="Trebuchet MS"/>
          <w:b/>
        </w:rPr>
        <w:t>lot 3</w:t>
      </w:r>
    </w:p>
    <w:p w:rsidR="00EE5FE2" w:rsidRDefault="00EE5FE2" w:rsidP="00056908">
      <w:pPr>
        <w:spacing w:line="360" w:lineRule="auto"/>
        <w:contextualSpacing/>
        <w:jc w:val="center"/>
        <w:rPr>
          <w:rFonts w:ascii="Trebuchet MS" w:hAnsi="Trebuchet MS"/>
          <w:b/>
        </w:rPr>
      </w:pPr>
    </w:p>
    <w:p w:rsidR="00EE5FE2" w:rsidRDefault="00EE5FE2" w:rsidP="00056908">
      <w:pPr>
        <w:spacing w:line="360" w:lineRule="auto"/>
        <w:contextualSpacing/>
        <w:jc w:val="center"/>
        <w:rPr>
          <w:rFonts w:ascii="Trebuchet MS" w:hAnsi="Trebuchet MS"/>
          <w:b/>
        </w:rPr>
      </w:pPr>
    </w:p>
    <w:p w:rsidR="002D0AD6" w:rsidRPr="00747FB7" w:rsidRDefault="002D0AD6" w:rsidP="00056908">
      <w:pPr>
        <w:spacing w:line="360" w:lineRule="auto"/>
        <w:contextualSpacing/>
        <w:jc w:val="center"/>
        <w:rPr>
          <w:rFonts w:ascii="Trebuchet MS" w:hAnsi="Trebuchet MS"/>
          <w:b/>
        </w:rPr>
      </w:pPr>
    </w:p>
    <w:p w:rsidR="00EE5FE2" w:rsidRPr="00EE5FE2" w:rsidRDefault="00EE5FE2" w:rsidP="00EE5FE2">
      <w:pPr>
        <w:spacing w:after="200" w:line="276" w:lineRule="auto"/>
        <w:rPr>
          <w:rFonts w:ascii="Trebuchet MS" w:eastAsiaTheme="minorHAnsi" w:hAnsi="Trebuchet MS" w:cstheme="minorBidi"/>
          <w:b/>
          <w:lang w:eastAsia="en-US"/>
        </w:rPr>
      </w:pPr>
      <w:r w:rsidRPr="00EE5FE2">
        <w:rPr>
          <w:rFonts w:ascii="Trebuchet MS" w:eastAsiaTheme="minorHAnsi" w:hAnsi="Trebuchet MS" w:cstheme="minorBidi"/>
          <w:b/>
          <w:lang w:eastAsia="en-US"/>
        </w:rPr>
        <w:t xml:space="preserve">              </w:t>
      </w:r>
    </w:p>
    <w:p w:rsidR="00EE5FE2" w:rsidRDefault="00EE5FE2" w:rsidP="00EE5FE2">
      <w:pPr>
        <w:spacing w:after="200" w:line="276" w:lineRule="auto"/>
        <w:jc w:val="center"/>
        <w:rPr>
          <w:rFonts w:ascii="Trebuchet MS" w:eastAsiaTheme="minorHAnsi" w:hAnsi="Trebuchet MS" w:cstheme="minorBidi"/>
          <w:b/>
          <w:lang w:eastAsia="en-US"/>
        </w:rPr>
      </w:pPr>
      <w:r w:rsidRPr="00EE5FE2">
        <w:rPr>
          <w:rFonts w:ascii="Trebuchet MS" w:eastAsiaTheme="minorHAnsi" w:hAnsi="Trebuchet MS" w:cstheme="minorBidi"/>
          <w:b/>
          <w:lang w:eastAsia="en-US"/>
        </w:rPr>
        <w:t xml:space="preserve">Ghid informativ - </w:t>
      </w:r>
      <w:r>
        <w:rPr>
          <w:rFonts w:ascii="Trebuchet MS" w:eastAsiaTheme="minorHAnsi" w:hAnsi="Trebuchet MS" w:cstheme="minorBidi"/>
          <w:b/>
          <w:lang w:eastAsia="en-US"/>
        </w:rPr>
        <w:t>PACHET 5</w:t>
      </w:r>
    </w:p>
    <w:p w:rsidR="00EE5FE2" w:rsidRDefault="00EE5FE2" w:rsidP="00EE5FE2">
      <w:pPr>
        <w:spacing w:after="200" w:line="276" w:lineRule="auto"/>
        <w:rPr>
          <w:rFonts w:ascii="Trebuchet MS" w:eastAsiaTheme="minorHAnsi" w:hAnsi="Trebuchet MS" w:cstheme="minorBidi"/>
          <w:b/>
          <w:lang w:eastAsia="en-US"/>
        </w:rPr>
      </w:pPr>
    </w:p>
    <w:p w:rsidR="002D0AD6" w:rsidRPr="00EE5FE2" w:rsidRDefault="002D0AD6" w:rsidP="00EE5FE2">
      <w:pPr>
        <w:spacing w:after="200" w:line="276" w:lineRule="auto"/>
        <w:rPr>
          <w:rFonts w:ascii="Trebuchet MS" w:eastAsiaTheme="minorHAnsi" w:hAnsi="Trebuchet MS" w:cstheme="minorBidi"/>
          <w:b/>
          <w:lang w:eastAsia="en-US"/>
        </w:rPr>
      </w:pPr>
    </w:p>
    <w:p w:rsidR="00EE5FE2" w:rsidRPr="00EE5FE2" w:rsidRDefault="00EE5FE2" w:rsidP="00EE5FE2">
      <w:pPr>
        <w:spacing w:after="200" w:line="276" w:lineRule="auto"/>
        <w:rPr>
          <w:rFonts w:ascii="Trebuchet MS" w:eastAsiaTheme="minorHAnsi" w:hAnsi="Trebuchet MS" w:cstheme="minorBidi"/>
          <w:b/>
          <w:lang w:eastAsia="en-US"/>
        </w:rPr>
      </w:pPr>
    </w:p>
    <w:p w:rsidR="00EE5FE2" w:rsidRPr="00EE5FE2" w:rsidRDefault="00EE5FE2" w:rsidP="00EE5FE2">
      <w:pPr>
        <w:spacing w:after="200" w:line="276" w:lineRule="auto"/>
        <w:jc w:val="center"/>
        <w:rPr>
          <w:rFonts w:ascii="Trebuchet MS" w:eastAsiaTheme="minorHAnsi" w:hAnsi="Trebuchet MS" w:cstheme="minorBidi"/>
          <w:b/>
          <w:lang w:eastAsia="en-US"/>
        </w:rPr>
      </w:pPr>
      <w:r w:rsidRPr="00EE5FE2">
        <w:rPr>
          <w:rFonts w:ascii="Trebuchet MS" w:eastAsiaTheme="minorHAnsi" w:hAnsi="Trebuchet MS" w:cstheme="minorBidi"/>
          <w:b/>
          <w:lang w:eastAsia="en-US"/>
        </w:rPr>
        <w:t>Inovarea și transferul de cunoștințe în zonele rurale</w:t>
      </w:r>
    </w:p>
    <w:p w:rsidR="00EE5FE2" w:rsidRPr="00EE5FE2" w:rsidRDefault="00EE5FE2" w:rsidP="00EE5FE2">
      <w:pPr>
        <w:spacing w:after="200" w:line="276" w:lineRule="auto"/>
        <w:rPr>
          <w:rFonts w:ascii="Trebuchet MS" w:eastAsiaTheme="minorHAnsi" w:hAnsi="Trebuchet MS" w:cstheme="minorBidi"/>
          <w:lang w:eastAsia="en-US"/>
        </w:rPr>
      </w:pPr>
    </w:p>
    <w:p w:rsidR="00C32B80" w:rsidRDefault="00C32B80" w:rsidP="00056908">
      <w:pPr>
        <w:spacing w:line="360" w:lineRule="auto"/>
        <w:contextualSpacing/>
        <w:jc w:val="center"/>
        <w:rPr>
          <w:rFonts w:ascii="Trebuchet MS" w:hAnsi="Trebuchet MS"/>
          <w:b/>
          <w:sz w:val="28"/>
          <w:szCs w:val="28"/>
        </w:rPr>
      </w:pPr>
    </w:p>
    <w:p w:rsidR="00C32B80" w:rsidRDefault="00C32B80" w:rsidP="00056908">
      <w:pPr>
        <w:spacing w:line="360" w:lineRule="auto"/>
        <w:contextualSpacing/>
        <w:jc w:val="center"/>
        <w:rPr>
          <w:rFonts w:ascii="Trebuchet MS" w:hAnsi="Trebuchet MS"/>
          <w:b/>
          <w:sz w:val="28"/>
          <w:szCs w:val="28"/>
        </w:rPr>
      </w:pPr>
    </w:p>
    <w:p w:rsidR="00C32B80" w:rsidRDefault="00C32B80" w:rsidP="00056908">
      <w:pPr>
        <w:spacing w:line="360" w:lineRule="auto"/>
        <w:contextualSpacing/>
        <w:jc w:val="center"/>
        <w:rPr>
          <w:rFonts w:ascii="Trebuchet MS" w:hAnsi="Trebuchet MS"/>
          <w:b/>
          <w:sz w:val="28"/>
          <w:szCs w:val="28"/>
        </w:rPr>
      </w:pPr>
    </w:p>
    <w:p w:rsidR="00B3068F" w:rsidRPr="00056908" w:rsidRDefault="00B3068F" w:rsidP="00056908">
      <w:pPr>
        <w:spacing w:line="360" w:lineRule="auto"/>
        <w:contextualSpacing/>
        <w:jc w:val="center"/>
        <w:rPr>
          <w:rFonts w:ascii="Trebuchet MS" w:hAnsi="Trebuchet MS"/>
          <w:b/>
          <w:sz w:val="28"/>
          <w:szCs w:val="28"/>
        </w:rPr>
      </w:pPr>
      <w:bookmarkStart w:id="0" w:name="_GoBack"/>
      <w:bookmarkEnd w:id="0"/>
    </w:p>
    <w:p w:rsidR="00D751CE" w:rsidRPr="00056908" w:rsidRDefault="00D751CE" w:rsidP="00D751CE">
      <w:pPr>
        <w:rPr>
          <w:rFonts w:ascii="Trebuchet MS" w:hAnsi="Trebuchet MS"/>
        </w:rPr>
      </w:pPr>
    </w:p>
    <w:p w:rsidR="00203404" w:rsidRPr="00056908" w:rsidRDefault="00203404" w:rsidP="00D751CE">
      <w:pPr>
        <w:rPr>
          <w:rFonts w:ascii="Trebuchet MS" w:hAnsi="Trebuchet MS"/>
        </w:rPr>
      </w:pPr>
    </w:p>
    <w:p w:rsidR="002D0AD6" w:rsidRPr="00C32B80" w:rsidRDefault="002D0AD6" w:rsidP="002D0AD6">
      <w:pPr>
        <w:jc w:val="center"/>
        <w:rPr>
          <w:rFonts w:ascii="Trebuchet MS" w:hAnsi="Trebuchet MS"/>
          <w:b/>
        </w:rPr>
      </w:pPr>
      <w:r w:rsidRPr="00C32B80">
        <w:rPr>
          <w:rFonts w:ascii="Trebuchet MS" w:hAnsi="Trebuchet MS"/>
          <w:b/>
        </w:rPr>
        <w:t>Martie 2020</w:t>
      </w:r>
    </w:p>
    <w:p w:rsidR="00203404" w:rsidRPr="00056908" w:rsidRDefault="00203404" w:rsidP="00D751CE">
      <w:pPr>
        <w:rPr>
          <w:rFonts w:ascii="Trebuchet MS" w:hAnsi="Trebuchet MS"/>
        </w:rPr>
      </w:pPr>
    </w:p>
    <w:p w:rsidR="00203404" w:rsidRPr="00056908" w:rsidRDefault="00203404" w:rsidP="00D751CE">
      <w:pPr>
        <w:rPr>
          <w:rFonts w:ascii="Trebuchet MS" w:hAnsi="Trebuchet MS"/>
        </w:rPr>
      </w:pPr>
    </w:p>
    <w:p w:rsidR="00056908" w:rsidRPr="00056908" w:rsidRDefault="00056908" w:rsidP="00D751CE">
      <w:pPr>
        <w:rPr>
          <w:rFonts w:ascii="Trebuchet MS" w:hAnsi="Trebuchet MS"/>
        </w:rPr>
      </w:pPr>
    </w:p>
    <w:p w:rsidR="00056908" w:rsidRPr="00056908" w:rsidRDefault="00056908" w:rsidP="00D751CE">
      <w:pPr>
        <w:rPr>
          <w:rFonts w:ascii="Trebuchet MS" w:hAnsi="Trebuchet MS"/>
        </w:rPr>
      </w:pPr>
    </w:p>
    <w:p w:rsidR="00A90556" w:rsidRDefault="00A90556" w:rsidP="00D751CE">
      <w:pPr>
        <w:rPr>
          <w:rFonts w:ascii="Trebuchet MS" w:hAnsi="Trebuchet MS"/>
        </w:rPr>
      </w:pPr>
    </w:p>
    <w:p w:rsidR="00A90556" w:rsidRPr="00056908" w:rsidRDefault="00A90556" w:rsidP="00D751CE">
      <w:pPr>
        <w:rPr>
          <w:rFonts w:ascii="Trebuchet MS" w:hAnsi="Trebuchet M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F004CE" w:rsidRDefault="00F004CE" w:rsidP="00F004CE">
      <w:pPr>
        <w:autoSpaceDE w:val="0"/>
        <w:autoSpaceDN w:val="0"/>
        <w:adjustRightInd w:val="0"/>
        <w:jc w:val="center"/>
        <w:rPr>
          <w:rFonts w:ascii="Trebuchet MS" w:hAnsi="Trebuchet MS"/>
          <w:b/>
          <w:bCs/>
        </w:rPr>
      </w:pPr>
      <w:r w:rsidRPr="00056908">
        <w:rPr>
          <w:rFonts w:ascii="Trebuchet MS" w:hAnsi="Trebuchet MS"/>
          <w:b/>
          <w:bCs/>
        </w:rPr>
        <w:t>Cuprins</w:t>
      </w:r>
    </w:p>
    <w:p w:rsidR="00B3068F" w:rsidRDefault="00B3068F" w:rsidP="00F004CE">
      <w:pPr>
        <w:autoSpaceDE w:val="0"/>
        <w:autoSpaceDN w:val="0"/>
        <w:adjustRightInd w:val="0"/>
        <w:jc w:val="center"/>
        <w:rPr>
          <w:rFonts w:ascii="Trebuchet MS" w:hAnsi="Trebuchet MS"/>
          <w:b/>
          <w:bCs/>
        </w:rPr>
      </w:pPr>
    </w:p>
    <w:p w:rsidR="00B3068F" w:rsidRPr="00056908" w:rsidRDefault="00B3068F" w:rsidP="00F004CE">
      <w:pPr>
        <w:autoSpaceDE w:val="0"/>
        <w:autoSpaceDN w:val="0"/>
        <w:adjustRightInd w:val="0"/>
        <w:jc w:val="center"/>
        <w:rPr>
          <w:rFonts w:ascii="Trebuchet MS" w:hAnsi="Trebuchet MS"/>
          <w:b/>
          <w:bCs/>
        </w:rPr>
      </w:pPr>
    </w:p>
    <w:p w:rsidR="00F004CE" w:rsidRPr="00056908" w:rsidRDefault="00F004CE" w:rsidP="00F004CE">
      <w:pPr>
        <w:autoSpaceDE w:val="0"/>
        <w:autoSpaceDN w:val="0"/>
        <w:adjustRightInd w:val="0"/>
        <w:jc w:val="center"/>
        <w:rPr>
          <w:rFonts w:ascii="Trebuchet MS" w:hAnsi="Trebuchet MS"/>
          <w:b/>
          <w:bCs/>
        </w:rPr>
      </w:pPr>
    </w:p>
    <w:p w:rsidR="00F004CE" w:rsidRPr="00056908" w:rsidRDefault="00F004CE" w:rsidP="00F004CE">
      <w:pPr>
        <w:autoSpaceDE w:val="0"/>
        <w:autoSpaceDN w:val="0"/>
        <w:adjustRightInd w:val="0"/>
        <w:rPr>
          <w:rFonts w:ascii="Trebuchet MS" w:hAnsi="Trebuchet MS"/>
          <w:b/>
          <w:bCs/>
        </w:rPr>
      </w:pPr>
    </w:p>
    <w:p w:rsidR="00F004CE" w:rsidRPr="00056908" w:rsidRDefault="00F004CE" w:rsidP="00F004CE">
      <w:pPr>
        <w:autoSpaceDE w:val="0"/>
        <w:autoSpaceDN w:val="0"/>
        <w:adjustRightInd w:val="0"/>
        <w:rPr>
          <w:rFonts w:ascii="Trebuchet MS" w:hAnsi="Trebuchet MS"/>
          <w:b/>
          <w:bCs/>
        </w:rPr>
      </w:pPr>
    </w:p>
    <w:p w:rsidR="00C32B80" w:rsidRDefault="00B7635E" w:rsidP="00F004CE">
      <w:pPr>
        <w:autoSpaceDE w:val="0"/>
        <w:autoSpaceDN w:val="0"/>
        <w:adjustRightInd w:val="0"/>
        <w:rPr>
          <w:rFonts w:ascii="Trebuchet MS" w:hAnsi="Trebuchet MS"/>
          <w:b/>
          <w:bCs/>
        </w:rPr>
      </w:pPr>
      <w:r w:rsidRPr="00056908">
        <w:rPr>
          <w:rFonts w:ascii="Trebuchet MS" w:hAnsi="Trebuchet MS"/>
          <w:b/>
          <w:bCs/>
        </w:rPr>
        <w:t xml:space="preserve">     </w:t>
      </w:r>
      <w:r w:rsidR="00F004CE" w:rsidRPr="00056908">
        <w:rPr>
          <w:rFonts w:ascii="Trebuchet MS" w:hAnsi="Trebuchet MS"/>
          <w:b/>
          <w:bCs/>
        </w:rPr>
        <w:t xml:space="preserve">Introducere  </w:t>
      </w:r>
      <w:r w:rsidR="001B41BB">
        <w:rPr>
          <w:rFonts w:ascii="Trebuchet MS" w:hAnsi="Trebuchet MS"/>
          <w:b/>
          <w:bCs/>
        </w:rPr>
        <w:t>_______________________________________________ p.3</w:t>
      </w:r>
    </w:p>
    <w:p w:rsidR="00C32B80" w:rsidRDefault="00C32B80" w:rsidP="00F004CE">
      <w:pPr>
        <w:autoSpaceDE w:val="0"/>
        <w:autoSpaceDN w:val="0"/>
        <w:adjustRightInd w:val="0"/>
        <w:rPr>
          <w:rFonts w:ascii="Trebuchet MS" w:hAnsi="Trebuchet MS"/>
          <w:b/>
          <w:bCs/>
        </w:rPr>
      </w:pPr>
    </w:p>
    <w:p w:rsidR="00C32B80" w:rsidRPr="00C32B80" w:rsidRDefault="00DF43B8" w:rsidP="00C32B80">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1</w:t>
      </w:r>
      <w:r w:rsidR="00C32B80" w:rsidRPr="00C32B80">
        <w:rPr>
          <w:rFonts w:ascii="Trebuchet MS" w:eastAsiaTheme="minorHAnsi" w:hAnsi="Trebuchet MS" w:cstheme="minorBidi"/>
          <w:b/>
          <w:lang w:eastAsia="en-US"/>
        </w:rPr>
        <w:t>.</w:t>
      </w:r>
      <w:r w:rsidR="00C32B80">
        <w:rPr>
          <w:rFonts w:ascii="Trebuchet MS" w:eastAsiaTheme="minorHAnsi" w:hAnsi="Trebuchet MS" w:cstheme="minorBidi"/>
          <w:b/>
          <w:lang w:eastAsia="en-US"/>
        </w:rPr>
        <w:t xml:space="preserve"> Inovarea și transferul de cunoștințe în zonele rurale. </w:t>
      </w:r>
      <w:r w:rsidR="00C32B80" w:rsidRPr="00C32B80">
        <w:rPr>
          <w:rFonts w:ascii="Trebuchet MS" w:eastAsiaTheme="minorHAnsi" w:hAnsi="Trebuchet MS" w:cstheme="minorBidi"/>
          <w:b/>
          <w:lang w:eastAsia="en-US"/>
        </w:rPr>
        <w:t>Situația actuală</w:t>
      </w:r>
      <w:r w:rsidR="002D0AD6">
        <w:rPr>
          <w:rFonts w:ascii="Trebuchet MS" w:eastAsiaTheme="minorHAnsi" w:hAnsi="Trebuchet MS" w:cstheme="minorBidi"/>
          <w:b/>
          <w:lang w:eastAsia="en-US"/>
        </w:rPr>
        <w:t>__ p.11</w:t>
      </w:r>
    </w:p>
    <w:p w:rsidR="00C32B80" w:rsidRDefault="00DF43B8" w:rsidP="00C32B80">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2</w:t>
      </w:r>
      <w:r w:rsidR="00C32B80">
        <w:rPr>
          <w:rFonts w:ascii="Trebuchet MS" w:eastAsiaTheme="minorHAnsi" w:hAnsi="Trebuchet MS" w:cstheme="minorBidi"/>
          <w:b/>
          <w:lang w:eastAsia="en-US"/>
        </w:rPr>
        <w:t>.</w:t>
      </w:r>
      <w:r w:rsidR="00C32B80" w:rsidRPr="00C32B80">
        <w:t xml:space="preserve"> </w:t>
      </w:r>
      <w:r w:rsidR="00C32B80" w:rsidRPr="00C32B80">
        <w:rPr>
          <w:rFonts w:ascii="Trebuchet MS" w:eastAsiaTheme="minorHAnsi" w:hAnsi="Trebuchet MS" w:cstheme="minorBidi"/>
          <w:b/>
          <w:lang w:eastAsia="en-US"/>
        </w:rPr>
        <w:t>Principal</w:t>
      </w:r>
      <w:r w:rsidR="00C32B80">
        <w:rPr>
          <w:rFonts w:ascii="Trebuchet MS" w:eastAsiaTheme="minorHAnsi" w:hAnsi="Trebuchet MS" w:cstheme="minorBidi"/>
          <w:b/>
          <w:lang w:eastAsia="en-US"/>
        </w:rPr>
        <w:t>ele blocaje existente în domeniul inovării</w:t>
      </w:r>
      <w:r w:rsidR="00806A8A">
        <w:rPr>
          <w:rFonts w:ascii="Trebuchet MS" w:eastAsiaTheme="minorHAnsi" w:hAnsi="Trebuchet MS" w:cstheme="minorBidi"/>
          <w:b/>
          <w:lang w:eastAsia="en-US"/>
        </w:rPr>
        <w:t xml:space="preserve"> ________________  </w:t>
      </w:r>
      <w:r w:rsidR="002D0AD6">
        <w:rPr>
          <w:rFonts w:ascii="Trebuchet MS" w:eastAsiaTheme="minorHAnsi" w:hAnsi="Trebuchet MS" w:cstheme="minorBidi"/>
          <w:b/>
          <w:lang w:eastAsia="en-US"/>
        </w:rPr>
        <w:t>p.22</w:t>
      </w:r>
    </w:p>
    <w:p w:rsidR="00C32B80" w:rsidRDefault="00DF43B8" w:rsidP="00C32B80">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3</w:t>
      </w:r>
      <w:r w:rsidR="00F071A7">
        <w:rPr>
          <w:rFonts w:ascii="Trebuchet MS" w:eastAsiaTheme="minorHAnsi" w:hAnsi="Trebuchet MS" w:cstheme="minorBidi"/>
          <w:b/>
          <w:lang w:eastAsia="en-US"/>
        </w:rPr>
        <w:t xml:space="preserve">. </w:t>
      </w:r>
      <w:r w:rsidR="00C32B80">
        <w:rPr>
          <w:rFonts w:ascii="Trebuchet MS" w:eastAsiaTheme="minorHAnsi" w:hAnsi="Trebuchet MS" w:cstheme="minorBidi"/>
          <w:b/>
          <w:lang w:eastAsia="en-US"/>
        </w:rPr>
        <w:t>Posibile s</w:t>
      </w:r>
      <w:r w:rsidR="00C32B80" w:rsidRPr="00C32B80">
        <w:rPr>
          <w:rFonts w:ascii="Trebuchet MS" w:eastAsiaTheme="minorHAnsi" w:hAnsi="Trebuchet MS" w:cstheme="minorBidi"/>
          <w:b/>
          <w:lang w:eastAsia="en-US"/>
        </w:rPr>
        <w:t>oluții de remediere</w:t>
      </w:r>
      <w:r w:rsidR="00C32B80">
        <w:rPr>
          <w:rFonts w:ascii="Trebuchet MS" w:eastAsiaTheme="minorHAnsi" w:hAnsi="Trebuchet MS" w:cstheme="minorBidi"/>
          <w:b/>
          <w:lang w:eastAsia="en-US"/>
        </w:rPr>
        <w:t xml:space="preserve"> a blocajelor existente în domeniul inovării</w:t>
      </w:r>
      <w:r w:rsidR="003B12B1">
        <w:rPr>
          <w:rFonts w:ascii="Trebuchet MS" w:eastAsiaTheme="minorHAnsi" w:hAnsi="Trebuchet MS" w:cstheme="minorBidi"/>
          <w:b/>
          <w:lang w:eastAsia="en-US"/>
        </w:rPr>
        <w:t xml:space="preserve"> p.26</w:t>
      </w:r>
    </w:p>
    <w:p w:rsidR="00F071A7" w:rsidRDefault="00F071A7" w:rsidP="00C32B80">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4.</w:t>
      </w:r>
      <w:r w:rsidRPr="00F071A7">
        <w:t xml:space="preserve"> </w:t>
      </w:r>
      <w:r>
        <w:rPr>
          <w:rFonts w:ascii="Trebuchet MS" w:eastAsiaTheme="minorHAnsi" w:hAnsi="Trebuchet MS" w:cstheme="minorBidi"/>
          <w:b/>
          <w:lang w:eastAsia="en-US"/>
        </w:rPr>
        <w:t xml:space="preserve"> </w:t>
      </w:r>
      <w:r w:rsidRPr="00F071A7">
        <w:rPr>
          <w:rFonts w:ascii="Trebuchet MS" w:eastAsiaTheme="minorHAnsi" w:hAnsi="Trebuchet MS" w:cstheme="minorBidi"/>
          <w:b/>
          <w:lang w:eastAsia="en-US"/>
        </w:rPr>
        <w:t>Grupul operațional (GO) – factor de amplificare creatoare a inovației la nivelul agriculturii europene</w:t>
      </w:r>
      <w:r>
        <w:rPr>
          <w:rFonts w:ascii="Trebuchet MS" w:eastAsiaTheme="minorHAnsi" w:hAnsi="Trebuchet MS" w:cstheme="minorBidi"/>
          <w:b/>
          <w:lang w:eastAsia="en-US"/>
        </w:rPr>
        <w:t xml:space="preserve"> __________</w:t>
      </w:r>
      <w:r w:rsidR="00DD667F">
        <w:rPr>
          <w:rFonts w:ascii="Trebuchet MS" w:eastAsiaTheme="minorHAnsi" w:hAnsi="Trebuchet MS" w:cstheme="minorBidi"/>
          <w:b/>
          <w:lang w:eastAsia="en-US"/>
        </w:rPr>
        <w:t>__________________________  p.32</w:t>
      </w:r>
    </w:p>
    <w:p w:rsidR="001024BC" w:rsidRDefault="001024BC" w:rsidP="00C32B80">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 xml:space="preserve">5.  </w:t>
      </w:r>
      <w:r w:rsidRPr="001024BC">
        <w:rPr>
          <w:rFonts w:ascii="Trebuchet MS" w:eastAsiaTheme="minorHAnsi" w:hAnsi="Trebuchet MS" w:cstheme="minorBidi"/>
          <w:b/>
          <w:lang w:eastAsia="en-US"/>
        </w:rPr>
        <w:t>Grupuri operaționale. Exemple de bune practici din România și UE</w:t>
      </w:r>
      <w:r w:rsidR="00F1487D">
        <w:rPr>
          <w:rFonts w:ascii="Trebuchet MS" w:eastAsiaTheme="minorHAnsi" w:hAnsi="Trebuchet MS" w:cstheme="minorBidi"/>
          <w:b/>
          <w:lang w:eastAsia="en-US"/>
        </w:rPr>
        <w:t>____ p.4</w:t>
      </w:r>
      <w:r w:rsidR="003B12B1">
        <w:rPr>
          <w:rFonts w:ascii="Trebuchet MS" w:eastAsiaTheme="minorHAnsi" w:hAnsi="Trebuchet MS" w:cstheme="minorBidi"/>
          <w:b/>
          <w:lang w:eastAsia="en-US"/>
        </w:rPr>
        <w:t>1</w:t>
      </w:r>
    </w:p>
    <w:p w:rsidR="00F004CE" w:rsidRPr="001B41BB" w:rsidRDefault="001B41BB" w:rsidP="001B41BB">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 xml:space="preserve">     Concluzii</w:t>
      </w:r>
      <w:r w:rsidR="00F004CE" w:rsidRPr="00056908">
        <w:rPr>
          <w:rFonts w:ascii="Trebuchet MS" w:hAnsi="Trebuchet MS"/>
          <w:b/>
          <w:bCs/>
        </w:rPr>
        <w:t xml:space="preserve">  </w:t>
      </w:r>
      <w:r w:rsidR="00806A8A">
        <w:rPr>
          <w:rFonts w:ascii="Trebuchet MS" w:hAnsi="Trebuchet MS"/>
          <w:b/>
          <w:bCs/>
        </w:rPr>
        <w:t>______________________</w:t>
      </w:r>
      <w:r w:rsidR="00F1487D">
        <w:rPr>
          <w:rFonts w:ascii="Trebuchet MS" w:hAnsi="Trebuchet MS"/>
          <w:b/>
          <w:bCs/>
        </w:rPr>
        <w:t>___________________________ p.</w:t>
      </w:r>
      <w:r w:rsidR="003B12B1">
        <w:rPr>
          <w:rFonts w:ascii="Trebuchet MS" w:hAnsi="Trebuchet MS"/>
          <w:b/>
          <w:bCs/>
        </w:rPr>
        <w:t>70</w:t>
      </w:r>
      <w:r w:rsidR="00F004CE" w:rsidRPr="00056908">
        <w:rPr>
          <w:rFonts w:ascii="Trebuchet MS" w:hAnsi="Trebuchet MS"/>
          <w:b/>
          <w:bCs/>
        </w:rPr>
        <w:t xml:space="preserve">                                                                                               </w:t>
      </w:r>
    </w:p>
    <w:p w:rsidR="00F004CE" w:rsidRPr="00056908" w:rsidRDefault="00C32B80" w:rsidP="00B7635E">
      <w:pPr>
        <w:spacing w:line="480" w:lineRule="auto"/>
        <w:jc w:val="both"/>
        <w:rPr>
          <w:rFonts w:ascii="Trebuchet MS" w:hAnsi="Trebuchet MS"/>
          <w:b/>
        </w:rPr>
      </w:pPr>
      <w:r>
        <w:rPr>
          <w:rFonts w:ascii="Trebuchet MS" w:hAnsi="Trebuchet MS"/>
          <w:b/>
        </w:rPr>
        <w:t xml:space="preserve">     </w:t>
      </w:r>
      <w:r w:rsidR="00B7635E" w:rsidRPr="00056908">
        <w:rPr>
          <w:rFonts w:ascii="Trebuchet MS" w:hAnsi="Trebuchet MS"/>
          <w:b/>
        </w:rPr>
        <w:t xml:space="preserve">Abrevieri  </w:t>
      </w:r>
      <w:r w:rsidR="00F1487D">
        <w:rPr>
          <w:rFonts w:ascii="Trebuchet MS" w:hAnsi="Trebuchet MS"/>
          <w:b/>
        </w:rPr>
        <w:t>________________________________</w:t>
      </w:r>
      <w:r w:rsidR="003B12B1">
        <w:rPr>
          <w:rFonts w:ascii="Trebuchet MS" w:hAnsi="Trebuchet MS"/>
          <w:b/>
        </w:rPr>
        <w:t>_________________ p.72</w:t>
      </w:r>
    </w:p>
    <w:p w:rsidR="00F004CE" w:rsidRPr="00C32B80" w:rsidRDefault="00C32B80" w:rsidP="00C32B80">
      <w:pPr>
        <w:spacing w:line="480" w:lineRule="auto"/>
        <w:jc w:val="both"/>
        <w:rPr>
          <w:rFonts w:ascii="Trebuchet MS" w:hAnsi="Trebuchet MS"/>
          <w:b/>
        </w:rPr>
      </w:pPr>
      <w:r>
        <w:rPr>
          <w:rFonts w:ascii="Trebuchet MS" w:hAnsi="Trebuchet MS"/>
          <w:b/>
        </w:rPr>
        <w:t xml:space="preserve">     </w:t>
      </w:r>
      <w:r w:rsidR="00B7635E" w:rsidRPr="00C32B80">
        <w:rPr>
          <w:rFonts w:ascii="Trebuchet MS" w:hAnsi="Trebuchet MS"/>
          <w:b/>
        </w:rPr>
        <w:t>Bibliografie</w:t>
      </w:r>
      <w:r w:rsidR="00F1487D">
        <w:rPr>
          <w:rFonts w:ascii="Trebuchet MS" w:hAnsi="Trebuchet MS"/>
          <w:b/>
        </w:rPr>
        <w:t xml:space="preserve"> _____________________</w:t>
      </w:r>
      <w:r w:rsidR="003B12B1">
        <w:rPr>
          <w:rFonts w:ascii="Trebuchet MS" w:hAnsi="Trebuchet MS"/>
          <w:b/>
        </w:rPr>
        <w:t>___________________________ p.73</w:t>
      </w:r>
    </w:p>
    <w:p w:rsidR="00F004CE" w:rsidRPr="00056908" w:rsidRDefault="00F004CE" w:rsidP="00F004CE">
      <w:pPr>
        <w:pStyle w:val="Listparagraf"/>
        <w:ind w:left="420"/>
        <w:rPr>
          <w:rFonts w:ascii="Trebuchet MS" w:hAnsi="Trebuchet MS"/>
          <w:b/>
        </w:rPr>
      </w:pPr>
    </w:p>
    <w:p w:rsidR="00DE7E32" w:rsidRDefault="00D751CE" w:rsidP="00B3068F">
      <w:pPr>
        <w:spacing w:after="160" w:line="360" w:lineRule="auto"/>
        <w:contextualSpacing/>
        <w:jc w:val="both"/>
        <w:rPr>
          <w:rFonts w:ascii="Trebuchet MS" w:eastAsia="Calibri" w:hAnsi="Trebuchet MS"/>
        </w:rPr>
      </w:pPr>
      <w:r w:rsidRPr="00056908">
        <w:rPr>
          <w:rFonts w:ascii="Trebuchet MS" w:eastAsia="Calibri" w:hAnsi="Trebuchet MS"/>
        </w:rPr>
        <w:t xml:space="preserve">          </w:t>
      </w: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2D0AD6" w:rsidRDefault="002D0AD6" w:rsidP="00B3068F">
      <w:pPr>
        <w:spacing w:after="160" w:line="360" w:lineRule="auto"/>
        <w:contextualSpacing/>
        <w:jc w:val="both"/>
        <w:rPr>
          <w:rFonts w:ascii="Trebuchet MS" w:eastAsia="Calibri" w:hAnsi="Trebuchet MS"/>
        </w:rPr>
      </w:pPr>
    </w:p>
    <w:p w:rsidR="00380328" w:rsidRDefault="00380328" w:rsidP="00B3068F">
      <w:pPr>
        <w:spacing w:after="160" w:line="360" w:lineRule="auto"/>
        <w:contextualSpacing/>
        <w:jc w:val="both"/>
        <w:rPr>
          <w:rFonts w:ascii="Trebuchet MS" w:eastAsia="Calibri" w:hAnsi="Trebuchet MS"/>
        </w:rPr>
      </w:pPr>
    </w:p>
    <w:p w:rsidR="00F071A7" w:rsidRDefault="00F071A7" w:rsidP="00F071A7">
      <w:pPr>
        <w:spacing w:line="360" w:lineRule="auto"/>
        <w:rPr>
          <w:rFonts w:ascii="Trebuchet MS" w:eastAsiaTheme="minorHAnsi" w:hAnsi="Trebuchet MS"/>
          <w:b/>
          <w:lang w:eastAsia="en-US"/>
        </w:rPr>
      </w:pPr>
      <w:r>
        <w:rPr>
          <w:rFonts w:ascii="Trebuchet MS" w:eastAsiaTheme="minorHAnsi" w:hAnsi="Trebuchet MS"/>
          <w:b/>
          <w:lang w:eastAsia="en-US"/>
        </w:rPr>
        <w:t xml:space="preserve">                                                              </w:t>
      </w:r>
      <w:r w:rsidRPr="00F071A7">
        <w:rPr>
          <w:rFonts w:ascii="Trebuchet MS" w:eastAsiaTheme="minorHAnsi" w:hAnsi="Trebuchet MS"/>
          <w:b/>
          <w:lang w:eastAsia="en-US"/>
        </w:rPr>
        <w:t>Valoarea unei idei constă în folosirea ei</w:t>
      </w:r>
      <w:r>
        <w:rPr>
          <w:rFonts w:ascii="Trebuchet MS" w:eastAsiaTheme="minorHAnsi" w:hAnsi="Trebuchet MS"/>
          <w:b/>
          <w:lang w:eastAsia="en-US"/>
        </w:rPr>
        <w:t>.</w:t>
      </w:r>
      <w:r w:rsidRPr="00F071A7">
        <w:rPr>
          <w:rFonts w:ascii="Trebuchet MS" w:eastAsiaTheme="minorHAnsi" w:hAnsi="Trebuchet MS"/>
          <w:b/>
          <w:lang w:eastAsia="en-US"/>
        </w:rPr>
        <w:t xml:space="preserve"> </w:t>
      </w:r>
      <w:r>
        <w:rPr>
          <w:rFonts w:ascii="Trebuchet MS" w:eastAsiaTheme="minorHAnsi" w:hAnsi="Trebuchet MS"/>
          <w:b/>
          <w:lang w:eastAsia="en-US"/>
        </w:rPr>
        <w:t xml:space="preserve">           </w:t>
      </w:r>
    </w:p>
    <w:p w:rsidR="00F071A7" w:rsidRDefault="00F071A7" w:rsidP="00C32B80">
      <w:pPr>
        <w:spacing w:after="200" w:line="360" w:lineRule="auto"/>
        <w:rPr>
          <w:rFonts w:ascii="Trebuchet MS" w:eastAsiaTheme="minorHAnsi" w:hAnsi="Trebuchet MS"/>
          <w:b/>
          <w:lang w:eastAsia="en-US"/>
        </w:rPr>
      </w:pPr>
      <w:r>
        <w:rPr>
          <w:rFonts w:ascii="Trebuchet MS" w:eastAsiaTheme="minorHAnsi" w:hAnsi="Trebuchet MS"/>
          <w:b/>
          <w:lang w:eastAsia="en-US"/>
        </w:rPr>
        <w:t xml:space="preserve">                                                                          </w:t>
      </w:r>
      <w:r w:rsidRPr="00F071A7">
        <w:rPr>
          <w:rFonts w:ascii="Trebuchet MS" w:eastAsiaTheme="minorHAnsi" w:hAnsi="Trebuchet MS"/>
          <w:b/>
          <w:lang w:eastAsia="en-US"/>
        </w:rPr>
        <w:t xml:space="preserve">(Thomas </w:t>
      </w:r>
      <w:proofErr w:type="spellStart"/>
      <w:r w:rsidRPr="00F071A7">
        <w:rPr>
          <w:rFonts w:ascii="Trebuchet MS" w:eastAsiaTheme="minorHAnsi" w:hAnsi="Trebuchet MS"/>
          <w:b/>
          <w:lang w:eastAsia="en-US"/>
        </w:rPr>
        <w:t>Alva</w:t>
      </w:r>
      <w:proofErr w:type="spellEnd"/>
      <w:r w:rsidRPr="00F071A7">
        <w:rPr>
          <w:rFonts w:ascii="Trebuchet MS" w:eastAsiaTheme="minorHAnsi" w:hAnsi="Trebuchet MS"/>
          <w:b/>
          <w:lang w:eastAsia="en-US"/>
        </w:rPr>
        <w:t xml:space="preserve"> Edison)</w:t>
      </w:r>
    </w:p>
    <w:p w:rsidR="00C32B80" w:rsidRPr="00C32B80" w:rsidRDefault="00C32B80" w:rsidP="00C32B80">
      <w:pPr>
        <w:spacing w:after="200" w:line="360" w:lineRule="auto"/>
        <w:rPr>
          <w:rFonts w:ascii="Trebuchet MS" w:eastAsiaTheme="minorHAnsi" w:hAnsi="Trebuchet MS"/>
          <w:b/>
          <w:lang w:eastAsia="en-US"/>
        </w:rPr>
      </w:pPr>
      <w:r w:rsidRPr="00C32B80">
        <w:rPr>
          <w:rFonts w:ascii="Trebuchet MS" w:eastAsiaTheme="minorHAnsi" w:hAnsi="Trebuchet MS"/>
          <w:b/>
          <w:lang w:eastAsia="en-US"/>
        </w:rPr>
        <w:t>Introducere</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w:t>
      </w:r>
      <w:r>
        <w:rPr>
          <w:rFonts w:ascii="Trebuchet MS" w:eastAsiaTheme="minorHAnsi" w:hAnsi="Trebuchet MS" w:cstheme="minorBidi"/>
          <w:lang w:eastAsia="en-US"/>
        </w:rPr>
        <w:t xml:space="preserve">    </w:t>
      </w:r>
      <w:r w:rsidRPr="00C32B80">
        <w:rPr>
          <w:rFonts w:ascii="Trebuchet MS" w:eastAsiaTheme="minorHAnsi" w:hAnsi="Trebuchet MS" w:cstheme="minorBidi"/>
          <w:lang w:eastAsia="en-US"/>
        </w:rPr>
        <w:t xml:space="preserve">Inovația este definită, în mod obișnuit, ca fiind, exploatarea cu succes a unor idei creative, fiind considerată un motor al creșterii competitivității firmelor și implicit, al dezvoltării economice. Practic, o inovație constă în implementarea unui produs nou sau îmbunătățit semnificativ (bun sau serviciu), sau proces, o nouă metodă de marketing sau o nouă metodă organizatorică în practica afacerilor, </w:t>
      </w:r>
      <w:r w:rsidR="00573CAB">
        <w:rPr>
          <w:rFonts w:ascii="Trebuchet MS" w:eastAsiaTheme="minorHAnsi" w:hAnsi="Trebuchet MS" w:cstheme="minorBidi"/>
          <w:lang w:eastAsia="en-US"/>
        </w:rPr>
        <w:t xml:space="preserve">în </w:t>
      </w:r>
      <w:r w:rsidRPr="00C32B80">
        <w:rPr>
          <w:rFonts w:ascii="Trebuchet MS" w:eastAsiaTheme="minorHAnsi" w:hAnsi="Trebuchet MS" w:cstheme="minorBidi"/>
          <w:lang w:eastAsia="en-US"/>
        </w:rPr>
        <w:t>organizarea locului de muncă sau a relațiilor cu piața.</w:t>
      </w:r>
      <w:r w:rsidRPr="00C32B80">
        <w:rPr>
          <w:rFonts w:asciiTheme="minorHAnsi" w:eastAsiaTheme="minorHAnsi" w:hAnsiTheme="minorHAnsi" w:cstheme="minorBidi"/>
          <w:sz w:val="22"/>
          <w:szCs w:val="22"/>
          <w:lang w:eastAsia="en-US"/>
        </w:rPr>
        <w:t xml:space="preserve"> </w:t>
      </w:r>
      <w:r w:rsidRPr="00C32B80">
        <w:rPr>
          <w:rFonts w:ascii="Trebuchet MS" w:eastAsiaTheme="minorHAnsi" w:hAnsi="Trebuchet MS" w:cstheme="minorBidi"/>
          <w:lang w:eastAsia="en-US"/>
        </w:rPr>
        <w:t>(EU SCAR, 2012)</w:t>
      </w:r>
    </w:p>
    <w:p w:rsidR="00C32B80" w:rsidRPr="00C32B80" w:rsidRDefault="00C32B80" w:rsidP="00C32B80">
      <w:pPr>
        <w:spacing w:line="360" w:lineRule="auto"/>
        <w:jc w:val="both"/>
        <w:rPr>
          <w:rFonts w:ascii="Trebuchet MS" w:eastAsiaTheme="minorHAnsi" w:hAnsi="Trebuchet MS"/>
          <w:lang w:eastAsia="en-US"/>
        </w:rPr>
      </w:pPr>
      <w:r w:rsidRPr="00C32B80">
        <w:rPr>
          <w:rFonts w:ascii="Trebuchet MS" w:eastAsiaTheme="minorHAnsi" w:hAnsi="Trebuchet MS"/>
          <w:lang w:eastAsia="en-US"/>
        </w:rPr>
        <w:t xml:space="preserve">         </w:t>
      </w:r>
      <w:r w:rsidR="00A64BBD">
        <w:rPr>
          <w:rFonts w:ascii="Trebuchet MS" w:eastAsiaTheme="minorHAnsi" w:hAnsi="Trebuchet MS"/>
          <w:lang w:eastAsia="en-US"/>
        </w:rPr>
        <w:t xml:space="preserve">     </w:t>
      </w:r>
      <w:r w:rsidRPr="00C32B80">
        <w:rPr>
          <w:rFonts w:ascii="Trebuchet MS" w:eastAsiaTheme="minorHAnsi" w:hAnsi="Trebuchet MS"/>
          <w:lang w:eastAsia="en-US"/>
        </w:rPr>
        <w:t>În general, inovația poate fi considerată factorul principal al dezvoltării social – economice. Prin introducerea în practică a inovațiilor se pot obține produse cu caracteristici de calitate îmbunătățite, servicii de calitate superioară, procese de producție noi, mai eficiente și mai curate (ecologice), modele îmbunătățite ale sistemului de management al afacerilor, metode moderne de management al forței de muncă etc. Există argumente solide pentru dezvoltarea continuă a procesului inovațional, deoarece acesta, poate produce mutații semnificative asupra calității produselor și/sau serviciilor realizate la nivelul întreprinderii, poate influența cota de piață și reducerea impactului asupra mediului etc. În decursul timpului, atât teoreticienii cât și practicienii din diverse domenii de activitate au dat multiple definiții inovației, fără însă a se ajunge la un numi</w:t>
      </w:r>
      <w:r w:rsidR="002D0AD6">
        <w:rPr>
          <w:rFonts w:ascii="Trebuchet MS" w:eastAsiaTheme="minorHAnsi" w:hAnsi="Trebuchet MS"/>
          <w:lang w:eastAsia="en-US"/>
        </w:rPr>
        <w:t>tor comun, la o definiție unică</w:t>
      </w:r>
      <w:r w:rsidRPr="00C32B80">
        <w:rPr>
          <w:rFonts w:ascii="Trebuchet MS" w:eastAsiaTheme="minorHAnsi" w:hAnsi="Trebuchet MS"/>
          <w:lang w:eastAsia="en-US"/>
        </w:rPr>
        <w:t xml:space="preserve"> general acceptată. DEX online definește inovația ca fiind: 1. Noutate, înnoire, schimbare, modificare, prefacere. 2. Rezolvare a unei probleme tehnice, organizatorice sau de altă natură, prin adoptarea de soluții moderne, precum și prin unele perfecționări care prezintă noutate și progres față de stadiul (situația) existent(ă) într-un anumit domeniu de activitate.</w:t>
      </w:r>
    </w:p>
    <w:p w:rsidR="00C32B80" w:rsidRPr="00C32B80" w:rsidRDefault="00C32B80" w:rsidP="00C32B80">
      <w:pPr>
        <w:spacing w:line="360" w:lineRule="auto"/>
        <w:jc w:val="both"/>
        <w:rPr>
          <w:rFonts w:ascii="Trebuchet MS" w:eastAsiaTheme="minorHAnsi" w:hAnsi="Trebuchet MS"/>
          <w:lang w:eastAsia="en-US"/>
        </w:rPr>
      </w:pPr>
      <w:r w:rsidRPr="00C32B80">
        <w:rPr>
          <w:rFonts w:ascii="Trebuchet MS" w:eastAsiaTheme="minorHAnsi" w:hAnsi="Trebuchet MS"/>
          <w:lang w:eastAsia="en-US"/>
        </w:rPr>
        <w:t xml:space="preserve">           Oxford </w:t>
      </w:r>
      <w:proofErr w:type="spellStart"/>
      <w:r w:rsidRPr="00C32B80">
        <w:rPr>
          <w:rFonts w:ascii="Trebuchet MS" w:eastAsiaTheme="minorHAnsi" w:hAnsi="Trebuchet MS"/>
          <w:lang w:eastAsia="en-US"/>
        </w:rPr>
        <w:t>Collocations</w:t>
      </w:r>
      <w:proofErr w:type="spellEnd"/>
      <w:r w:rsidRPr="00C32B80">
        <w:rPr>
          <w:rFonts w:ascii="Trebuchet MS" w:eastAsiaTheme="minorHAnsi" w:hAnsi="Trebuchet MS"/>
          <w:lang w:eastAsia="en-US"/>
        </w:rPr>
        <w:t xml:space="preserve"> Dictionary - inovație (în ceva) -  introducerea de lucruri, idei sau moduri noi de a face ceva.(</w:t>
      </w:r>
      <w:proofErr w:type="spellStart"/>
      <w:r w:rsidRPr="00C32B80">
        <w:rPr>
          <w:rFonts w:ascii="Trebuchet MS" w:eastAsiaTheme="minorHAnsi" w:hAnsi="Trebuchet MS"/>
          <w:lang w:eastAsia="en-US"/>
        </w:rPr>
        <w:t>innovation</w:t>
      </w:r>
      <w:proofErr w:type="spellEnd"/>
      <w:r w:rsidRPr="00C32B80">
        <w:rPr>
          <w:rFonts w:ascii="Trebuchet MS" w:eastAsiaTheme="minorHAnsi" w:hAnsi="Trebuchet MS"/>
          <w:lang w:eastAsia="en-US"/>
        </w:rPr>
        <w:t xml:space="preserve"> - in </w:t>
      </w:r>
      <w:proofErr w:type="spellStart"/>
      <w:r w:rsidRPr="00C32B80">
        <w:rPr>
          <w:rFonts w:ascii="Trebuchet MS" w:eastAsiaTheme="minorHAnsi" w:hAnsi="Trebuchet MS"/>
          <w:lang w:eastAsia="en-US"/>
        </w:rPr>
        <w:t>something</w:t>
      </w:r>
      <w:proofErr w:type="spellEnd"/>
      <w:r w:rsidRPr="00C32B80">
        <w:rPr>
          <w:rFonts w:ascii="Trebuchet MS" w:eastAsiaTheme="minorHAnsi" w:hAnsi="Trebuchet MS"/>
          <w:lang w:eastAsia="en-US"/>
        </w:rPr>
        <w:t xml:space="preserve"> - </w:t>
      </w:r>
      <w:proofErr w:type="spellStart"/>
      <w:r w:rsidRPr="00C32B80">
        <w:rPr>
          <w:rFonts w:ascii="Trebuchet MS" w:eastAsiaTheme="minorHAnsi" w:hAnsi="Trebuchet MS"/>
          <w:lang w:eastAsia="en-US"/>
        </w:rPr>
        <w:t>the</w:t>
      </w:r>
      <w:proofErr w:type="spellEnd"/>
      <w:r w:rsidRPr="00C32B80">
        <w:rPr>
          <w:rFonts w:ascii="Trebuchet MS" w:eastAsiaTheme="minorHAnsi" w:hAnsi="Trebuchet MS"/>
          <w:lang w:eastAsia="en-US"/>
        </w:rPr>
        <w:t xml:space="preserve"> </w:t>
      </w:r>
      <w:proofErr w:type="spellStart"/>
      <w:r w:rsidRPr="00C32B80">
        <w:rPr>
          <w:rFonts w:ascii="Trebuchet MS" w:eastAsiaTheme="minorHAnsi" w:hAnsi="Trebuchet MS"/>
          <w:lang w:eastAsia="en-US"/>
        </w:rPr>
        <w:t>introduction</w:t>
      </w:r>
      <w:proofErr w:type="spellEnd"/>
      <w:r w:rsidRPr="00C32B80">
        <w:rPr>
          <w:rFonts w:ascii="Trebuchet MS" w:eastAsiaTheme="minorHAnsi" w:hAnsi="Trebuchet MS"/>
          <w:lang w:eastAsia="en-US"/>
        </w:rPr>
        <w:t xml:space="preserve"> of </w:t>
      </w:r>
      <w:proofErr w:type="spellStart"/>
      <w:r w:rsidRPr="00C32B80">
        <w:rPr>
          <w:rFonts w:ascii="Trebuchet MS" w:eastAsiaTheme="minorHAnsi" w:hAnsi="Trebuchet MS"/>
          <w:lang w:eastAsia="en-US"/>
        </w:rPr>
        <w:t>new</w:t>
      </w:r>
      <w:proofErr w:type="spellEnd"/>
      <w:r w:rsidRPr="00C32B80">
        <w:rPr>
          <w:rFonts w:ascii="Trebuchet MS" w:eastAsiaTheme="minorHAnsi" w:hAnsi="Trebuchet MS"/>
          <w:lang w:eastAsia="en-US"/>
        </w:rPr>
        <w:t xml:space="preserve"> </w:t>
      </w:r>
      <w:proofErr w:type="spellStart"/>
      <w:r w:rsidRPr="00C32B80">
        <w:rPr>
          <w:rFonts w:ascii="Trebuchet MS" w:eastAsiaTheme="minorHAnsi" w:hAnsi="Trebuchet MS"/>
          <w:lang w:eastAsia="en-US"/>
        </w:rPr>
        <w:t>things</w:t>
      </w:r>
      <w:proofErr w:type="spellEnd"/>
      <w:r w:rsidRPr="00C32B80">
        <w:rPr>
          <w:rFonts w:ascii="Trebuchet MS" w:eastAsiaTheme="minorHAnsi" w:hAnsi="Trebuchet MS"/>
          <w:lang w:eastAsia="en-US"/>
        </w:rPr>
        <w:t xml:space="preserve">, </w:t>
      </w:r>
      <w:proofErr w:type="spellStart"/>
      <w:r w:rsidRPr="00C32B80">
        <w:rPr>
          <w:rFonts w:ascii="Trebuchet MS" w:eastAsiaTheme="minorHAnsi" w:hAnsi="Trebuchet MS"/>
          <w:lang w:eastAsia="en-US"/>
        </w:rPr>
        <w:t>ideas</w:t>
      </w:r>
      <w:proofErr w:type="spellEnd"/>
      <w:r w:rsidRPr="00C32B80">
        <w:rPr>
          <w:rFonts w:ascii="Trebuchet MS" w:eastAsiaTheme="minorHAnsi" w:hAnsi="Trebuchet MS"/>
          <w:lang w:eastAsia="en-US"/>
        </w:rPr>
        <w:t xml:space="preserve"> or </w:t>
      </w:r>
      <w:proofErr w:type="spellStart"/>
      <w:r w:rsidRPr="00C32B80">
        <w:rPr>
          <w:rFonts w:ascii="Trebuchet MS" w:eastAsiaTheme="minorHAnsi" w:hAnsi="Trebuchet MS"/>
          <w:lang w:eastAsia="en-US"/>
        </w:rPr>
        <w:t>ways</w:t>
      </w:r>
      <w:proofErr w:type="spellEnd"/>
      <w:r w:rsidRPr="00C32B80">
        <w:rPr>
          <w:rFonts w:ascii="Trebuchet MS" w:eastAsiaTheme="minorHAnsi" w:hAnsi="Trebuchet MS"/>
          <w:lang w:eastAsia="en-US"/>
        </w:rPr>
        <w:t xml:space="preserve"> of </w:t>
      </w:r>
      <w:proofErr w:type="spellStart"/>
      <w:r w:rsidRPr="00C32B80">
        <w:rPr>
          <w:rFonts w:ascii="Trebuchet MS" w:eastAsiaTheme="minorHAnsi" w:hAnsi="Trebuchet MS"/>
          <w:lang w:eastAsia="en-US"/>
        </w:rPr>
        <w:t>doing</w:t>
      </w:r>
      <w:proofErr w:type="spellEnd"/>
      <w:r w:rsidRPr="00C32B80">
        <w:rPr>
          <w:rFonts w:ascii="Trebuchet MS" w:eastAsiaTheme="minorHAnsi" w:hAnsi="Trebuchet MS"/>
          <w:lang w:eastAsia="en-US"/>
        </w:rPr>
        <w:t xml:space="preserve"> </w:t>
      </w:r>
      <w:proofErr w:type="spellStart"/>
      <w:r w:rsidRPr="00C32B80">
        <w:rPr>
          <w:rFonts w:ascii="Trebuchet MS" w:eastAsiaTheme="minorHAnsi" w:hAnsi="Trebuchet MS"/>
          <w:lang w:eastAsia="en-US"/>
        </w:rPr>
        <w:t>something</w:t>
      </w:r>
      <w:proofErr w:type="spellEnd"/>
      <w:r w:rsidR="002D0AD6">
        <w:rPr>
          <w:rFonts w:ascii="Trebuchet MS" w:eastAsiaTheme="minorHAnsi" w:hAnsi="Trebuchet MS"/>
          <w:lang w:eastAsia="en-US"/>
        </w:rPr>
        <w:t>)</w:t>
      </w:r>
      <w:r w:rsidRPr="00C32B80">
        <w:rPr>
          <w:rFonts w:ascii="Trebuchet MS" w:eastAsiaTheme="minorHAnsi" w:hAnsi="Trebuchet MS"/>
          <w:lang w:eastAsia="en-US"/>
        </w:rPr>
        <w:t xml:space="preserve">. </w:t>
      </w:r>
    </w:p>
    <w:p w:rsidR="00C32B80" w:rsidRPr="00C32B80" w:rsidRDefault="001D077F" w:rsidP="00C32B80">
      <w:pPr>
        <w:spacing w:line="360" w:lineRule="auto"/>
        <w:jc w:val="both"/>
        <w:rPr>
          <w:rFonts w:ascii="Trebuchet MS" w:eastAsiaTheme="minorHAnsi" w:hAnsi="Trebuchet MS" w:cstheme="minorBidi"/>
          <w:lang w:eastAsia="en-US"/>
        </w:rPr>
      </w:pPr>
      <w:hyperlink r:id="rId8" w:history="1">
        <w:r w:rsidR="00C32B80" w:rsidRPr="00C32B80">
          <w:rPr>
            <w:rFonts w:ascii="Trebuchet MS" w:eastAsiaTheme="minorHAnsi" w:hAnsi="Trebuchet MS" w:cstheme="minorBidi"/>
            <w:color w:val="0000FF"/>
            <w:u w:val="single"/>
            <w:lang w:eastAsia="en-US"/>
          </w:rPr>
          <w:t>https://www.oxfordlearnersdictionaries.com/definition/english/innovation?q=innovation</w:t>
        </w:r>
      </w:hyperlink>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Cerința minimă pentru o inovație este aceea ca produsul, procesul, metoda de comercializare sau metoda organizațională să fie nouă (sau îmbunătățită semnificativ). </w:t>
      </w:r>
    </w:p>
    <w:p w:rsidR="00C32B80" w:rsidRPr="00C32B80" w:rsidRDefault="00C32B80" w:rsidP="00C32B80">
      <w:pPr>
        <w:spacing w:line="360" w:lineRule="auto"/>
        <w:jc w:val="both"/>
        <w:rPr>
          <w:rFonts w:ascii="Trebuchet MS" w:eastAsiaTheme="minorHAnsi" w:hAnsi="Trebuchet MS"/>
          <w:lang w:eastAsia="en-US"/>
        </w:rPr>
      </w:pPr>
      <w:r w:rsidRPr="00C32B80">
        <w:rPr>
          <w:rFonts w:ascii="Trebuchet MS" w:eastAsiaTheme="minorHAnsi" w:hAnsi="Trebuchet MS" w:cstheme="minorBidi"/>
          <w:lang w:eastAsia="en-US"/>
        </w:rPr>
        <w:t xml:space="preserve">              Ceea ce trebuie menționat este că, inovația, în sens larg, poate apărea în aproape orice domeniu, știință și tehnologie, social, artistic, administrativ, afaceri, management etc.</w:t>
      </w:r>
    </w:p>
    <w:p w:rsidR="00C32B80" w:rsidRPr="00C32B80" w:rsidRDefault="00C32B80" w:rsidP="00C32B80">
      <w:pPr>
        <w:spacing w:line="360" w:lineRule="auto"/>
        <w:jc w:val="both"/>
        <w:rPr>
          <w:rFonts w:ascii="Trebuchet MS" w:eastAsiaTheme="minorHAnsi" w:hAnsi="Trebuchet MS"/>
          <w:lang w:eastAsia="en-US"/>
        </w:rPr>
      </w:pPr>
      <w:r w:rsidRPr="00C32B80">
        <w:rPr>
          <w:rFonts w:ascii="Trebuchet MS" w:eastAsiaTheme="minorHAnsi" w:hAnsi="Trebuchet MS"/>
          <w:lang w:eastAsia="en-US"/>
        </w:rPr>
        <w:t xml:space="preserve">              În accepțiunea UE, inovarea în mediul rural, se referă, în principal, la o serie de acțiuni care aplică idei noi, folosind tehnici noi, focusându-se pe găsirea unor soluții alternative la provocările</w:t>
      </w:r>
      <w:r w:rsidRPr="00C32B80">
        <w:rPr>
          <w:rFonts w:ascii="Trebuchet MS" w:eastAsiaTheme="minorHAnsi" w:hAnsi="Trebuchet MS" w:cstheme="minorBidi"/>
          <w:lang w:eastAsia="en-US"/>
        </w:rPr>
        <w:t xml:space="preserve"> </w:t>
      </w:r>
      <w:r w:rsidRPr="00C32B80">
        <w:rPr>
          <w:rFonts w:ascii="Trebuchet MS" w:eastAsiaTheme="minorHAnsi" w:hAnsi="Trebuchet MS"/>
          <w:lang w:eastAsia="en-US"/>
        </w:rPr>
        <w:t xml:space="preserve">sociale, economice și de mediu. În mediul rural, obiectivul urmărit prin promovarea și aplicarea unor politici inovatoare este de a realiza o dezvoltare sustenabilă la nivelul comunităților locale, de a crea </w:t>
      </w:r>
      <w:proofErr w:type="spellStart"/>
      <w:r w:rsidRPr="00C32B80">
        <w:rPr>
          <w:rFonts w:ascii="Trebuchet MS" w:eastAsiaTheme="minorHAnsi" w:hAnsi="Trebuchet MS"/>
          <w:lang w:eastAsia="en-US"/>
        </w:rPr>
        <w:t>premizele</w:t>
      </w:r>
      <w:proofErr w:type="spellEnd"/>
      <w:r w:rsidRPr="00C32B80">
        <w:rPr>
          <w:rFonts w:ascii="Trebuchet MS" w:eastAsiaTheme="minorHAnsi" w:hAnsi="Trebuchet MS"/>
          <w:lang w:eastAsia="en-US"/>
        </w:rPr>
        <w:t xml:space="preserve"> atingerii bunăstării sociale. În plus, activitățile de tip inovativ facilitează transferul de cunoștințe/informații la nivelul GAL-urilor.</w:t>
      </w:r>
    </w:p>
    <w:p w:rsidR="00F03CF9" w:rsidRPr="00F03CF9" w:rsidRDefault="00F03CF9" w:rsidP="00C32B80">
      <w:pPr>
        <w:spacing w:line="360" w:lineRule="auto"/>
        <w:jc w:val="both"/>
        <w:rPr>
          <w:rFonts w:ascii="Trebuchet MS" w:eastAsiaTheme="minorHAnsi" w:hAnsi="Trebuchet MS"/>
          <w:lang w:eastAsia="en-US"/>
        </w:rPr>
      </w:pPr>
      <w:r>
        <w:rPr>
          <w:rFonts w:ascii="Trebuchet MS" w:eastAsiaTheme="minorHAnsi" w:hAnsi="Trebuchet MS"/>
          <w:lang w:eastAsia="en-US"/>
        </w:rPr>
        <w:t xml:space="preserve">           </w:t>
      </w:r>
      <w:r w:rsidRPr="00F03CF9">
        <w:rPr>
          <w:rFonts w:ascii="Trebuchet MS" w:hAnsi="Trebuchet MS"/>
        </w:rPr>
        <w:t xml:space="preserve">  Sintetizând „Inovarea este deseori descrisă ca fiind o idee nouă, care se dovedește a fi de succes în practică. Inovarea poate fi tehnologică, dar și non-tehnologică, organizațională sau socială. Inovarea se poate baza pe practici noi, dar și tradiționale, într-un context geografic sau de mediu nou. Noua idee poate fi un produs nou, o practică nouă, un serviciu nou, un nou proces de producție sau o nouă modalitate de organizare a lucrurilor etc. O astfel de id</w:t>
      </w:r>
      <w:r w:rsidR="0017792E">
        <w:rPr>
          <w:rFonts w:ascii="Trebuchet MS" w:hAnsi="Trebuchet MS"/>
        </w:rPr>
        <w:t>ee nouă se transformă în inovație</w:t>
      </w:r>
      <w:r w:rsidRPr="00F03CF9">
        <w:rPr>
          <w:rFonts w:ascii="Trebuchet MS" w:hAnsi="Trebuchet MS"/>
        </w:rPr>
        <w:t xml:space="preserve"> numai dacă este adoptată pe scară largă și își dovedește utilitatea în practică.”</w:t>
      </w:r>
    </w:p>
    <w:p w:rsidR="00F03CF9" w:rsidRPr="00F03CF9" w:rsidRDefault="001D077F" w:rsidP="00C32B80">
      <w:pPr>
        <w:spacing w:line="360" w:lineRule="auto"/>
        <w:jc w:val="both"/>
      </w:pPr>
      <w:hyperlink r:id="rId9" w:history="1">
        <w:r w:rsidR="00F03CF9" w:rsidRPr="00E40150">
          <w:rPr>
            <w:rStyle w:val="Hyperlink"/>
          </w:rPr>
          <w:t>https://ec.europa.eu/eip/agriculture/sites/agri-eip/files/pb_guidelines_eip_implementation_2014_en.pdf</w:t>
        </w:r>
      </w:hyperlink>
    </w:p>
    <w:p w:rsidR="00F03CF9" w:rsidRDefault="00F03CF9" w:rsidP="00F03CF9">
      <w:pPr>
        <w:spacing w:line="360" w:lineRule="auto"/>
        <w:jc w:val="both"/>
        <w:rPr>
          <w:rFonts w:ascii="Trebuchet MS" w:eastAsiaTheme="minorHAnsi" w:hAnsi="Trebuchet MS"/>
          <w:lang w:eastAsia="en-US"/>
        </w:rPr>
      </w:pPr>
      <w:r w:rsidRPr="00C32B80">
        <w:rPr>
          <w:rFonts w:ascii="Trebuchet MS" w:eastAsiaTheme="minorHAnsi" w:hAnsi="Trebuchet MS"/>
          <w:lang w:eastAsia="en-US"/>
        </w:rPr>
        <w:t xml:space="preserve">             Practic,</w:t>
      </w:r>
      <w:r w:rsidRPr="00C32B80">
        <w:rPr>
          <w:rFonts w:ascii="Trebuchet MS" w:eastAsiaTheme="minorHAnsi" w:hAnsi="Trebuchet MS" w:cstheme="minorBidi"/>
          <w:lang w:eastAsia="en-US"/>
        </w:rPr>
        <w:t xml:space="preserve"> </w:t>
      </w:r>
      <w:r w:rsidRPr="00C32B80">
        <w:rPr>
          <w:rFonts w:ascii="Trebuchet MS" w:eastAsiaTheme="minorHAnsi" w:hAnsi="Trebuchet MS"/>
          <w:lang w:eastAsia="en-US"/>
        </w:rPr>
        <w:t>inovația în mediul rural nu se limitează la</w:t>
      </w:r>
      <w:r w:rsidR="00583065">
        <w:rPr>
          <w:rFonts w:ascii="Trebuchet MS" w:eastAsiaTheme="minorHAnsi" w:hAnsi="Trebuchet MS"/>
          <w:lang w:eastAsia="en-US"/>
        </w:rPr>
        <w:t xml:space="preserve"> noi practici sau comportamente. I</w:t>
      </w:r>
      <w:r w:rsidRPr="00C32B80">
        <w:rPr>
          <w:rFonts w:ascii="Trebuchet MS" w:eastAsiaTheme="minorHAnsi" w:hAnsi="Trebuchet MS"/>
          <w:lang w:eastAsia="en-US"/>
        </w:rPr>
        <w:t>novația se referă și la modernizarea și îmbunătățirea modului în care se fac lucruri deja existente.</w:t>
      </w:r>
      <w:r w:rsidRPr="00C32B80">
        <w:rPr>
          <w:rFonts w:ascii="Trebuchet MS" w:eastAsiaTheme="minorHAnsi" w:hAnsi="Trebuchet MS" w:cstheme="minorBidi"/>
          <w:lang w:eastAsia="en-US"/>
        </w:rPr>
        <w:t xml:space="preserve"> </w:t>
      </w:r>
      <w:r w:rsidRPr="00C32B80">
        <w:rPr>
          <w:rFonts w:ascii="Trebuchet MS" w:eastAsiaTheme="minorHAnsi" w:hAnsi="Trebuchet MS"/>
          <w:lang w:eastAsia="en-US"/>
        </w:rPr>
        <w:t>Dezvoltarea de noi oportunități la nivel rural necesită multă activitate voluntară, creativita</w:t>
      </w:r>
      <w:r w:rsidR="0017792E">
        <w:rPr>
          <w:rFonts w:ascii="Trebuchet MS" w:eastAsiaTheme="minorHAnsi" w:hAnsi="Trebuchet MS"/>
          <w:lang w:eastAsia="en-US"/>
        </w:rPr>
        <w:t>te și consultare la nivel local. Inovarea,</w:t>
      </w:r>
      <w:r w:rsidRPr="00C32B80">
        <w:rPr>
          <w:rFonts w:ascii="Trebuchet MS" w:eastAsiaTheme="minorHAnsi" w:hAnsi="Trebuchet MS"/>
          <w:lang w:eastAsia="en-US"/>
        </w:rPr>
        <w:t xml:space="preserve"> fi</w:t>
      </w:r>
      <w:r w:rsidR="00583065">
        <w:rPr>
          <w:rFonts w:ascii="Trebuchet MS" w:eastAsiaTheme="minorHAnsi" w:hAnsi="Trebuchet MS"/>
          <w:lang w:eastAsia="en-US"/>
        </w:rPr>
        <w:t>i</w:t>
      </w:r>
      <w:r w:rsidRPr="00C32B80">
        <w:rPr>
          <w:rFonts w:ascii="Trebuchet MS" w:eastAsiaTheme="minorHAnsi" w:hAnsi="Trebuchet MS"/>
          <w:lang w:eastAsia="en-US"/>
        </w:rPr>
        <w:t>nd un proces interactiv</w:t>
      </w:r>
      <w:r w:rsidR="0017792E">
        <w:rPr>
          <w:rFonts w:ascii="Trebuchet MS" w:eastAsiaTheme="minorHAnsi" w:hAnsi="Trebuchet MS"/>
          <w:lang w:eastAsia="en-US"/>
        </w:rPr>
        <w:t xml:space="preserve">, </w:t>
      </w:r>
      <w:r w:rsidRPr="00C32B80">
        <w:rPr>
          <w:rFonts w:ascii="Trebuchet MS" w:eastAsiaTheme="minorHAnsi" w:hAnsi="Trebuchet MS"/>
          <w:lang w:eastAsia="en-US"/>
        </w:rPr>
        <w:t>implică mai multe părți interesate și diferite surse de cunoștințe și informații.</w:t>
      </w:r>
    </w:p>
    <w:p w:rsidR="00D11634" w:rsidRPr="00D11634" w:rsidRDefault="00D11634" w:rsidP="00F03CF9">
      <w:pPr>
        <w:spacing w:line="360" w:lineRule="auto"/>
        <w:jc w:val="both"/>
        <w:rPr>
          <w:rFonts w:ascii="Trebuchet MS" w:hAnsi="Trebuchet MS"/>
        </w:rPr>
      </w:pPr>
      <w:r w:rsidRPr="00D11634">
        <w:rPr>
          <w:rFonts w:ascii="Trebuchet MS" w:hAnsi="Trebuchet MS"/>
        </w:rPr>
        <w:t xml:space="preserve">                  Inovarea</w:t>
      </w:r>
      <w:r>
        <w:rPr>
          <w:rFonts w:ascii="Trebuchet MS" w:hAnsi="Trebuchet MS"/>
        </w:rPr>
        <w:t xml:space="preserve">, prin componentele sale de natură </w:t>
      </w:r>
      <w:r w:rsidRPr="00D11634">
        <w:rPr>
          <w:rFonts w:ascii="Trebuchet MS" w:hAnsi="Trebuchet MS"/>
        </w:rPr>
        <w:t>tehnologică, instituțională și socială</w:t>
      </w:r>
      <w:r>
        <w:rPr>
          <w:rFonts w:ascii="Trebuchet MS" w:hAnsi="Trebuchet MS"/>
        </w:rPr>
        <w:t xml:space="preserve">, constituie o pârghie importantă prin care PNDR poate acționa pentru </w:t>
      </w:r>
      <w:r>
        <w:rPr>
          <w:rFonts w:ascii="Trebuchet MS" w:hAnsi="Trebuchet MS"/>
        </w:rPr>
        <w:lastRenderedPageBreak/>
        <w:t xml:space="preserve">atingerea obiectivelor </w:t>
      </w:r>
      <w:r w:rsidRPr="00D11634">
        <w:rPr>
          <w:rFonts w:ascii="Trebuchet MS" w:hAnsi="Trebuchet MS"/>
        </w:rPr>
        <w:t xml:space="preserve">și </w:t>
      </w:r>
      <w:r>
        <w:rPr>
          <w:rFonts w:ascii="Trebuchet MS" w:hAnsi="Trebuchet MS"/>
        </w:rPr>
        <w:t xml:space="preserve">pentru </w:t>
      </w:r>
      <w:r w:rsidRPr="00D11634">
        <w:rPr>
          <w:rFonts w:ascii="Trebuchet MS" w:hAnsi="Trebuchet MS"/>
        </w:rPr>
        <w:t xml:space="preserve">abordarea </w:t>
      </w:r>
      <w:r>
        <w:rPr>
          <w:rFonts w:ascii="Trebuchet MS" w:hAnsi="Trebuchet MS"/>
        </w:rPr>
        <w:t xml:space="preserve">multiplelor </w:t>
      </w:r>
      <w:r w:rsidRPr="00D11634">
        <w:rPr>
          <w:rFonts w:ascii="Trebuchet MS" w:hAnsi="Trebuchet MS"/>
        </w:rPr>
        <w:t>provocări din mediul rural</w:t>
      </w:r>
      <w:r>
        <w:rPr>
          <w:rFonts w:ascii="Trebuchet MS" w:hAnsi="Trebuchet MS"/>
        </w:rPr>
        <w:t xml:space="preserve"> românesc</w:t>
      </w:r>
      <w:r w:rsidRPr="00D11634">
        <w:rPr>
          <w:rFonts w:ascii="Trebuchet MS" w:hAnsi="Trebuchet MS"/>
        </w:rPr>
        <w:t>.</w:t>
      </w:r>
      <w:r>
        <w:rPr>
          <w:rFonts w:ascii="Trebuchet MS" w:hAnsi="Trebuchet MS"/>
        </w:rPr>
        <w:t xml:space="preserve"> Procesul inovațional este extrem de complex datorită numeroșilor factori endogeni și exogeni care influențează direct și/sau indirect</w:t>
      </w:r>
      <w:r w:rsidR="00482450">
        <w:rPr>
          <w:rFonts w:ascii="Trebuchet MS" w:hAnsi="Trebuchet MS"/>
        </w:rPr>
        <w:t xml:space="preserve"> sistemul în evoluția lui. </w:t>
      </w:r>
    </w:p>
    <w:p w:rsidR="00247DEE" w:rsidRPr="004C2054" w:rsidRDefault="00482450" w:rsidP="00F03CF9">
      <w:pPr>
        <w:spacing w:line="360" w:lineRule="auto"/>
        <w:jc w:val="both"/>
        <w:rPr>
          <w:rFonts w:ascii="Trebuchet MS" w:hAnsi="Trebuchet MS"/>
        </w:rPr>
      </w:pPr>
      <w:r>
        <w:rPr>
          <w:rFonts w:ascii="Trebuchet MS" w:hAnsi="Trebuchet MS"/>
        </w:rPr>
        <w:t xml:space="preserve">                </w:t>
      </w:r>
      <w:r w:rsidR="00247DEE" w:rsidRPr="00D11634">
        <w:rPr>
          <w:rFonts w:ascii="Trebuchet MS" w:hAnsi="Trebuchet MS"/>
        </w:rPr>
        <w:t>Pentru ca o inovație</w:t>
      </w:r>
      <w:r>
        <w:rPr>
          <w:rFonts w:ascii="Trebuchet MS" w:hAnsi="Trebuchet MS"/>
        </w:rPr>
        <w:t xml:space="preserve"> să-și atingă scopul pentru care a fost creată</w:t>
      </w:r>
      <w:r w:rsidR="0017792E">
        <w:rPr>
          <w:rFonts w:ascii="Trebuchet MS" w:hAnsi="Trebuchet MS"/>
        </w:rPr>
        <w:t>,</w:t>
      </w:r>
      <w:r>
        <w:rPr>
          <w:rFonts w:ascii="Trebuchet MS" w:hAnsi="Trebuchet MS"/>
        </w:rPr>
        <w:t xml:space="preserve"> ea trebuie să se generalizeze. Altfel spus, ideea în sine, poate fi foarte bună, dar dacă ea nu este adoptată,</w:t>
      </w:r>
      <w:r w:rsidR="004C2054">
        <w:rPr>
          <w:rFonts w:ascii="Trebuchet MS" w:hAnsi="Trebuchet MS"/>
        </w:rPr>
        <w:t xml:space="preserve"> pe scară largă,</w:t>
      </w:r>
      <w:r>
        <w:rPr>
          <w:rFonts w:ascii="Trebuchet MS" w:hAnsi="Trebuchet MS"/>
        </w:rPr>
        <w:t xml:space="preserve"> din varii motive (ex. costuri</w:t>
      </w:r>
      <w:r w:rsidR="004C2054">
        <w:rPr>
          <w:rFonts w:ascii="Trebuchet MS" w:hAnsi="Trebuchet MS"/>
        </w:rPr>
        <w:t>, factori externi, capacitatea de înțelegere</w:t>
      </w:r>
      <w:r>
        <w:rPr>
          <w:rFonts w:ascii="Trebuchet MS" w:hAnsi="Trebuchet MS"/>
        </w:rPr>
        <w:t>) ea nu se mai transformă într-o inovație.</w:t>
      </w:r>
      <w:r w:rsidR="004C2054">
        <w:rPr>
          <w:rFonts w:ascii="Trebuchet MS" w:hAnsi="Trebuchet MS"/>
        </w:rPr>
        <w:t xml:space="preserve"> În principiu, este extrem de dificil să cuantifici efectul tuturor factorilor care pot interveni pe drumul de la idee la inovație, pentru o eval</w:t>
      </w:r>
      <w:r w:rsidR="00583065">
        <w:rPr>
          <w:rFonts w:ascii="Trebuchet MS" w:hAnsi="Trebuchet MS"/>
        </w:rPr>
        <w:t>uare corectă a rezultatelor fiind</w:t>
      </w:r>
      <w:r w:rsidR="004C2054">
        <w:rPr>
          <w:rFonts w:ascii="Trebuchet MS" w:hAnsi="Trebuchet MS"/>
        </w:rPr>
        <w:t xml:space="preserve"> nevoie de o perioadă de timp.</w:t>
      </w:r>
    </w:p>
    <w:p w:rsidR="00C32B80" w:rsidRPr="00C32B80" w:rsidRDefault="00C32B80" w:rsidP="00C32B80">
      <w:pPr>
        <w:spacing w:line="360" w:lineRule="auto"/>
        <w:jc w:val="both"/>
        <w:rPr>
          <w:rFonts w:ascii="Trebuchet MS" w:eastAsiaTheme="minorHAnsi" w:hAnsi="Trebuchet MS"/>
          <w:lang w:eastAsia="en-US"/>
        </w:rPr>
      </w:pPr>
      <w:r w:rsidRPr="00C32B80">
        <w:rPr>
          <w:rFonts w:ascii="Trebuchet MS" w:eastAsiaTheme="minorHAnsi" w:hAnsi="Trebuchet MS"/>
          <w:lang w:eastAsia="en-US"/>
        </w:rPr>
        <w:t xml:space="preserve">          </w:t>
      </w:r>
      <w:r w:rsidR="00A64BBD">
        <w:rPr>
          <w:rFonts w:ascii="Trebuchet MS" w:eastAsiaTheme="minorHAnsi" w:hAnsi="Trebuchet MS"/>
          <w:lang w:eastAsia="en-US"/>
        </w:rPr>
        <w:t xml:space="preserve">  </w:t>
      </w:r>
      <w:r w:rsidRPr="00C32B80">
        <w:rPr>
          <w:rFonts w:ascii="Trebuchet MS" w:eastAsiaTheme="minorHAnsi" w:hAnsi="Trebuchet MS"/>
          <w:lang w:eastAsia="en-US"/>
        </w:rPr>
        <w:t>Inovația constituie, fără îndoială,  un motor important al dezvoltării în zonele rurale. Există două axe principale de dezvoltare a Strategiei de dezvoltare la nivel local. Prima este orientată spre realizarea unui efect sinergic între inovare și spiritul antreprenorial. A doua se referă la existența și dezvoltarea  masei de capital uman, financiar și social care poate fi implicată (atrasă) în dezvoltarea locală. Inovarea și transferul de cunoștințe în mediul rural constituie elemente importante ale dezvoltării, contribuind direct la identificarea, promovarea și încurajarea celor mai bune opțiuni pentru realizarea unei dezvoltări durabile.</w:t>
      </w:r>
    </w:p>
    <w:p w:rsidR="00C32B80" w:rsidRPr="00C32B80" w:rsidRDefault="00C32B80" w:rsidP="00C32B80">
      <w:pPr>
        <w:spacing w:line="360" w:lineRule="auto"/>
        <w:jc w:val="both"/>
        <w:rPr>
          <w:rFonts w:ascii="Trebuchet MS" w:eastAsiaTheme="minorHAnsi" w:hAnsi="Trebuchet MS"/>
          <w:lang w:eastAsia="en-US"/>
        </w:rPr>
      </w:pPr>
      <w:r w:rsidRPr="00C32B80">
        <w:rPr>
          <w:rFonts w:ascii="Trebuchet MS" w:eastAsiaTheme="minorHAnsi" w:hAnsi="Trebuchet MS"/>
          <w:lang w:eastAsia="en-US"/>
        </w:rPr>
        <w:t xml:space="preserve">          </w:t>
      </w:r>
      <w:r w:rsidR="00A64BBD">
        <w:rPr>
          <w:rFonts w:ascii="Trebuchet MS" w:eastAsiaTheme="minorHAnsi" w:hAnsi="Trebuchet MS"/>
          <w:lang w:eastAsia="en-US"/>
        </w:rPr>
        <w:t xml:space="preserve">  Din punct de vedere teoretic, inovația poate fi abordată prin două modele distincte: modelul liniar și modelul </w:t>
      </w:r>
      <w:r w:rsidRPr="00C32B80">
        <w:rPr>
          <w:rFonts w:ascii="Trebuchet MS" w:eastAsiaTheme="minorHAnsi" w:hAnsi="Trebuchet MS"/>
          <w:lang w:eastAsia="en-US"/>
        </w:rPr>
        <w:t>sistemic.  În modelul liniar, inovația este văzută ca un proces liniar științific și tehnic condus de experți. Inovațiile sunt dezvoltate de cercetători sau oameni de știință și sun</w:t>
      </w:r>
      <w:r w:rsidR="00CC3B84">
        <w:rPr>
          <w:rFonts w:ascii="Trebuchet MS" w:eastAsiaTheme="minorHAnsi" w:hAnsi="Trebuchet MS"/>
          <w:lang w:eastAsia="en-US"/>
        </w:rPr>
        <w:t>t preluate de către practicieni. Astfel,</w:t>
      </w:r>
      <w:r w:rsidRPr="00C32B80">
        <w:rPr>
          <w:rFonts w:ascii="Trebuchet MS" w:eastAsiaTheme="minorHAnsi" w:hAnsi="Trebuchet MS"/>
          <w:lang w:eastAsia="en-US"/>
        </w:rPr>
        <w:t xml:space="preserve"> noile cunoștințe sunt transferate de la cei care le-au realizat, către cei care trebuie să le aplice, în cazul nostru</w:t>
      </w:r>
      <w:r w:rsidR="00CC3B84">
        <w:rPr>
          <w:rFonts w:ascii="Trebuchet MS" w:eastAsiaTheme="minorHAnsi" w:hAnsi="Trebuchet MS"/>
          <w:lang w:eastAsia="en-US"/>
        </w:rPr>
        <w:t>,</w:t>
      </w:r>
      <w:r w:rsidRPr="00C32B80">
        <w:rPr>
          <w:rFonts w:ascii="Trebuchet MS" w:eastAsiaTheme="minorHAnsi" w:hAnsi="Trebuchet MS"/>
          <w:lang w:eastAsia="en-US"/>
        </w:rPr>
        <w:t xml:space="preserve"> fermierii. Abordarea liniară a inovării pleacă de la două premise. Prima este legată de imposibilitatea fermierilor de a realiza, de a conduce un proces inovator, datorită nivelului de pregătire deținut și a lipsei finanțării la nivelul cerut de un demers de acest fel. A doua premisă este că, în majoritatea cazurilor, rezultatele obținute de cercetători, corespund integral nevoilor reale ale fermierilor. (</w:t>
      </w:r>
      <w:proofErr w:type="spellStart"/>
      <w:r w:rsidRPr="00C32B80">
        <w:rPr>
          <w:rFonts w:ascii="Trebuchet MS" w:eastAsiaTheme="minorHAnsi" w:hAnsi="Trebuchet MS"/>
          <w:lang w:eastAsia="en-US"/>
        </w:rPr>
        <w:t>Collm</w:t>
      </w:r>
      <w:proofErr w:type="spellEnd"/>
      <w:r w:rsidRPr="00C32B80">
        <w:rPr>
          <w:rFonts w:ascii="Trebuchet MS" w:eastAsiaTheme="minorHAnsi" w:hAnsi="Trebuchet MS"/>
          <w:lang w:eastAsia="en-US"/>
        </w:rPr>
        <w:t xml:space="preserve">  </w:t>
      </w:r>
      <w:proofErr w:type="spellStart"/>
      <w:r w:rsidRPr="00C32B80">
        <w:rPr>
          <w:rFonts w:ascii="Trebuchet MS" w:eastAsiaTheme="minorHAnsi" w:hAnsi="Trebuchet MS"/>
          <w:lang w:eastAsia="en-US"/>
        </w:rPr>
        <w:t>and</w:t>
      </w:r>
      <w:proofErr w:type="spellEnd"/>
      <w:r w:rsidRPr="00C32B80">
        <w:rPr>
          <w:rFonts w:ascii="Trebuchet MS" w:eastAsiaTheme="minorHAnsi" w:hAnsi="Trebuchet MS"/>
          <w:lang w:eastAsia="en-US"/>
        </w:rPr>
        <w:t xml:space="preserve"> </w:t>
      </w:r>
      <w:proofErr w:type="spellStart"/>
      <w:r w:rsidRPr="00C32B80">
        <w:rPr>
          <w:rFonts w:ascii="Trebuchet MS" w:eastAsiaTheme="minorHAnsi" w:hAnsi="Trebuchet MS"/>
          <w:lang w:eastAsia="en-US"/>
        </w:rPr>
        <w:t>Schedler</w:t>
      </w:r>
      <w:proofErr w:type="spellEnd"/>
      <w:r w:rsidRPr="00C32B80">
        <w:rPr>
          <w:rFonts w:ascii="Trebuchet MS" w:eastAsiaTheme="minorHAnsi" w:hAnsi="Trebuchet MS"/>
          <w:lang w:eastAsia="en-US"/>
        </w:rPr>
        <w:t>, 2014).</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lang w:eastAsia="en-US"/>
        </w:rPr>
        <w:t xml:space="preserve">             Interacțiunile care apar între entitățile interesate în realizarea inovării sunt surprinse de modelul sistemic. În cadrul acestui model sunt anal</w:t>
      </w:r>
      <w:r w:rsidR="007E6E7C">
        <w:rPr>
          <w:rFonts w:ascii="Trebuchet MS" w:eastAsiaTheme="minorHAnsi" w:hAnsi="Trebuchet MS"/>
          <w:lang w:eastAsia="en-US"/>
        </w:rPr>
        <w:t xml:space="preserve">izate relațiile </w:t>
      </w:r>
      <w:r w:rsidR="007E6E7C">
        <w:rPr>
          <w:rFonts w:ascii="Trebuchet MS" w:eastAsiaTheme="minorHAnsi" w:hAnsi="Trebuchet MS"/>
          <w:lang w:eastAsia="en-US"/>
        </w:rPr>
        <w:lastRenderedPageBreak/>
        <w:t>care apar între</w:t>
      </w:r>
      <w:r w:rsidRPr="00C32B80">
        <w:rPr>
          <w:rFonts w:ascii="Trebuchet MS" w:eastAsiaTheme="minorHAnsi" w:hAnsi="Trebuchet MS"/>
          <w:lang w:eastAsia="en-US"/>
        </w:rPr>
        <w:t xml:space="preserve"> diverșii actori (instituții ale statului,</w:t>
      </w:r>
      <w:r w:rsidR="00A856F8">
        <w:rPr>
          <w:rFonts w:ascii="Trebuchet MS" w:eastAsiaTheme="minorHAnsi" w:hAnsi="Trebuchet MS"/>
          <w:lang w:eastAsia="en-US"/>
        </w:rPr>
        <w:t xml:space="preserve"> institute de cercetare,</w:t>
      </w:r>
      <w:r w:rsidRPr="00C32B80">
        <w:rPr>
          <w:rFonts w:ascii="Trebuchet MS" w:eastAsiaTheme="minorHAnsi" w:hAnsi="Trebuchet MS"/>
          <w:lang w:eastAsia="en-US"/>
        </w:rPr>
        <w:t xml:space="preserve"> investitori particulari, fermieri etc) și influențele pe care acestea le determină asupra rezultatului final al procesului de inovare, asupra modului în care este  implementată și diseminată inovația.(Ison, 2016).</w:t>
      </w:r>
      <w:r w:rsidRPr="00C32B80">
        <w:rPr>
          <w:rFonts w:ascii="Trebuchet MS" w:eastAsiaTheme="minorHAnsi" w:hAnsi="Trebuchet MS" w:cstheme="minorBidi"/>
          <w:lang w:eastAsia="en-US"/>
        </w:rPr>
        <w:t xml:space="preserve"> În continuare, în analiza asupra </w:t>
      </w:r>
      <w:r w:rsidR="007E6E7C">
        <w:rPr>
          <w:rFonts w:ascii="Trebuchet MS" w:eastAsiaTheme="minorHAnsi" w:hAnsi="Trebuchet MS" w:cstheme="minorBidi"/>
          <w:lang w:eastAsia="en-US"/>
        </w:rPr>
        <w:t>inovării la nivelul mediului rural</w:t>
      </w:r>
      <w:r w:rsidRPr="00C32B80">
        <w:rPr>
          <w:rFonts w:ascii="Trebuchet MS" w:eastAsiaTheme="minorHAnsi" w:hAnsi="Trebuchet MS" w:cstheme="minorBidi"/>
          <w:lang w:eastAsia="en-US"/>
        </w:rPr>
        <w:t>, vor fi utilizate elemente care se referă la ambele modele.</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Importanța schimbului de cunoștințe și informații în procesul de inovare a fost recunoscut de cercetătorii din domeniile sociologiei și economiei, precum și de factorii de decizie privind politicile UE în domeniul agriculturii. În ultimul deceniu</w:t>
      </w:r>
      <w:r w:rsidR="007E6E7C">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UE a introdus în măsurile privind politica agricolă</w:t>
      </w:r>
      <w:r w:rsidR="005D6BB5">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sistemul de cunoaștere și inovare agricolă  </w:t>
      </w:r>
      <w:r w:rsidRPr="00C32B80">
        <w:rPr>
          <w:rFonts w:ascii="Trebuchet MS" w:eastAsiaTheme="minorHAnsi" w:hAnsi="Trebuchet MS"/>
          <w:lang w:eastAsia="en-US"/>
        </w:rPr>
        <w:t>AKIS (</w:t>
      </w:r>
      <w:proofErr w:type="spellStart"/>
      <w:r w:rsidRPr="00C32B80">
        <w:rPr>
          <w:rFonts w:ascii="Trebuchet MS" w:eastAsiaTheme="minorHAnsi" w:hAnsi="Trebuchet MS" w:cstheme="minorBidi"/>
          <w:lang w:eastAsia="en-US"/>
        </w:rPr>
        <w:t>Agricultural</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Knowledge</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and</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Innovation</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Systems</w:t>
      </w:r>
      <w:proofErr w:type="spellEnd"/>
      <w:r w:rsidRPr="00C32B80">
        <w:rPr>
          <w:rFonts w:ascii="Trebuchet MS" w:eastAsiaTheme="minorHAnsi" w:hAnsi="Trebuchet MS" w:cstheme="minorBidi"/>
          <w:lang w:eastAsia="en-US"/>
        </w:rPr>
        <w:t>).</w:t>
      </w:r>
    </w:p>
    <w:p w:rsidR="00C32B80" w:rsidRPr="00C32B80" w:rsidRDefault="00C32B80" w:rsidP="0068515F">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AKIS este definit ca un „concept care descrie un sistem coerent de inovare, cu accent pe organizațiile implicate, legăturile reciproce și numeroasele interacțiuni dintre ele, inclusiv infrastructura instituțională cu stimulentele și mecanismele bugetare ale acesteia” (EU SCAR, 2012).</w:t>
      </w:r>
      <w:r w:rsidRPr="00C32B80">
        <w:rPr>
          <w:rFonts w:asciiTheme="minorHAnsi" w:eastAsiaTheme="minorHAnsi" w:hAnsiTheme="minorHAnsi" w:cstheme="minorBidi"/>
          <w:sz w:val="22"/>
          <w:szCs w:val="22"/>
          <w:lang w:eastAsia="en-US"/>
        </w:rPr>
        <w:t xml:space="preserve"> </w:t>
      </w:r>
      <w:r w:rsidRPr="00C32B80">
        <w:rPr>
          <w:rFonts w:ascii="Trebuchet MS" w:eastAsiaTheme="minorHAnsi" w:hAnsi="Trebuchet MS" w:cstheme="minorBidi"/>
          <w:lang w:eastAsia="en-US"/>
        </w:rPr>
        <w:t>AKIS este un concept care înglobează „persoanele, organizațiile și instituțiile agricole implicate în generarea, stocarea, transformarea, recuperarea, integrarea, difuzarea și utilizarea cunoștințelor specifice acestui domeniu, cu scopul de a sprijini sinergic luarea deciziilor, rezolvarea problemelor și inovarea în agricultură”(</w:t>
      </w:r>
      <w:r w:rsidRPr="00C32B80">
        <w:rPr>
          <w:rFonts w:asciiTheme="minorHAnsi" w:eastAsiaTheme="minorHAnsi" w:hAnsiTheme="minorHAnsi" w:cstheme="minorBidi"/>
          <w:sz w:val="22"/>
          <w:szCs w:val="22"/>
          <w:lang w:eastAsia="en-US"/>
        </w:rPr>
        <w:t xml:space="preserve"> </w:t>
      </w:r>
      <w:proofErr w:type="spellStart"/>
      <w:r w:rsidRPr="00C32B80">
        <w:rPr>
          <w:rFonts w:ascii="Trebuchet MS" w:eastAsiaTheme="minorHAnsi" w:hAnsi="Trebuchet MS" w:cstheme="minorBidi"/>
          <w:lang w:eastAsia="en-US"/>
        </w:rPr>
        <w:t>Kania</w:t>
      </w:r>
      <w:proofErr w:type="spellEnd"/>
      <w:r w:rsidRPr="00C32B80">
        <w:rPr>
          <w:rFonts w:ascii="Trebuchet MS" w:eastAsiaTheme="minorHAnsi" w:hAnsi="Trebuchet MS" w:cstheme="minorBidi"/>
          <w:lang w:eastAsia="en-US"/>
        </w:rPr>
        <w:t xml:space="preserve"> at al, 2014)</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Intervenția la nivel guvernamental în procesul inovației este pe deplin justificată, deoarece, rezultatele procesului inovativ pot genera efecte benefice</w:t>
      </w:r>
      <w:r w:rsidR="005D6BB5">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nu numai pentru cei implicați direct în acest proces, </w:t>
      </w:r>
      <w:r w:rsidR="005D7D55">
        <w:rPr>
          <w:rFonts w:ascii="Trebuchet MS" w:eastAsiaTheme="minorHAnsi" w:hAnsi="Trebuchet MS" w:cstheme="minorBidi"/>
          <w:lang w:eastAsia="en-US"/>
        </w:rPr>
        <w:t>ci și efecte pozitive colaterale</w:t>
      </w:r>
      <w:r w:rsidRPr="00C32B80">
        <w:rPr>
          <w:rFonts w:ascii="Trebuchet MS" w:eastAsiaTheme="minorHAnsi" w:hAnsi="Trebuchet MS" w:cstheme="minorBidi"/>
          <w:lang w:eastAsia="en-US"/>
        </w:rPr>
        <w:t>, precum creșterea numărului locurilor de muncă, venituri mai mari sau condiții de muncă mai sigure.</w:t>
      </w:r>
    </w:p>
    <w:p w:rsidR="00C32B80" w:rsidRPr="00C32B80" w:rsidRDefault="00C32B80" w:rsidP="00850FF1">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La nivelul agriculturii europene, KT&amp;I focus </w:t>
      </w:r>
      <w:proofErr w:type="spellStart"/>
      <w:r w:rsidRPr="00C32B80">
        <w:rPr>
          <w:rFonts w:ascii="Trebuchet MS" w:eastAsiaTheme="minorHAnsi" w:hAnsi="Trebuchet MS" w:cstheme="minorBidi"/>
          <w:lang w:eastAsia="en-US"/>
        </w:rPr>
        <w:t>group</w:t>
      </w:r>
      <w:proofErr w:type="spellEnd"/>
      <w:r w:rsidRPr="00C32B80">
        <w:rPr>
          <w:rFonts w:ascii="Trebuchet MS" w:eastAsiaTheme="minorHAnsi" w:hAnsi="Trebuchet MS" w:cstheme="minorBidi"/>
          <w:lang w:eastAsia="en-US"/>
        </w:rPr>
        <w:t xml:space="preserve"> a identificat următorii actori, ca fiind implicați în procesul de inovare: agricultorii și organizațiile lor; întreprinderile agroalimentare; institutele de cercetare și / sau universitățile; rețelele formale sau informale; rețelele rurale naționale; administrațiile publice sau regionale și grupurile de acțiune locală. O condiție sine-qua-non</w:t>
      </w:r>
      <w:r w:rsidR="00583065">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pentru ca procesul de inovare la nivelul agriculturii europene să aibă rezultatele scontate</w:t>
      </w:r>
      <w:r w:rsidR="00583065">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este transferul de cunoștințe d</w:t>
      </w:r>
      <w:r w:rsidR="00583065">
        <w:rPr>
          <w:rFonts w:ascii="Trebuchet MS" w:eastAsiaTheme="minorHAnsi" w:hAnsi="Trebuchet MS" w:cstheme="minorBidi"/>
          <w:lang w:eastAsia="en-US"/>
        </w:rPr>
        <w:t>intre entitățile participante la</w:t>
      </w:r>
      <w:r w:rsidRPr="00C32B80">
        <w:rPr>
          <w:rFonts w:ascii="Trebuchet MS" w:eastAsiaTheme="minorHAnsi" w:hAnsi="Trebuchet MS" w:cstheme="minorBidi"/>
          <w:lang w:eastAsia="en-US"/>
        </w:rPr>
        <w:t xml:space="preserve"> procesul inovării. </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lastRenderedPageBreak/>
        <w:t xml:space="preserve">              Inovația trebuie privită ca un proces continuu de reînnoire și adaptare. Procesele inovatoare din agricultură au un impact puternic asupra mediului și societății. Cooperarea dintre administrația publică, fermieri și alte părți interesate din domeniul rural, c</w:t>
      </w:r>
      <w:r w:rsidR="00850FF1">
        <w:rPr>
          <w:rFonts w:ascii="Trebuchet MS" w:eastAsiaTheme="minorHAnsi" w:hAnsi="Trebuchet MS" w:cstheme="minorBidi"/>
          <w:lang w:eastAsia="en-US"/>
        </w:rPr>
        <w:t>onstituie o premisă importantă pentru reușita</w:t>
      </w:r>
      <w:r w:rsidRPr="00C32B80">
        <w:rPr>
          <w:rFonts w:ascii="Trebuchet MS" w:eastAsiaTheme="minorHAnsi" w:hAnsi="Trebuchet MS" w:cstheme="minorBidi"/>
          <w:lang w:eastAsia="en-US"/>
        </w:rPr>
        <w:t xml:space="preserve"> procesului de inovare în mediul rural.</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În centrul strategiei Europa 2020 se află inovația. Obiectivul declarat al strategiei este promovarea unei dezvoltări inteligente, durabile și incluzive a domeniului agricol. Factorii de decizie în domeniul politicii agricole și a dezvoltării rurale, </w:t>
      </w:r>
      <w:r w:rsidR="00C02D4D" w:rsidRPr="00C02D4D">
        <w:rPr>
          <w:rFonts w:ascii="Trebuchet MS" w:eastAsiaTheme="minorHAnsi" w:hAnsi="Trebuchet MS" w:cstheme="minorBidi"/>
          <w:lang w:eastAsia="en-US"/>
        </w:rPr>
        <w:t>din cadrul UE</w:t>
      </w:r>
      <w:r w:rsidR="00C02D4D">
        <w:rPr>
          <w:rFonts w:ascii="Trebuchet MS" w:eastAsiaTheme="minorHAnsi" w:hAnsi="Trebuchet MS" w:cstheme="minorBidi"/>
          <w:lang w:eastAsia="en-US"/>
        </w:rPr>
        <w:t xml:space="preserve">, </w:t>
      </w:r>
      <w:r w:rsidRPr="00C32B80">
        <w:rPr>
          <w:rFonts w:ascii="Trebuchet MS" w:eastAsiaTheme="minorHAnsi" w:hAnsi="Trebuchet MS" w:cstheme="minorBidi"/>
          <w:lang w:eastAsia="en-US"/>
        </w:rPr>
        <w:t>acordă un interes din ce în ce mai mare, inovației, considerată elementul cheie în realizarea dezideratelor dezvoltării durabile a agriculturii.</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Parteneriatul European de Inovare agricolă (PEI-AGRI) construiește punți între știință și practică prin conectarea fermierilor, cercetătorilor, consultanților și a grupurilor care militează pentru protecția mediului.</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În perioada 2014-2021 UE a acționat pe două direcții principale pentru susținerea inovării în domeniul agricol. Programele de dezvoltare rurală care acționează la nivel național și Politica europeană în domeniul cercetării </w:t>
      </w:r>
      <w:proofErr w:type="spellStart"/>
      <w:r w:rsidRPr="00C32B80">
        <w:rPr>
          <w:rFonts w:ascii="Trebuchet MS" w:eastAsiaTheme="minorHAnsi" w:hAnsi="Trebuchet MS" w:cstheme="minorBidi"/>
          <w:lang w:eastAsia="en-US"/>
        </w:rPr>
        <w:t>Horizont</w:t>
      </w:r>
      <w:proofErr w:type="spellEnd"/>
      <w:r w:rsidRPr="00C32B80">
        <w:rPr>
          <w:rFonts w:ascii="Trebuchet MS" w:eastAsiaTheme="minorHAnsi" w:hAnsi="Trebuchet MS" w:cstheme="minorBidi"/>
          <w:lang w:eastAsia="en-US"/>
        </w:rPr>
        <w:t xml:space="preserve"> 2020 care cofinanțează acțiuni inovatoare la nivel transfrontalier sau european. Din cele 108 programe de dezvoltare rurală</w:t>
      </w:r>
      <w:r w:rsidR="00850FF1">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98 de programe oferă suport pentru grupurile organizaționale PEI (Parteneriat European pentru Inovare). Prin programul </w:t>
      </w:r>
      <w:proofErr w:type="spellStart"/>
      <w:r w:rsidRPr="00C32B80">
        <w:rPr>
          <w:rFonts w:ascii="Trebuchet MS" w:eastAsiaTheme="minorHAnsi" w:hAnsi="Trebuchet MS" w:cstheme="minorBidi"/>
          <w:lang w:eastAsia="en-US"/>
        </w:rPr>
        <w:t>Horizont</w:t>
      </w:r>
      <w:proofErr w:type="spellEnd"/>
      <w:r w:rsidRPr="00C32B80">
        <w:rPr>
          <w:rFonts w:ascii="Trebuchet MS" w:eastAsiaTheme="minorHAnsi" w:hAnsi="Trebuchet MS" w:cstheme="minorBidi"/>
          <w:lang w:eastAsia="en-US"/>
        </w:rPr>
        <w:t xml:space="preserve"> 2020 pentru securitate alimentară, agricultură, cercetare marină și bioeconomie, UE a alocat fonduri de 3,7 mld. Euro pentru perioada 2014-2020.   (https://www.euractiv.ro/agricultura) Analiza rezultatelor programului </w:t>
      </w:r>
      <w:proofErr w:type="spellStart"/>
      <w:r w:rsidRPr="00C32B80">
        <w:rPr>
          <w:rFonts w:ascii="Trebuchet MS" w:eastAsiaTheme="minorHAnsi" w:hAnsi="Trebuchet MS" w:cstheme="minorBidi"/>
          <w:lang w:eastAsia="en-US"/>
        </w:rPr>
        <w:t>Horizont</w:t>
      </w:r>
      <w:proofErr w:type="spellEnd"/>
      <w:r w:rsidRPr="00C32B80">
        <w:rPr>
          <w:rFonts w:ascii="Trebuchet MS" w:eastAsiaTheme="minorHAnsi" w:hAnsi="Trebuchet MS" w:cstheme="minorBidi"/>
          <w:lang w:eastAsia="en-US"/>
        </w:rPr>
        <w:t xml:space="preserve"> 2020 a arătat că programul este viabil contribuind semnificativ la crearea de locuri de muncă și la creștere economică.</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Pentru perioada 2021-2027 alocarea bugetară propusă pentru programele de cercetare și inovare este de 100 de miliarde Euro, din care 97,6 miliarde Euro pentru programul Orizont Europa, urmând ca repartiția sectorială să se realizeze într-un timp cât mai scurt.  </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La nivelul fermei, </w:t>
      </w:r>
      <w:proofErr w:type="spellStart"/>
      <w:r w:rsidRPr="00C32B80">
        <w:rPr>
          <w:rFonts w:ascii="Trebuchet MS" w:eastAsiaTheme="minorHAnsi" w:hAnsi="Trebuchet MS" w:cstheme="minorBidi"/>
          <w:lang w:eastAsia="en-US"/>
        </w:rPr>
        <w:t>preocesul</w:t>
      </w:r>
      <w:proofErr w:type="spellEnd"/>
      <w:r w:rsidRPr="00C32B80">
        <w:rPr>
          <w:rFonts w:ascii="Trebuchet MS" w:eastAsiaTheme="minorHAnsi" w:hAnsi="Trebuchet MS" w:cstheme="minorBidi"/>
          <w:lang w:eastAsia="en-US"/>
        </w:rPr>
        <w:t xml:space="preserve"> de inovare implică, în primul rând utilizarea de noi tehnologii în activitatea curentă. Implementarea proceselor tehnologice inovatoare, necesită deținerea unor cunoștințe clare, în ceea ce privește aplicarea </w:t>
      </w:r>
      <w:r w:rsidRPr="00C32B80">
        <w:rPr>
          <w:rFonts w:ascii="Trebuchet MS" w:eastAsiaTheme="minorHAnsi" w:hAnsi="Trebuchet MS" w:cstheme="minorBidi"/>
          <w:lang w:eastAsia="en-US"/>
        </w:rPr>
        <w:lastRenderedPageBreak/>
        <w:t>acestora, resurse financiare semnificative și, nu în ultimul rând, ajutorul diferiților actori din sistem, colegi, con</w:t>
      </w:r>
      <w:r w:rsidR="00850FF1">
        <w:rPr>
          <w:rFonts w:ascii="Trebuchet MS" w:eastAsiaTheme="minorHAnsi" w:hAnsi="Trebuchet MS" w:cstheme="minorBidi"/>
          <w:lang w:eastAsia="en-US"/>
        </w:rPr>
        <w:t>s</w:t>
      </w:r>
      <w:r w:rsidRPr="00C32B80">
        <w:rPr>
          <w:rFonts w:ascii="Trebuchet MS" w:eastAsiaTheme="minorHAnsi" w:hAnsi="Trebuchet MS" w:cstheme="minorBidi"/>
          <w:lang w:eastAsia="en-US"/>
        </w:rPr>
        <w:t xml:space="preserve">ilieri și cercetători. (Van </w:t>
      </w:r>
      <w:proofErr w:type="spellStart"/>
      <w:r w:rsidRPr="00C32B80">
        <w:rPr>
          <w:rFonts w:ascii="Trebuchet MS" w:eastAsiaTheme="minorHAnsi" w:hAnsi="Trebuchet MS" w:cstheme="minorBidi"/>
          <w:lang w:eastAsia="en-US"/>
        </w:rPr>
        <w:t>der</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Veen</w:t>
      </w:r>
      <w:proofErr w:type="spellEnd"/>
      <w:r w:rsidRPr="00C32B80">
        <w:rPr>
          <w:rFonts w:ascii="Trebuchet MS" w:eastAsiaTheme="minorHAnsi" w:hAnsi="Trebuchet MS" w:cstheme="minorBidi"/>
          <w:lang w:eastAsia="en-US"/>
        </w:rPr>
        <w:t>, 2010)</w:t>
      </w:r>
    </w:p>
    <w:p w:rsidR="00C02D4D"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Este știut faptul că procesul de inovare în cadrul fermelor nu se bazează, în exclusivitate, pe competențele și acțiunile individuale ale fermierilor. </w:t>
      </w:r>
    </w:p>
    <w:p w:rsidR="00C32B80" w:rsidRPr="00C32B80" w:rsidRDefault="00C02D4D" w:rsidP="00C32B8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32B80" w:rsidRPr="00C32B80">
        <w:rPr>
          <w:rFonts w:ascii="Trebuchet MS" w:eastAsiaTheme="minorHAnsi" w:hAnsi="Trebuchet MS" w:cstheme="minorBidi"/>
          <w:lang w:eastAsia="en-US"/>
        </w:rPr>
        <w:t>Un rol extrem de important îl joacă rețelele sociale din care fermierii fac parte sau cele create în mod special pentru a-i sprijini și ajuta în efortul lor de inovare, prin furnizarea de cunoștințe relevante și diverse tipuri de informații. (</w:t>
      </w:r>
      <w:proofErr w:type="spellStart"/>
      <w:r w:rsidR="00C32B80" w:rsidRPr="00C32B80">
        <w:rPr>
          <w:rFonts w:ascii="Trebuchet MS" w:eastAsiaTheme="minorHAnsi" w:hAnsi="Trebuchet MS" w:cstheme="minorBidi"/>
          <w:lang w:eastAsia="en-US"/>
        </w:rPr>
        <w:t>Hilkens</w:t>
      </w:r>
      <w:proofErr w:type="spellEnd"/>
      <w:r w:rsidR="00C32B80" w:rsidRPr="00C32B80">
        <w:rPr>
          <w:rFonts w:ascii="Trebuchet MS" w:eastAsiaTheme="minorHAnsi" w:hAnsi="Trebuchet MS" w:cstheme="minorBidi"/>
          <w:lang w:eastAsia="en-US"/>
        </w:rPr>
        <w:t xml:space="preserve"> și colab., 2018)   La nivelul unei ferme, demersul inovator se poate baza pe  adoptarea și implementarea unor tehnologii și practici provenite din mediul extern, prin colaborarea cu specialiști pentru adaptarea unui proces tehnologic la necesitățile și condițiile specifice fermei sau prin crearea și dezvoltarea unei noi tehnologii</w:t>
      </w:r>
      <w:r>
        <w:rPr>
          <w:rFonts w:ascii="Trebuchet MS" w:eastAsiaTheme="minorHAnsi" w:hAnsi="Trebuchet MS" w:cstheme="minorBidi"/>
          <w:lang w:eastAsia="en-US"/>
        </w:rPr>
        <w:t>,</w:t>
      </w:r>
      <w:r w:rsidR="00C32B80" w:rsidRPr="00C32B80">
        <w:rPr>
          <w:rFonts w:ascii="Trebuchet MS" w:eastAsiaTheme="minorHAnsi" w:hAnsi="Trebuchet MS" w:cstheme="minorBidi"/>
          <w:lang w:eastAsia="en-US"/>
        </w:rPr>
        <w:t xml:space="preserve"> chiar de către fermier.</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Procesul de inovare la nivelul fermei poate apărea ca rezultat al înclinației fermierului spre inovare, poate fi un răspuns la situațiile de criză, la apariția unor amenințări și/sau oportunități. </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În afara cunoștințelor personale ale fermierului și a resurselor financiare și materiale deținute, procesul de inovare la nivelul fermei necesită sprijin din partea unor persoane preocupate de același domeniu de activitate, care dețin cunoștințe și expertiză asupra problemei/problemelor din domeniu respectiv. Cea mai rapidă și eficientă alternativă este participarea la interacțiunile care au loc, între fermieri, în cadrul unei rețele. În funcție de configurarea, de structura lor, rețelele prezintă atât avantaje, cât și dezavantaje. Rețelele deschise, sunt caracterizate printr-o masă de participanți mare și extrem de diversă din punctul de vedere al cunoașterii și înțeleger</w:t>
      </w:r>
      <w:r w:rsidR="00850FF1">
        <w:rPr>
          <w:rFonts w:ascii="Trebuchet MS" w:eastAsiaTheme="minorHAnsi" w:hAnsi="Trebuchet MS" w:cstheme="minorBidi"/>
          <w:lang w:eastAsia="en-US"/>
        </w:rPr>
        <w:t xml:space="preserve">ii domeniului în discuție. Acest tip de rețea </w:t>
      </w:r>
      <w:r w:rsidRPr="00C32B80">
        <w:rPr>
          <w:rFonts w:ascii="Trebuchet MS" w:eastAsiaTheme="minorHAnsi" w:hAnsi="Trebuchet MS" w:cstheme="minorBidi"/>
          <w:lang w:eastAsia="en-US"/>
        </w:rPr>
        <w:t>are avantajul de a permite un acces mai larg la noile cunoștințe, element care poate favoriza procesul de creare și inovare de noi tehnici și tehnologii. Rețelele închise sunt caracterizate de un grad de omogenitate mai ridicat în ceea ce privește preocupările și nivelul de cunoștințe al membrilor, ceea ce asigură existența unui nivel ridicat de încredere între participanți și are la bază reguli bine stabilite de colaborare. Rețelele închise permit schimbul de informații, în ceea ce privește gestionarea fermei, problemele operaționale, dezvoltarea treptată a practicilor ș</w:t>
      </w:r>
      <w:r w:rsidR="00583065">
        <w:rPr>
          <w:rFonts w:ascii="Trebuchet MS" w:eastAsiaTheme="minorHAnsi" w:hAnsi="Trebuchet MS" w:cstheme="minorBidi"/>
          <w:lang w:eastAsia="en-US"/>
        </w:rPr>
        <w:t xml:space="preserve">i </w:t>
      </w:r>
      <w:r w:rsidR="00583065">
        <w:rPr>
          <w:rFonts w:ascii="Trebuchet MS" w:eastAsiaTheme="minorHAnsi" w:hAnsi="Trebuchet MS" w:cstheme="minorBidi"/>
          <w:lang w:eastAsia="en-US"/>
        </w:rPr>
        <w:lastRenderedPageBreak/>
        <w:t>tehnologiilor existente, dar</w:t>
      </w:r>
      <w:r w:rsidRPr="00C32B80">
        <w:rPr>
          <w:rFonts w:ascii="Trebuchet MS" w:eastAsiaTheme="minorHAnsi" w:hAnsi="Trebuchet MS" w:cstheme="minorBidi"/>
          <w:lang w:eastAsia="en-US"/>
        </w:rPr>
        <w:t xml:space="preserve"> oferă un acces mai restrictiv la noile cunoștințe din domeniu și la oportunitățile pieței.(</w:t>
      </w:r>
      <w:proofErr w:type="spellStart"/>
      <w:r w:rsidRPr="00C32B80">
        <w:rPr>
          <w:rFonts w:ascii="Trebuchet MS" w:eastAsiaTheme="minorHAnsi" w:hAnsi="Trebuchet MS" w:cstheme="minorBidi"/>
          <w:lang w:eastAsia="en-US"/>
        </w:rPr>
        <w:t>Ter</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Wal</w:t>
      </w:r>
      <w:proofErr w:type="spellEnd"/>
      <w:r w:rsidRPr="00C32B80">
        <w:rPr>
          <w:rFonts w:ascii="Trebuchet MS" w:eastAsiaTheme="minorHAnsi" w:hAnsi="Trebuchet MS" w:cstheme="minorBidi"/>
          <w:lang w:eastAsia="en-US"/>
        </w:rPr>
        <w:t xml:space="preserve"> și colab., 2016).</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Fermierii vor intra</w:t>
      </w:r>
      <w:r w:rsidR="00583065">
        <w:rPr>
          <w:rFonts w:ascii="Trebuchet MS" w:eastAsiaTheme="minorHAnsi" w:hAnsi="Trebuchet MS" w:cstheme="minorBidi"/>
          <w:lang w:eastAsia="en-US"/>
        </w:rPr>
        <w:t xml:space="preserve"> sau își vor crea propria rețea</w:t>
      </w:r>
      <w:r w:rsidRPr="00C32B80">
        <w:rPr>
          <w:rFonts w:ascii="Trebuchet MS" w:eastAsiaTheme="minorHAnsi" w:hAnsi="Trebuchet MS" w:cstheme="minorBidi"/>
          <w:lang w:eastAsia="en-US"/>
        </w:rPr>
        <w:t xml:space="preserve"> în funcție de prioritățile de inovare existente la nivelul propriei ferme, de nivelul înzestrării cu factori de producție și a obiectivelor urmărite.</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Odată cu dezvoltarea fermei, cu pătrunderea pe noi piețe, crește necesitatea inovării, pentru a reduce costurile și a menține standarde de calitate ridicate. De exemplu, în Uniunea Europeană, există dezbateri cu privire la adecvarea sistemelor consultative care oferă cunoștințe și acces la resurse de inovare pentru diferite categorii de fermieri. Au apărut sisteme de cunoaștere și inovare pentru micro fermele agricole (micro AKIS – </w:t>
      </w:r>
      <w:proofErr w:type="spellStart"/>
      <w:r w:rsidRPr="00C32B80">
        <w:rPr>
          <w:rFonts w:ascii="Trebuchet MS" w:eastAsiaTheme="minorHAnsi" w:hAnsi="Trebuchet MS" w:cstheme="minorBidi"/>
          <w:lang w:eastAsia="en-US"/>
        </w:rPr>
        <w:t>farmers</w:t>
      </w:r>
      <w:proofErr w:type="spellEnd"/>
      <w:r w:rsidRPr="00C32B80">
        <w:rPr>
          <w:rFonts w:ascii="Trebuchet MS" w:eastAsiaTheme="minorHAnsi" w:hAnsi="Trebuchet MS" w:cstheme="minorBidi"/>
          <w:lang w:eastAsia="en-US"/>
        </w:rPr>
        <w:t xml:space="preserve"> micro </w:t>
      </w:r>
      <w:proofErr w:type="spellStart"/>
      <w:r w:rsidRPr="00C32B80">
        <w:rPr>
          <w:rFonts w:ascii="Trebuchet MS" w:eastAsiaTheme="minorHAnsi" w:hAnsi="Trebuchet MS" w:cstheme="minorBidi"/>
          <w:lang w:eastAsia="en-US"/>
        </w:rPr>
        <w:t>agricultural</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knowledge</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and</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innovation</w:t>
      </w:r>
      <w:proofErr w:type="spellEnd"/>
      <w:r w:rsidRPr="00C32B80">
        <w:rPr>
          <w:rFonts w:ascii="Trebuchet MS" w:eastAsiaTheme="minorHAnsi" w:hAnsi="Trebuchet MS" w:cstheme="minorBidi"/>
          <w:lang w:eastAsia="en-US"/>
        </w:rPr>
        <w:t xml:space="preserve"> </w:t>
      </w:r>
      <w:proofErr w:type="spellStart"/>
      <w:r w:rsidRPr="00C32B80">
        <w:rPr>
          <w:rFonts w:ascii="Trebuchet MS" w:eastAsiaTheme="minorHAnsi" w:hAnsi="Trebuchet MS" w:cstheme="minorBidi"/>
          <w:lang w:eastAsia="en-US"/>
        </w:rPr>
        <w:t>systems</w:t>
      </w:r>
      <w:proofErr w:type="spellEnd"/>
      <w:r w:rsidRPr="00C32B80">
        <w:rPr>
          <w:rFonts w:ascii="Trebuchet MS" w:eastAsiaTheme="minorHAnsi" w:hAnsi="Trebuchet MS" w:cstheme="minorBidi"/>
          <w:lang w:eastAsia="en-US"/>
        </w:rPr>
        <w:t>) precum și dezbateri cu privire la modul în care pot fi corelate nevoile de instruire cu oferta pentru cunoștințe și alte resurse. (Sutherland și colab., 2018)  Aceste rețele permit corelarea cererii (nevoile reale de instruire ale fermierilor) cu oferta de servicii în acest domeniu, astfel încât, să se ajungă la inovare, inclusiv la nivelul microfermelor.</w:t>
      </w:r>
    </w:p>
    <w:p w:rsid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La nivelul UE există un interes major pentru susținerea inovării la nivelul fermelor</w:t>
      </w:r>
      <w:r w:rsidR="00C02D4D">
        <w:rPr>
          <w:rFonts w:ascii="Trebuchet MS" w:eastAsiaTheme="minorHAnsi" w:hAnsi="Trebuchet MS" w:cstheme="minorBidi"/>
          <w:lang w:eastAsia="en-US"/>
        </w:rPr>
        <w:t>,</w:t>
      </w:r>
      <w:r w:rsidRPr="00C32B80">
        <w:rPr>
          <w:rFonts w:ascii="Trebuchet MS" w:eastAsiaTheme="minorHAnsi" w:hAnsi="Trebuchet MS" w:cstheme="minorBidi"/>
          <w:lang w:eastAsia="en-US"/>
        </w:rPr>
        <w:t xml:space="preserve"> astfel încât acestea (fermele) să fie orientate mai mult spre piață, spre cerințele pieței. Discuția este extrem de complexă având în vedere eterogenitatea tipurilor de ferme, a mărimii lor, precum și a diversității ridicate a metodelor de aplicare a tehnologiilor. La nivelul UE se încearcă optimizarea rețelelor de asistență în funcție de tipul și particularitățile fermei. Integrarea inovației și a schimbului de cunoștințe în mediul rural, prin utilizarea rețelelor, constituie o prioritate la nivelul PAC (Politica Agricolă Comună).</w:t>
      </w:r>
    </w:p>
    <w:p w:rsidR="0042391E" w:rsidRPr="00C32B80" w:rsidRDefault="0042391E" w:rsidP="00C32B8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Principalele direcții de cercetare-inovare la nivelul UE în domeniul agricol sunt prezentate în figura nr.1.</w:t>
      </w:r>
    </w:p>
    <w:p w:rsidR="00C32B80" w:rsidRPr="00C32B80" w:rsidRDefault="00C32B80" w:rsidP="00C32B80">
      <w:pPr>
        <w:spacing w:line="360" w:lineRule="auto"/>
        <w:jc w:val="both"/>
        <w:rPr>
          <w:rFonts w:ascii="Trebuchet MS" w:eastAsiaTheme="minorHAnsi" w:hAnsi="Trebuchet MS" w:cstheme="minorBidi"/>
          <w:lang w:eastAsia="en-US"/>
        </w:rPr>
      </w:pPr>
      <w:r w:rsidRPr="00C32B80">
        <w:rPr>
          <w:rFonts w:ascii="Trebuchet MS" w:eastAsiaTheme="minorHAnsi" w:hAnsi="Trebuchet MS" w:cstheme="minorBidi"/>
          <w:lang w:eastAsia="en-US"/>
        </w:rPr>
        <w:t xml:space="preserve">             </w:t>
      </w:r>
    </w:p>
    <w:p w:rsidR="00C32B80" w:rsidRDefault="00C32B80"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247DEE" w:rsidRDefault="00247DEE" w:rsidP="00B3068F">
      <w:pPr>
        <w:spacing w:after="160" w:line="360" w:lineRule="auto"/>
        <w:contextualSpacing/>
        <w:jc w:val="both"/>
        <w:rPr>
          <w:rFonts w:ascii="Trebuchet MS" w:eastAsia="Calibri" w:hAnsi="Trebuchet MS"/>
        </w:rPr>
      </w:pPr>
    </w:p>
    <w:p w:rsidR="00247DEE" w:rsidRDefault="00247DEE" w:rsidP="00B3068F">
      <w:pPr>
        <w:spacing w:after="160" w:line="360" w:lineRule="auto"/>
        <w:contextualSpacing/>
        <w:jc w:val="both"/>
        <w:rPr>
          <w:rFonts w:ascii="Trebuchet MS" w:eastAsia="Calibri" w:hAnsi="Trebuchet MS"/>
        </w:rPr>
      </w:pPr>
    </w:p>
    <w:p w:rsidR="00247DEE" w:rsidRDefault="00247DEE" w:rsidP="00B3068F">
      <w:pPr>
        <w:spacing w:after="160" w:line="360" w:lineRule="auto"/>
        <w:contextualSpacing/>
        <w:jc w:val="both"/>
        <w:rPr>
          <w:rFonts w:ascii="Trebuchet MS" w:eastAsia="Calibri" w:hAnsi="Trebuchet MS"/>
        </w:rPr>
      </w:pPr>
    </w:p>
    <w:p w:rsidR="00DF43B8" w:rsidRDefault="009E4029" w:rsidP="00B3068F">
      <w:pPr>
        <w:spacing w:after="160" w:line="360" w:lineRule="auto"/>
        <w:contextualSpacing/>
        <w:jc w:val="both"/>
        <w:rPr>
          <w:rFonts w:ascii="Trebuchet MS" w:eastAsia="Calibri" w:hAnsi="Trebuchet MS"/>
        </w:rPr>
      </w:pPr>
      <w:r>
        <w:rPr>
          <w:noProof/>
        </w:rPr>
        <w:drawing>
          <wp:inline distT="0" distB="0" distL="0" distR="0" wp14:anchorId="63A8D0E3" wp14:editId="5E6272A6">
            <wp:extent cx="5753100" cy="4419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419600"/>
                    </a:xfrm>
                    <a:prstGeom prst="rect">
                      <a:avLst/>
                    </a:prstGeom>
                    <a:noFill/>
                    <a:ln>
                      <a:noFill/>
                    </a:ln>
                  </pic:spPr>
                </pic:pic>
              </a:graphicData>
            </a:graphic>
          </wp:inline>
        </w:drawing>
      </w: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12287" w:rsidRDefault="00D12287" w:rsidP="00D12287">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Figura nr.1. Principalele direcții de cercetare-inovare la nivelul UE în domeniul agricol </w:t>
      </w:r>
    </w:p>
    <w:p w:rsidR="00D12287" w:rsidRPr="00D12287" w:rsidRDefault="00D12287" w:rsidP="00D12287">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Sursa</w:t>
      </w:r>
      <w:r>
        <w:rPr>
          <w:rFonts w:ascii="Trebuchet MS" w:eastAsiaTheme="minorHAnsi" w:hAnsi="Trebuchet MS" w:cstheme="minorBidi"/>
          <w:lang w:val="en-US" w:eastAsia="en-US"/>
        </w:rPr>
        <w:t>:</w:t>
      </w:r>
      <w:r>
        <w:rPr>
          <w:rFonts w:ascii="Trebuchet MS" w:eastAsiaTheme="minorHAnsi" w:hAnsi="Trebuchet MS" w:cstheme="minorBidi"/>
          <w:lang w:eastAsia="en-US"/>
        </w:rPr>
        <w:t xml:space="preserve"> Ilustrație proprie</w:t>
      </w: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0209E0" w:rsidRDefault="000209E0" w:rsidP="00B3068F">
      <w:pPr>
        <w:spacing w:after="160" w:line="360" w:lineRule="auto"/>
        <w:contextualSpacing/>
        <w:jc w:val="both"/>
        <w:rPr>
          <w:rFonts w:ascii="Trebuchet MS" w:eastAsia="Calibri" w:hAnsi="Trebuchet MS"/>
        </w:rPr>
      </w:pPr>
    </w:p>
    <w:p w:rsidR="00DF43B8" w:rsidRDefault="00DF43B8" w:rsidP="00B3068F">
      <w:pPr>
        <w:spacing w:after="160" w:line="360" w:lineRule="auto"/>
        <w:contextualSpacing/>
        <w:jc w:val="both"/>
        <w:rPr>
          <w:rFonts w:ascii="Trebuchet MS" w:eastAsia="Calibri" w:hAnsi="Trebuchet MS"/>
        </w:rPr>
      </w:pPr>
    </w:p>
    <w:p w:rsidR="000209E0" w:rsidRDefault="000209E0" w:rsidP="00B3068F">
      <w:pPr>
        <w:spacing w:after="160" w:line="360" w:lineRule="auto"/>
        <w:contextualSpacing/>
        <w:jc w:val="both"/>
        <w:rPr>
          <w:rFonts w:ascii="Trebuchet MS" w:eastAsia="Calibri" w:hAnsi="Trebuchet MS"/>
        </w:rPr>
      </w:pPr>
    </w:p>
    <w:p w:rsidR="00DF43B8" w:rsidRPr="00C32B80" w:rsidRDefault="00DF43B8" w:rsidP="00DF43B8">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1</w:t>
      </w:r>
      <w:r w:rsidRPr="00C32B80">
        <w:rPr>
          <w:rFonts w:ascii="Trebuchet MS" w:eastAsiaTheme="minorHAnsi" w:hAnsi="Trebuchet MS" w:cstheme="minorBidi"/>
          <w:b/>
          <w:lang w:eastAsia="en-US"/>
        </w:rPr>
        <w:t>.</w:t>
      </w:r>
      <w:r>
        <w:rPr>
          <w:rFonts w:ascii="Trebuchet MS" w:eastAsiaTheme="minorHAnsi" w:hAnsi="Trebuchet MS" w:cstheme="minorBidi"/>
          <w:b/>
          <w:lang w:eastAsia="en-US"/>
        </w:rPr>
        <w:t xml:space="preserve">  Inovarea și transferul de cunoștințe în zonele rurale. </w:t>
      </w:r>
      <w:r w:rsidRPr="00C32B80">
        <w:rPr>
          <w:rFonts w:ascii="Trebuchet MS" w:eastAsiaTheme="minorHAnsi" w:hAnsi="Trebuchet MS" w:cstheme="minorBidi"/>
          <w:b/>
          <w:lang w:eastAsia="en-US"/>
        </w:rPr>
        <w:t>Situația actuală</w:t>
      </w:r>
    </w:p>
    <w:p w:rsidR="00D21D08" w:rsidRPr="00D21D08" w:rsidRDefault="00D21D08" w:rsidP="00D21D08">
      <w:pPr>
        <w:spacing w:line="360" w:lineRule="auto"/>
        <w:jc w:val="both"/>
        <w:rPr>
          <w:rFonts w:ascii="Trebuchet MS" w:eastAsiaTheme="minorHAnsi" w:hAnsi="Trebuchet MS" w:cstheme="minorBidi"/>
          <w:lang w:eastAsia="en-US"/>
        </w:rPr>
      </w:pPr>
    </w:p>
    <w:p w:rsidR="00D21D08" w:rsidRPr="00D21D08" w:rsidRDefault="0012255F"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D21D08" w:rsidRPr="00D21D08">
        <w:rPr>
          <w:rFonts w:ascii="Trebuchet MS" w:eastAsiaTheme="minorHAnsi" w:hAnsi="Trebuchet MS" w:cstheme="minorBidi"/>
          <w:lang w:eastAsia="en-US"/>
        </w:rPr>
        <w:t xml:space="preserve"> Programele și politicile UE la nivel european, pentru perioada 2014-2020, consideră inovația</w:t>
      </w:r>
      <w:r w:rsidR="00583065">
        <w:rPr>
          <w:rFonts w:ascii="Trebuchet MS" w:eastAsiaTheme="minorHAnsi" w:hAnsi="Trebuchet MS" w:cstheme="minorBidi"/>
          <w:lang w:eastAsia="en-US"/>
        </w:rPr>
        <w:t xml:space="preserve"> extrem de importantă, deoarece</w:t>
      </w:r>
      <w:r w:rsidR="00D21D08" w:rsidRPr="00D21D08">
        <w:rPr>
          <w:rFonts w:ascii="Trebuchet MS" w:eastAsiaTheme="minorHAnsi" w:hAnsi="Trebuchet MS" w:cstheme="minorBidi"/>
          <w:lang w:eastAsia="en-US"/>
        </w:rPr>
        <w:t xml:space="preserve"> poate să-și aducă un aport relevant la dezvoltarea comunităților rurale. </w:t>
      </w:r>
    </w:p>
    <w:p w:rsid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În strategia P</w:t>
      </w:r>
      <w:r w:rsidR="00732CAE">
        <w:rPr>
          <w:rFonts w:ascii="Trebuchet MS" w:eastAsiaTheme="minorHAnsi" w:hAnsi="Trebuchet MS" w:cstheme="minorBidi"/>
          <w:lang w:eastAsia="en-US"/>
        </w:rPr>
        <w:t>N</w:t>
      </w:r>
      <w:r w:rsidRPr="00D21D08">
        <w:rPr>
          <w:rFonts w:ascii="Trebuchet MS" w:eastAsiaTheme="minorHAnsi" w:hAnsi="Trebuchet MS" w:cstheme="minorBidi"/>
          <w:lang w:eastAsia="en-US"/>
        </w:rPr>
        <w:t xml:space="preserve">DR, pentru îndeplinirea priorităților și atingerea obiectivelor UE, în ceea ce privește dezvoltarea rurală, accentul se pune pe creșterea productivității, a competitivității și durabilității agriculturii, utilizând ca pârghie principală inovarea. De altfel, toate prioritățile Uniunii Europene, sunt legate direct și/sau indirect de inovare.   </w:t>
      </w:r>
    </w:p>
    <w:p w:rsidR="00D21D08" w:rsidRPr="00D21D08" w:rsidRDefault="0012255F"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D21D08" w:rsidRPr="00D21D08">
        <w:rPr>
          <w:rFonts w:ascii="Trebuchet MS" w:eastAsiaTheme="minorHAnsi" w:hAnsi="Trebuchet MS" w:cstheme="minorBidi"/>
          <w:lang w:eastAsia="en-US"/>
        </w:rPr>
        <w:t xml:space="preserve"> La nivel național, pentru ca procesele de inovare și de transfer al cunoștințelor în economia rurală să aibă efectul scontat grupurile țintă </w:t>
      </w:r>
      <w:proofErr w:type="spellStart"/>
      <w:r w:rsidR="00D21D08" w:rsidRPr="00D21D08">
        <w:rPr>
          <w:rFonts w:ascii="Trebuchet MS" w:eastAsiaTheme="minorHAnsi" w:hAnsi="Trebuchet MS" w:cstheme="minorBidi"/>
          <w:lang w:eastAsia="en-US"/>
        </w:rPr>
        <w:t>trebuiesc</w:t>
      </w:r>
      <w:proofErr w:type="spellEnd"/>
      <w:r w:rsidR="00D21D08" w:rsidRPr="00D21D08">
        <w:rPr>
          <w:rFonts w:ascii="Trebuchet MS" w:eastAsiaTheme="minorHAnsi" w:hAnsi="Trebuchet MS" w:cstheme="minorBidi"/>
          <w:lang w:eastAsia="en-US"/>
        </w:rPr>
        <w:t xml:space="preserve"> atent selecționate. Trebuie să existe un echilibru între ponderea mare a populației ocupate în agricultură, dar care are un nivel de instruire scăzut, pe de o parte, și necesitatea de calificare a acestora, pe de altă parte. Chiar dacă, numărul de persoane care au absolvit sau urmează a absolvi învățământul tehnologic agricol este în ușoară creștere în ultimii ani, numărul acestora este departe de a acoperi integral necesarul existent la nivel național. În această situație, la nivelul MADR, dezvoltarea capitalului uman constituie o prioritate, lucru evidențiat și de direcțiile prioritare de acțiune avute în vedere: servicii de consiliere, formare profesională și o mai bună integrare a rezultatelor cercetării și inovării.</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w:t>
      </w:r>
      <w:r w:rsidR="00583065">
        <w:rPr>
          <w:rFonts w:ascii="Trebuchet MS" w:eastAsiaTheme="minorHAnsi" w:hAnsi="Trebuchet MS" w:cstheme="minorBidi"/>
          <w:lang w:eastAsia="en-US"/>
        </w:rPr>
        <w:t>Există</w:t>
      </w:r>
      <w:r w:rsidRPr="00D21D08">
        <w:rPr>
          <w:rFonts w:ascii="Trebuchet MS" w:eastAsiaTheme="minorHAnsi" w:hAnsi="Trebuchet MS" w:cstheme="minorBidi"/>
          <w:lang w:eastAsia="en-US"/>
        </w:rPr>
        <w:t xml:space="preserve"> două arii de intervenție în cadrul priorității transversale nr. 1 a Uniunii</w:t>
      </w:r>
      <w:r w:rsidR="00583065">
        <w:rPr>
          <w:rFonts w:ascii="Trebuchet MS" w:eastAsiaTheme="minorHAnsi" w:hAnsi="Trebuchet MS" w:cstheme="minorBidi"/>
          <w:lang w:eastAsia="en-US"/>
        </w:rPr>
        <w:t xml:space="preserve"> Europene </w:t>
      </w:r>
      <w:r w:rsidRPr="00D21D08">
        <w:rPr>
          <w:rFonts w:ascii="Trebuchet MS" w:eastAsiaTheme="minorHAnsi" w:hAnsi="Trebuchet MS" w:cstheme="minorBidi"/>
          <w:lang w:eastAsia="en-US"/>
        </w:rPr>
        <w:t>„Încurajarea transferului de cunoștințe și a inovării în agricultură, în silvicultură și în zonele rurale”:</w:t>
      </w:r>
    </w:p>
    <w:p w:rsidR="00D21D08" w:rsidRPr="00D21D08" w:rsidRDefault="00732CAE"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1A: Î</w:t>
      </w:r>
      <w:r w:rsidR="00D21D08" w:rsidRPr="00D21D08">
        <w:rPr>
          <w:rFonts w:ascii="Trebuchet MS" w:eastAsiaTheme="minorHAnsi" w:hAnsi="Trebuchet MS" w:cstheme="minorBidi"/>
          <w:lang w:eastAsia="en-US"/>
        </w:rPr>
        <w:t>ncurajarea inovării, a cooperării și a creării bazei de cunoștințe în zonel</w:t>
      </w:r>
      <w:r>
        <w:rPr>
          <w:rFonts w:ascii="Trebuchet MS" w:eastAsiaTheme="minorHAnsi" w:hAnsi="Trebuchet MS" w:cstheme="minorBidi"/>
          <w:lang w:eastAsia="en-US"/>
        </w:rPr>
        <w:t>e rurale.</w:t>
      </w:r>
    </w:p>
    <w:p w:rsidR="00D21D08" w:rsidRPr="00D21D08" w:rsidRDefault="00732CAE"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1B: C</w:t>
      </w:r>
      <w:r w:rsidR="00D21D08" w:rsidRPr="00D21D08">
        <w:rPr>
          <w:rFonts w:ascii="Trebuchet MS" w:eastAsiaTheme="minorHAnsi" w:hAnsi="Trebuchet MS" w:cstheme="minorBidi"/>
          <w:lang w:eastAsia="en-US"/>
        </w:rPr>
        <w:t>onsolidarea legăturilor dintre agricultură, producția alimentară și silvicultură, pe de o parte, și cercetare</w:t>
      </w:r>
      <w:r>
        <w:rPr>
          <w:rFonts w:ascii="Trebuchet MS" w:eastAsiaTheme="minorHAnsi" w:hAnsi="Trebuchet MS" w:cstheme="minorBidi"/>
          <w:lang w:eastAsia="en-US"/>
        </w:rPr>
        <w:t>a</w:t>
      </w:r>
      <w:r w:rsidR="00D21D08" w:rsidRPr="00D21D08">
        <w:rPr>
          <w:rFonts w:ascii="Trebuchet MS" w:eastAsiaTheme="minorHAnsi" w:hAnsi="Trebuchet MS" w:cstheme="minorBidi"/>
          <w:lang w:eastAsia="en-US"/>
        </w:rPr>
        <w:t xml:space="preserve"> și inovare</w:t>
      </w:r>
      <w:r>
        <w:rPr>
          <w:rFonts w:ascii="Trebuchet MS" w:eastAsiaTheme="minorHAnsi" w:hAnsi="Trebuchet MS" w:cstheme="minorBidi"/>
          <w:lang w:eastAsia="en-US"/>
        </w:rPr>
        <w:t>a</w:t>
      </w:r>
      <w:r w:rsidR="00D21D08" w:rsidRPr="00D21D08">
        <w:rPr>
          <w:rFonts w:ascii="Trebuchet MS" w:eastAsiaTheme="minorHAnsi" w:hAnsi="Trebuchet MS" w:cstheme="minorBidi"/>
          <w:lang w:eastAsia="en-US"/>
        </w:rPr>
        <w:t>, pe de altă parte, inclusiv în scopul unei</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gestionări mai bune a mediului.</w:t>
      </w:r>
    </w:p>
    <w:p w:rsidR="00D21D08" w:rsidRPr="00D21D08" w:rsidRDefault="00D21D08" w:rsidP="00D21D08">
      <w:pPr>
        <w:spacing w:after="200"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PNDR prezintă o flexibilitate considerabilă în utilizarea și combinarea măsurilor destinate să răspundă nevoilor teritoriale și de inovare specifice și </w:t>
      </w:r>
      <w:r w:rsidRPr="00D21D08">
        <w:rPr>
          <w:rFonts w:ascii="Trebuchet MS" w:eastAsiaTheme="minorHAnsi" w:hAnsi="Trebuchet MS" w:cstheme="minorBidi"/>
          <w:lang w:eastAsia="en-US"/>
        </w:rPr>
        <w:lastRenderedPageBreak/>
        <w:t>capacității lor de a realiza sinergii. Măsurile pot fi programate în cadrul diferitelor priorități și arii de intervenție, în vederea maximizării contribuțiilor lor la îndeplinirea obiectivelor relevante. Unele măsuri din cadrul PNDR pot avea efecte directe asupra</w:t>
      </w:r>
      <w:r w:rsidR="0012255F">
        <w:rPr>
          <w:rFonts w:ascii="Trebuchet MS" w:eastAsiaTheme="minorHAnsi" w:hAnsi="Trebuchet MS" w:cstheme="minorBidi"/>
          <w:lang w:eastAsia="en-US"/>
        </w:rPr>
        <w:t xml:space="preserve"> nivelului de pregătire și de cunoaștere </w:t>
      </w:r>
      <w:r w:rsidR="00B221BB">
        <w:rPr>
          <w:rFonts w:ascii="Trebuchet MS" w:eastAsiaTheme="minorHAnsi" w:hAnsi="Trebuchet MS" w:cstheme="minorBidi"/>
          <w:lang w:eastAsia="en-US"/>
        </w:rPr>
        <w:t>a persoanelor din mediul rural</w:t>
      </w:r>
      <w:r w:rsidRPr="00D21D08">
        <w:rPr>
          <w:rFonts w:ascii="Trebuchet MS" w:eastAsiaTheme="minorHAnsi" w:hAnsi="Trebuchet MS" w:cstheme="minorBidi"/>
          <w:lang w:eastAsia="en-US"/>
        </w:rPr>
        <w:t>,</w:t>
      </w:r>
      <w:r w:rsidR="00B221BB">
        <w:rPr>
          <w:rFonts w:ascii="Trebuchet MS" w:eastAsiaTheme="minorHAnsi" w:hAnsi="Trebuchet MS" w:cstheme="minorBidi"/>
          <w:lang w:eastAsia="en-US"/>
        </w:rPr>
        <w:t xml:space="preserve"> crescând capacitatea acestora de a se implica în procese inovatoare,</w:t>
      </w:r>
      <w:r w:rsidRPr="00D21D08">
        <w:rPr>
          <w:rFonts w:ascii="Trebuchet MS" w:eastAsiaTheme="minorHAnsi" w:hAnsi="Trebuchet MS" w:cstheme="minorBidi"/>
          <w:lang w:eastAsia="en-US"/>
        </w:rPr>
        <w:t xml:space="preserve"> și anume, în cadrul ariilor de intervenție 1A și 1B:</w:t>
      </w:r>
    </w:p>
    <w:p w:rsidR="00D21D08" w:rsidRPr="00D21D08" w:rsidRDefault="00D21D08" w:rsidP="00D21D08">
      <w:pPr>
        <w:spacing w:line="360" w:lineRule="auto"/>
        <w:ind w:left="360"/>
        <w:jc w:val="both"/>
        <w:rPr>
          <w:rFonts w:ascii="Trebuchet MS" w:eastAsiaTheme="minorHAnsi" w:hAnsi="Trebuchet MS" w:cstheme="minorBidi"/>
          <w:b/>
          <w:lang w:eastAsia="en-US"/>
        </w:rPr>
      </w:pPr>
      <w:r w:rsidRPr="00D21D08">
        <w:rPr>
          <w:rFonts w:ascii="Trebuchet MS" w:eastAsiaTheme="minorHAnsi" w:hAnsi="Trebuchet MS" w:cstheme="minorBidi"/>
          <w:b/>
          <w:lang w:eastAsia="en-US"/>
        </w:rPr>
        <w:t xml:space="preserve">        M1   Transfer de cunoștințe și acțiuni de informare</w:t>
      </w:r>
    </w:p>
    <w:p w:rsidR="00D21D08" w:rsidRPr="00D21D08" w:rsidRDefault="00D21D08" w:rsidP="00D21D08">
      <w:pPr>
        <w:spacing w:after="200" w:line="360" w:lineRule="auto"/>
        <w:jc w:val="both"/>
        <w:rPr>
          <w:rFonts w:ascii="Trebuchet MS" w:eastAsiaTheme="minorHAnsi" w:hAnsi="Trebuchet MS" w:cstheme="minorBidi"/>
          <w:b/>
          <w:lang w:eastAsia="en-US"/>
        </w:rPr>
      </w:pPr>
      <w:r w:rsidRPr="00D21D08">
        <w:rPr>
          <w:rFonts w:ascii="Trebuchet MS" w:eastAsiaTheme="minorHAnsi" w:hAnsi="Trebuchet MS" w:cstheme="minorBidi"/>
          <w:b/>
          <w:lang w:eastAsia="en-US"/>
        </w:rPr>
        <w:t>sM1.1 Sprijin pentru formarea profesională și dobândire de competențe</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Această sub-măsură sprijină formarea profesională și dobândirea de competențe, </w:t>
      </w:r>
      <w:proofErr w:type="spellStart"/>
      <w:r w:rsidRPr="00D21D08">
        <w:rPr>
          <w:rFonts w:ascii="Trebuchet MS" w:eastAsiaTheme="minorHAnsi" w:hAnsi="Trebuchet MS" w:cstheme="minorBidi"/>
          <w:lang w:eastAsia="en-US"/>
        </w:rPr>
        <w:t>activităţile</w:t>
      </w:r>
      <w:proofErr w:type="spellEnd"/>
      <w:r w:rsidRPr="00D21D08">
        <w:rPr>
          <w:rFonts w:ascii="Trebuchet MS" w:eastAsiaTheme="minorHAnsi" w:hAnsi="Trebuchet MS" w:cstheme="minorBidi"/>
          <w:lang w:eastAsia="en-US"/>
        </w:rPr>
        <w:t xml:space="preserve"> demonstrative și </w:t>
      </w:r>
      <w:proofErr w:type="spellStart"/>
      <w:r w:rsidRPr="00D21D08">
        <w:rPr>
          <w:rFonts w:ascii="Trebuchet MS" w:eastAsiaTheme="minorHAnsi" w:hAnsi="Trebuchet MS" w:cstheme="minorBidi"/>
          <w:lang w:eastAsia="en-US"/>
        </w:rPr>
        <w:t>acţiunile</w:t>
      </w:r>
      <w:proofErr w:type="spellEnd"/>
      <w:r w:rsidRPr="00D21D08">
        <w:rPr>
          <w:rFonts w:ascii="Trebuchet MS" w:eastAsiaTheme="minorHAnsi" w:hAnsi="Trebuchet MS" w:cstheme="minorBidi"/>
          <w:lang w:eastAsia="en-US"/>
        </w:rPr>
        <w:t xml:space="preserve"> de informare, elemente care vor contribui la crearea și implementarea unui management eficient al </w:t>
      </w:r>
      <w:proofErr w:type="spellStart"/>
      <w:r w:rsidRPr="00D21D08">
        <w:rPr>
          <w:rFonts w:ascii="Trebuchet MS" w:eastAsiaTheme="minorHAnsi" w:hAnsi="Trebuchet MS" w:cstheme="minorBidi"/>
          <w:lang w:eastAsia="en-US"/>
        </w:rPr>
        <w:t>exploataţiilor</w:t>
      </w:r>
      <w:proofErr w:type="spellEnd"/>
      <w:r w:rsidRPr="00D21D08">
        <w:rPr>
          <w:rFonts w:ascii="Trebuchet MS" w:eastAsiaTheme="minorHAnsi" w:hAnsi="Trebuchet MS" w:cstheme="minorBidi"/>
          <w:lang w:eastAsia="en-US"/>
        </w:rPr>
        <w:t xml:space="preserve"> </w:t>
      </w:r>
      <w:proofErr w:type="spellStart"/>
      <w:r w:rsidRPr="00D21D08">
        <w:rPr>
          <w:rFonts w:ascii="Trebuchet MS" w:eastAsiaTheme="minorHAnsi" w:hAnsi="Trebuchet MS" w:cstheme="minorBidi"/>
          <w:lang w:eastAsia="en-US"/>
        </w:rPr>
        <w:t>şi</w:t>
      </w:r>
      <w:proofErr w:type="spellEnd"/>
      <w:r w:rsidRPr="00D21D08">
        <w:rPr>
          <w:rFonts w:ascii="Trebuchet MS" w:eastAsiaTheme="minorHAnsi" w:hAnsi="Trebuchet MS" w:cstheme="minorBidi"/>
          <w:lang w:eastAsia="en-US"/>
        </w:rPr>
        <w:t xml:space="preserve"> la adoptarea de practici prietenoase cu mediul. Principalele direcții de acțiune vizează: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Îmbunătățirea cunoștințelor fermierilor prin intermediul cursurilor de formare profesională de scurtă durată (ex: inițiere, perfecționare), cu perioade diferențiate de pregătire, în </w:t>
      </w:r>
      <w:proofErr w:type="spellStart"/>
      <w:r w:rsidRPr="00D21D08">
        <w:rPr>
          <w:rFonts w:ascii="Trebuchet MS" w:eastAsiaTheme="minorHAnsi" w:hAnsi="Trebuchet MS" w:cstheme="minorBidi"/>
          <w:lang w:eastAsia="en-US"/>
        </w:rPr>
        <w:t>funcţie</w:t>
      </w:r>
      <w:proofErr w:type="spellEnd"/>
      <w:r w:rsidRPr="00D21D08">
        <w:rPr>
          <w:rFonts w:ascii="Trebuchet MS" w:eastAsiaTheme="minorHAnsi" w:hAnsi="Trebuchet MS" w:cstheme="minorBidi"/>
          <w:lang w:eastAsia="en-US"/>
        </w:rPr>
        <w:t xml:space="preserve"> de nivelul de pregătire al beneficiarilor finali, precum și de tematica programului de formare profesională.</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  </w:t>
      </w:r>
      <w:proofErr w:type="spellStart"/>
      <w:r w:rsidRPr="00D21D08">
        <w:rPr>
          <w:rFonts w:ascii="Trebuchet MS" w:eastAsiaTheme="minorHAnsi" w:hAnsi="Trebuchet MS" w:cstheme="minorBidi"/>
          <w:lang w:eastAsia="en-US"/>
        </w:rPr>
        <w:t>Îmbunătăţirea</w:t>
      </w:r>
      <w:proofErr w:type="spellEnd"/>
      <w:r w:rsidRPr="00D21D08">
        <w:rPr>
          <w:rFonts w:ascii="Trebuchet MS" w:eastAsiaTheme="minorHAnsi" w:hAnsi="Trebuchet MS" w:cstheme="minorBidi"/>
          <w:lang w:eastAsia="en-US"/>
        </w:rPr>
        <w:t xml:space="preserve"> </w:t>
      </w:r>
      <w:proofErr w:type="spellStart"/>
      <w:r w:rsidRPr="00D21D08">
        <w:rPr>
          <w:rFonts w:ascii="Trebuchet MS" w:eastAsiaTheme="minorHAnsi" w:hAnsi="Trebuchet MS" w:cstheme="minorBidi"/>
          <w:lang w:eastAsia="en-US"/>
        </w:rPr>
        <w:t>cunoştinţelor</w:t>
      </w:r>
      <w:proofErr w:type="spellEnd"/>
      <w:r w:rsidRPr="00D21D08">
        <w:rPr>
          <w:rFonts w:ascii="Trebuchet MS" w:eastAsiaTheme="minorHAnsi" w:hAnsi="Trebuchet MS" w:cstheme="minorBidi"/>
          <w:lang w:eastAsia="en-US"/>
        </w:rPr>
        <w:t xml:space="preserve"> de bază în rândul fermierilor/micilor procesatori care activează în sectorul agroalimentar prin extinderea domeniului de aplicare </w:t>
      </w:r>
      <w:proofErr w:type="spellStart"/>
      <w:r w:rsidRPr="00D21D08">
        <w:rPr>
          <w:rFonts w:ascii="Trebuchet MS" w:eastAsiaTheme="minorHAnsi" w:hAnsi="Trebuchet MS" w:cstheme="minorBidi"/>
          <w:lang w:eastAsia="en-US"/>
        </w:rPr>
        <w:t>şi</w:t>
      </w:r>
      <w:proofErr w:type="spellEnd"/>
      <w:r w:rsidRPr="00D21D08">
        <w:rPr>
          <w:rFonts w:ascii="Trebuchet MS" w:eastAsiaTheme="minorHAnsi" w:hAnsi="Trebuchet MS" w:cstheme="minorBidi"/>
          <w:lang w:eastAsia="en-US"/>
        </w:rPr>
        <w:t xml:space="preserve"> sprijinirea altor acțiuni pe termen scurt, cum ar fi activitățile demonstrative și acțiunile de informare.</w:t>
      </w:r>
    </w:p>
    <w:p w:rsidR="00D21D08" w:rsidRPr="00D21D08" w:rsidRDefault="00D21D08" w:rsidP="00D21D08">
      <w:pPr>
        <w:spacing w:line="360" w:lineRule="auto"/>
        <w:jc w:val="both"/>
        <w:rPr>
          <w:rFonts w:ascii="Trebuchet MS" w:eastAsiaTheme="minorHAnsi" w:hAnsi="Trebuchet MS" w:cstheme="minorBidi"/>
          <w:lang w:eastAsia="en-US"/>
        </w:rPr>
      </w:pPr>
    </w:p>
    <w:p w:rsidR="00D21D08" w:rsidRPr="00D21D08" w:rsidRDefault="00D21D08" w:rsidP="00D21D08">
      <w:pPr>
        <w:spacing w:line="360" w:lineRule="auto"/>
        <w:jc w:val="both"/>
        <w:rPr>
          <w:rFonts w:ascii="Trebuchet MS" w:eastAsiaTheme="minorHAnsi" w:hAnsi="Trebuchet MS" w:cstheme="minorBidi"/>
          <w:b/>
          <w:lang w:eastAsia="en-US"/>
        </w:rPr>
      </w:pPr>
      <w:proofErr w:type="spellStart"/>
      <w:r w:rsidRPr="00D21D08">
        <w:rPr>
          <w:rFonts w:ascii="Trebuchet MS" w:eastAsiaTheme="minorHAnsi" w:hAnsi="Trebuchet MS" w:cstheme="minorBidi"/>
          <w:b/>
          <w:lang w:eastAsia="en-US"/>
        </w:rPr>
        <w:t>s.M</w:t>
      </w:r>
      <w:proofErr w:type="spellEnd"/>
      <w:r w:rsidRPr="00D21D08">
        <w:rPr>
          <w:rFonts w:ascii="Trebuchet MS" w:eastAsiaTheme="minorHAnsi" w:hAnsi="Trebuchet MS" w:cstheme="minorBidi"/>
          <w:b/>
          <w:lang w:eastAsia="en-US"/>
        </w:rPr>
        <w:t xml:space="preserve"> 1.2  Sprijin pentru activități demonstrative și de informare</w:t>
      </w:r>
    </w:p>
    <w:p w:rsidR="00D21D08" w:rsidRPr="00D21D08" w:rsidRDefault="00D21D08" w:rsidP="00D21D08">
      <w:pPr>
        <w:spacing w:line="360" w:lineRule="auto"/>
        <w:jc w:val="both"/>
        <w:rPr>
          <w:rFonts w:ascii="Trebuchet MS" w:eastAsiaTheme="minorHAnsi" w:hAnsi="Trebuchet MS" w:cstheme="minorBidi"/>
          <w:b/>
          <w:lang w:eastAsia="en-US"/>
        </w:rPr>
      </w:pPr>
      <w:r w:rsidRPr="00D21D08">
        <w:rPr>
          <w:rFonts w:ascii="Trebuchet MS" w:eastAsiaTheme="minorHAnsi" w:hAnsi="Trebuchet MS" w:cstheme="minorBidi"/>
          <w:lang w:eastAsia="en-US"/>
        </w:rPr>
        <w:t xml:space="preserve">                Activitățile demonstrative se bazează pe sesiuni practice care urmăresc să disemineze în rândul fermierilor metode noi de protecție a culturilor sau tehnici specifice de producție (ex: conservarea biodiversității sau adaptarea la schimbările climatice). </w:t>
      </w:r>
    </w:p>
    <w:p w:rsidR="00D21D08" w:rsidRPr="00D21D08" w:rsidRDefault="00D21D08" w:rsidP="00D21D08">
      <w:pPr>
        <w:spacing w:after="200"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Acțiunile de informare urmăresc difuzarea informațiilor cu privire la agricultură, protecția mediului, schimbări climatice (inclusiv adaptarea practicilor agricole la efectele schimbărilor climatice), sectorul </w:t>
      </w:r>
      <w:proofErr w:type="spellStart"/>
      <w:r w:rsidRPr="00D21D08">
        <w:rPr>
          <w:rFonts w:ascii="Trebuchet MS" w:eastAsiaTheme="minorHAnsi" w:hAnsi="Trebuchet MS" w:cstheme="minorBidi"/>
          <w:lang w:eastAsia="en-US"/>
        </w:rPr>
        <w:t>agro</w:t>
      </w:r>
      <w:proofErr w:type="spellEnd"/>
      <w:r w:rsidRPr="00D21D08">
        <w:rPr>
          <w:rFonts w:ascii="Trebuchet MS" w:eastAsiaTheme="minorHAnsi" w:hAnsi="Trebuchet MS" w:cstheme="minorBidi"/>
          <w:lang w:eastAsia="en-US"/>
        </w:rPr>
        <w:t xml:space="preserve">-alimentar. În același timp, acțiunile de informare urmăresc identificarea unor </w:t>
      </w:r>
      <w:proofErr w:type="spellStart"/>
      <w:r w:rsidRPr="00D21D08">
        <w:rPr>
          <w:rFonts w:ascii="Trebuchet MS" w:eastAsiaTheme="minorHAnsi" w:hAnsi="Trebuchet MS" w:cstheme="minorBidi"/>
          <w:lang w:eastAsia="en-US"/>
        </w:rPr>
        <w:t>soluţii</w:t>
      </w:r>
      <w:proofErr w:type="spellEnd"/>
      <w:r w:rsidRPr="00D21D08">
        <w:rPr>
          <w:rFonts w:ascii="Trebuchet MS" w:eastAsiaTheme="minorHAnsi" w:hAnsi="Trebuchet MS" w:cstheme="minorBidi"/>
          <w:lang w:eastAsia="en-US"/>
        </w:rPr>
        <w:t xml:space="preserve"> tehnologice </w:t>
      </w:r>
      <w:proofErr w:type="spellStart"/>
      <w:r w:rsidRPr="00D21D08">
        <w:rPr>
          <w:rFonts w:ascii="Trebuchet MS" w:eastAsiaTheme="minorHAnsi" w:hAnsi="Trebuchet MS" w:cstheme="minorBidi"/>
          <w:lang w:eastAsia="en-US"/>
        </w:rPr>
        <w:t>şi</w:t>
      </w:r>
      <w:proofErr w:type="spellEnd"/>
      <w:r w:rsidRPr="00D21D08">
        <w:rPr>
          <w:rFonts w:ascii="Trebuchet MS" w:eastAsiaTheme="minorHAnsi" w:hAnsi="Trebuchet MS" w:cstheme="minorBidi"/>
          <w:lang w:eastAsia="en-US"/>
        </w:rPr>
        <w:t xml:space="preserve"> practici agricole, care să asigure alternative la combaterea secetei prin metodele </w:t>
      </w:r>
      <w:r w:rsidRPr="00D21D08">
        <w:rPr>
          <w:rFonts w:ascii="Trebuchet MS" w:eastAsiaTheme="minorHAnsi" w:hAnsi="Trebuchet MS" w:cstheme="minorBidi"/>
          <w:lang w:eastAsia="en-US"/>
        </w:rPr>
        <w:lastRenderedPageBreak/>
        <w:t xml:space="preserve">de </w:t>
      </w:r>
      <w:proofErr w:type="spellStart"/>
      <w:r w:rsidRPr="00D21D08">
        <w:rPr>
          <w:rFonts w:ascii="Trebuchet MS" w:eastAsiaTheme="minorHAnsi" w:hAnsi="Trebuchet MS" w:cstheme="minorBidi"/>
          <w:lang w:eastAsia="en-US"/>
        </w:rPr>
        <w:t>irigaţii</w:t>
      </w:r>
      <w:proofErr w:type="spellEnd"/>
      <w:r w:rsidRPr="00D21D08">
        <w:rPr>
          <w:rFonts w:ascii="Trebuchet MS" w:eastAsiaTheme="minorHAnsi" w:hAnsi="Trebuchet MS" w:cstheme="minorBidi"/>
          <w:lang w:eastAsia="en-US"/>
        </w:rPr>
        <w:t xml:space="preserve"> și care să contracareze efectele secetei, ale schimbărilor climatice, practici </w:t>
      </w:r>
      <w:proofErr w:type="spellStart"/>
      <w:r w:rsidRPr="00D21D08">
        <w:rPr>
          <w:rFonts w:ascii="Trebuchet MS" w:eastAsiaTheme="minorHAnsi" w:hAnsi="Trebuchet MS" w:cstheme="minorBidi"/>
          <w:lang w:eastAsia="en-US"/>
        </w:rPr>
        <w:t>şi</w:t>
      </w:r>
      <w:proofErr w:type="spellEnd"/>
      <w:r w:rsidRPr="00D21D08">
        <w:rPr>
          <w:rFonts w:ascii="Trebuchet MS" w:eastAsiaTheme="minorHAnsi" w:hAnsi="Trebuchet MS" w:cstheme="minorBidi"/>
          <w:lang w:eastAsia="en-US"/>
        </w:rPr>
        <w:t xml:space="preserve"> metode agricole care să permită fermierilor un management eficient al resurselor de apă.</w:t>
      </w:r>
    </w:p>
    <w:p w:rsidR="00D21D08" w:rsidRPr="00D21D08" w:rsidRDefault="00B221BB" w:rsidP="00D21D08">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Un rol important în crearea condițiilor </w:t>
      </w:r>
      <w:r w:rsidR="00C77DE4">
        <w:rPr>
          <w:rFonts w:ascii="Trebuchet MS" w:eastAsiaTheme="minorHAnsi" w:hAnsi="Trebuchet MS" w:cstheme="minorBidi"/>
          <w:lang w:eastAsia="en-US"/>
        </w:rPr>
        <w:t>pentru dezvoltarea activităților inovative în mediul rural îl joacă serviciile de consiliere.</w:t>
      </w:r>
    </w:p>
    <w:p w:rsidR="00D21D08" w:rsidRPr="00D21D08" w:rsidRDefault="00D21D08" w:rsidP="00D21D08">
      <w:pPr>
        <w:spacing w:after="200" w:line="360" w:lineRule="auto"/>
        <w:jc w:val="both"/>
        <w:rPr>
          <w:rFonts w:ascii="Trebuchet MS" w:eastAsiaTheme="minorHAnsi" w:hAnsi="Trebuchet MS" w:cstheme="minorBidi"/>
          <w:b/>
          <w:lang w:eastAsia="en-US"/>
        </w:rPr>
      </w:pPr>
      <w:r w:rsidRPr="00D21D08">
        <w:rPr>
          <w:rFonts w:ascii="Trebuchet MS" w:eastAsiaTheme="minorHAnsi" w:hAnsi="Trebuchet MS" w:cstheme="minorBidi"/>
          <w:lang w:eastAsia="en-US"/>
        </w:rPr>
        <w:t xml:space="preserve"> </w:t>
      </w:r>
      <w:r w:rsidRPr="00D21D08">
        <w:rPr>
          <w:rFonts w:ascii="Trebuchet MS" w:eastAsiaTheme="minorHAnsi" w:hAnsi="Trebuchet MS" w:cstheme="minorBidi"/>
          <w:b/>
          <w:lang w:eastAsia="en-US"/>
        </w:rPr>
        <w:t>M2 Servicii de consiliere</w:t>
      </w:r>
    </w:p>
    <w:p w:rsidR="00D21D08" w:rsidRPr="00D21D08" w:rsidRDefault="00D21D08" w:rsidP="00D21D08">
      <w:pPr>
        <w:spacing w:line="360" w:lineRule="auto"/>
        <w:jc w:val="both"/>
        <w:rPr>
          <w:rFonts w:ascii="Trebuchet MS" w:eastAsiaTheme="minorHAnsi" w:hAnsi="Trebuchet MS" w:cstheme="minorBidi"/>
          <w:b/>
          <w:lang w:eastAsia="en-US"/>
        </w:rPr>
      </w:pPr>
      <w:proofErr w:type="spellStart"/>
      <w:r w:rsidRPr="00D21D08">
        <w:rPr>
          <w:rFonts w:ascii="Trebuchet MS" w:eastAsiaTheme="minorHAnsi" w:hAnsi="Trebuchet MS" w:cstheme="minorBidi"/>
          <w:b/>
          <w:lang w:eastAsia="en-US"/>
        </w:rPr>
        <w:t>s.M</w:t>
      </w:r>
      <w:proofErr w:type="spellEnd"/>
      <w:r w:rsidRPr="00D21D08">
        <w:rPr>
          <w:rFonts w:ascii="Trebuchet MS" w:eastAsiaTheme="minorHAnsi" w:hAnsi="Trebuchet MS" w:cstheme="minorBidi"/>
          <w:b/>
          <w:lang w:eastAsia="en-US"/>
        </w:rPr>
        <w:t xml:space="preserve"> 2.1 Sprijin pentru ajutorul în vederea beneficierii de utilizarea serviciilor de consiliere</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Datorită tipologiilor și gradelor de pregătire diferite ale fermierilor români, precum și a condițiilor specifice în care aceștia își desfășoară activitatea, serviciile de consiliere trebuie să fie adaptate cerințelor beneficiarilor, inclusiv prin acordarea de consiliere la nivel individual. În acest context, principalele direcții de acțiune s-au orientat spre: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elaborarea și implementarea planurilor de afaceri;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integrarea sectorială, promovarea inovației și orientarea către piață;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rolul și avantajele asocierii în scopul creșterii competitivității la nivelul afacerii;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promovarea spiritului antreprenorial;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gestionarea și / sau respectarea standardelor pentru bunele condiții agricole și de mediu, agricultura ecologică/</w:t>
      </w:r>
      <w:proofErr w:type="spellStart"/>
      <w:r w:rsidRPr="00D21D08">
        <w:rPr>
          <w:rFonts w:ascii="Trebuchet MS" w:eastAsiaTheme="minorHAnsi" w:hAnsi="Trebuchet MS" w:cstheme="minorBidi"/>
          <w:lang w:eastAsia="en-US"/>
        </w:rPr>
        <w:t>bio</w:t>
      </w:r>
      <w:proofErr w:type="spellEnd"/>
      <w:r w:rsidRPr="00D21D08">
        <w:rPr>
          <w:rFonts w:ascii="Trebuchet MS" w:eastAsiaTheme="minorHAnsi" w:hAnsi="Trebuchet MS" w:cstheme="minorBidi"/>
          <w:lang w:eastAsia="en-US"/>
        </w:rPr>
        <w:t xml:space="preserve">, culturi, tehnici de producție cu valoare </w:t>
      </w:r>
      <w:proofErr w:type="spellStart"/>
      <w:r w:rsidRPr="00D21D08">
        <w:rPr>
          <w:rFonts w:ascii="Trebuchet MS" w:eastAsiaTheme="minorHAnsi" w:hAnsi="Trebuchet MS" w:cstheme="minorBidi"/>
          <w:lang w:eastAsia="en-US"/>
        </w:rPr>
        <w:t>adaugată</w:t>
      </w:r>
      <w:proofErr w:type="spellEnd"/>
      <w:r w:rsidRPr="00D21D08">
        <w:rPr>
          <w:rFonts w:ascii="Trebuchet MS" w:eastAsiaTheme="minorHAnsi" w:hAnsi="Trebuchet MS" w:cstheme="minorBidi"/>
          <w:lang w:eastAsia="en-US"/>
        </w:rPr>
        <w:t xml:space="preserve"> mare;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soluții la nivel de fermă pentru atenuarea efectelor schimbărilor climatice și adaptarea la acestea, biodiversitate, protecția apei;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managementul riscului în ferme legat de condițiile meteorologice nefavorabile, infestări cu dăunători, boli ale plantelor și animalelor;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aplicarea legislației obligatorii (ex.: fiscal-contabilă, privind avize de funcționare, asigurări sociale, etc.) din domeniu, precum și aplicarea unor planuri de marketing; </w:t>
      </w:r>
    </w:p>
    <w:p w:rsidR="00D21D08" w:rsidRPr="00D21D08" w:rsidRDefault="00D21D08" w:rsidP="00D21D08">
      <w:pPr>
        <w:spacing w:after="200"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sym w:font="Symbol" w:char="F0B7"/>
      </w:r>
      <w:r w:rsidRPr="00D21D08">
        <w:rPr>
          <w:rFonts w:ascii="Trebuchet MS" w:eastAsiaTheme="minorHAnsi" w:hAnsi="Trebuchet MS" w:cstheme="minorBidi"/>
          <w:lang w:eastAsia="en-US"/>
        </w:rPr>
        <w:t xml:space="preserve"> alte teme de consiliere specifice și considerate ca fiind necesare.</w:t>
      </w:r>
    </w:p>
    <w:p w:rsidR="00D21D08" w:rsidRDefault="001D077F" w:rsidP="00D21D08">
      <w:pPr>
        <w:spacing w:after="200" w:line="360" w:lineRule="auto"/>
        <w:jc w:val="both"/>
        <w:rPr>
          <w:rFonts w:ascii="Trebuchet MS" w:eastAsiaTheme="minorHAnsi" w:hAnsi="Trebuchet MS" w:cstheme="minorBidi"/>
          <w:color w:val="0000FF"/>
          <w:u w:val="single"/>
          <w:lang w:eastAsia="en-US"/>
        </w:rPr>
      </w:pPr>
      <w:hyperlink r:id="rId11" w:history="1">
        <w:r w:rsidR="00D21D08" w:rsidRPr="00D21D08">
          <w:rPr>
            <w:rFonts w:ascii="Trebuchet MS" w:eastAsiaTheme="minorHAnsi" w:hAnsi="Trebuchet MS" w:cstheme="minorBidi"/>
            <w:color w:val="0000FF"/>
            <w:u w:val="single"/>
            <w:lang w:eastAsia="en-US"/>
          </w:rPr>
          <w:t>https://www.madr.ro/docs/dezvoltare-rurala/</w:t>
        </w:r>
      </w:hyperlink>
    </w:p>
    <w:p w:rsidR="00C77DE4" w:rsidRPr="00D21D08" w:rsidRDefault="00C77DE4" w:rsidP="00D21D08">
      <w:pPr>
        <w:spacing w:after="200" w:line="360" w:lineRule="auto"/>
        <w:jc w:val="both"/>
        <w:rPr>
          <w:rFonts w:ascii="Trebuchet MS" w:eastAsiaTheme="minorHAnsi" w:hAnsi="Trebuchet MS" w:cstheme="minorBidi"/>
          <w:lang w:eastAsia="en-US"/>
        </w:rPr>
      </w:pP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b/>
          <w:lang w:eastAsia="en-US"/>
        </w:rPr>
        <w:lastRenderedPageBreak/>
        <w:t>M16 Cooperare</w:t>
      </w:r>
      <w:r w:rsidRPr="00D21D08">
        <w:rPr>
          <w:rFonts w:ascii="Trebuchet MS" w:eastAsiaTheme="minorHAnsi" w:hAnsi="Trebuchet MS" w:cstheme="minorBidi"/>
          <w:lang w:eastAsia="en-US"/>
        </w:rPr>
        <w:t xml:space="preserve"> (sprijină instituirea și funcționarea grupurilor operaționale PEI-AGRI).</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M16 poate fi legată de majoritatea ariilor de intervenție și a priorităților de dezvoltare rurală. Aceasta este principala măsură de dezvoltare rurală menită a sprijini parteneriatul european pentru inovare PEI-AGRI.</w:t>
      </w:r>
    </w:p>
    <w:p w:rsidR="00D21D08" w:rsidRPr="00D21D08" w:rsidRDefault="00D21D08" w:rsidP="00D21D08">
      <w:pPr>
        <w:spacing w:after="200"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Majoritatea măsurilor din cadrul PNDR 2014-2020 pot influența în diverse moduri inovarea în mediul rural, dar, măsura M.16 este cea prin care, în mod direct, se acordă sprijin pentru a facilita cooperarea între actorii implicați în dezvoltarea rurală, pentru a-i ajuta să depășească și să rezolve în mod constructiv, prin inovare, problemele tipice de natură </w:t>
      </w:r>
      <w:proofErr w:type="spellStart"/>
      <w:r w:rsidRPr="00D21D08">
        <w:rPr>
          <w:rFonts w:ascii="Trebuchet MS" w:eastAsiaTheme="minorHAnsi" w:hAnsi="Trebuchet MS" w:cstheme="minorBidi"/>
          <w:lang w:eastAsia="en-US"/>
        </w:rPr>
        <w:t>socio</w:t>
      </w:r>
      <w:proofErr w:type="spellEnd"/>
      <w:r w:rsidRPr="00D21D08">
        <w:rPr>
          <w:rFonts w:ascii="Trebuchet MS" w:eastAsiaTheme="minorHAnsi" w:hAnsi="Trebuchet MS" w:cstheme="minorBidi"/>
          <w:lang w:eastAsia="en-US"/>
        </w:rPr>
        <w:t xml:space="preserve">-economică legate de dezvoltarea afacerilor în zonele rurale.  </w:t>
      </w:r>
    </w:p>
    <w:p w:rsidR="00D21D08" w:rsidRPr="00D21D08" w:rsidRDefault="00D21D08" w:rsidP="00D21D08">
      <w:pPr>
        <w:spacing w:line="360" w:lineRule="auto"/>
        <w:jc w:val="both"/>
        <w:rPr>
          <w:rFonts w:ascii="Trebuchet MS" w:eastAsiaTheme="minorHAnsi" w:hAnsi="Trebuchet MS" w:cstheme="minorBidi"/>
          <w:b/>
          <w:lang w:eastAsia="en-US"/>
        </w:rPr>
      </w:pPr>
      <w:proofErr w:type="spellStart"/>
      <w:r w:rsidRPr="00D21D08">
        <w:rPr>
          <w:rFonts w:ascii="Trebuchet MS" w:eastAsiaTheme="minorHAnsi" w:hAnsi="Trebuchet MS" w:cstheme="minorBidi"/>
          <w:b/>
          <w:lang w:eastAsia="en-US"/>
        </w:rPr>
        <w:t>s.M</w:t>
      </w:r>
      <w:proofErr w:type="spellEnd"/>
      <w:r w:rsidRPr="00D21D08">
        <w:rPr>
          <w:rFonts w:ascii="Trebuchet MS" w:eastAsiaTheme="minorHAnsi" w:hAnsi="Trebuchet MS" w:cstheme="minorBidi"/>
          <w:b/>
          <w:lang w:eastAsia="en-US"/>
        </w:rPr>
        <w:t xml:space="preserve"> 16.1  Sprijin pentru înființarea și funcționarea grupurilor operaționale (GO) pentru dezvoltarea de proiecte pilot, noi produse.</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Această măsură urmărește crearea cadrului necesar pentru a crește nivelul cooperării între toți actorii implicați în dezvoltarea rurală, astfel încât, să se găsească un răspuns r</w:t>
      </w:r>
      <w:r w:rsidR="00583065">
        <w:rPr>
          <w:rFonts w:ascii="Trebuchet MS" w:eastAsiaTheme="minorHAnsi" w:hAnsi="Trebuchet MS" w:cstheme="minorBidi"/>
          <w:lang w:eastAsia="en-US"/>
        </w:rPr>
        <w:t xml:space="preserve">apid și eficient </w:t>
      </w:r>
      <w:r w:rsidRPr="00D21D08">
        <w:rPr>
          <w:rFonts w:ascii="Trebuchet MS" w:eastAsiaTheme="minorHAnsi" w:hAnsi="Trebuchet MS" w:cstheme="minorBidi"/>
          <w:lang w:eastAsia="en-US"/>
        </w:rPr>
        <w:t xml:space="preserve"> principalelor probleme cu care se confruntă domeniul agricol.</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b/>
          <w:lang w:eastAsia="en-US"/>
        </w:rPr>
        <w:t xml:space="preserve">              </w:t>
      </w:r>
      <w:r w:rsidRPr="00D21D08">
        <w:rPr>
          <w:rFonts w:ascii="Trebuchet MS" w:eastAsiaTheme="minorHAnsi" w:hAnsi="Trebuchet MS" w:cstheme="minorBidi"/>
          <w:lang w:eastAsia="en-US"/>
        </w:rPr>
        <w:t xml:space="preserve">Conform acordului de parteneriat, în cadrul acestei măsuri, se acordă sprijin financiar pentru a facilita cooperarea între actorii implicați în dezvoltarea rurală, pentru a-i ajuta să depășească și să aplaneze problemele tipice de natura </w:t>
      </w:r>
      <w:proofErr w:type="spellStart"/>
      <w:r w:rsidRPr="00D21D08">
        <w:rPr>
          <w:rFonts w:ascii="Trebuchet MS" w:eastAsiaTheme="minorHAnsi" w:hAnsi="Trebuchet MS" w:cstheme="minorBidi"/>
          <w:lang w:eastAsia="en-US"/>
        </w:rPr>
        <w:t>socio</w:t>
      </w:r>
      <w:proofErr w:type="spellEnd"/>
      <w:r w:rsidRPr="00D21D08">
        <w:rPr>
          <w:rFonts w:ascii="Trebuchet MS" w:eastAsiaTheme="minorHAnsi" w:hAnsi="Trebuchet MS" w:cstheme="minorBidi"/>
          <w:lang w:eastAsia="en-US"/>
        </w:rPr>
        <w:t>-economică legate de dezvoltarea afacerilor.</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Grupurile Operaționale PEI-AGRI sunt create la nivel local, având în componență persoane din diverse domenii – fermieri, cercetători independenți, institute de cercetare, universități, consultanți, oameni de afaceri, </w:t>
      </w:r>
      <w:proofErr w:type="spellStart"/>
      <w:r w:rsidRPr="00D21D08">
        <w:rPr>
          <w:rFonts w:ascii="Trebuchet MS" w:eastAsiaTheme="minorHAnsi" w:hAnsi="Trebuchet MS" w:cstheme="minorBidi"/>
          <w:lang w:eastAsia="en-US"/>
        </w:rPr>
        <w:t>ONGuri</w:t>
      </w:r>
      <w:proofErr w:type="spellEnd"/>
      <w:r w:rsidRPr="00D21D08">
        <w:rPr>
          <w:rFonts w:ascii="Trebuchet MS" w:eastAsiaTheme="minorHAnsi" w:hAnsi="Trebuchet MS" w:cstheme="minorBidi"/>
          <w:lang w:eastAsia="en-US"/>
        </w:rPr>
        <w:t>, sau altfel spus, persoane din domeniul agricol și din domenii conexe, care dețin cunoștințe complementare asupra problemelor ridicate de inovare în domeniul agricol. Componența grupului poate varia în funcție de tema și obiectivele specifice fiecărui proiect. Obiectivul comun este de a răspunde unor provocări majore, găsind soluții inovatoare unei probleme în a cărei rezolvare sunt cu toții interesați și/sau de a testa în practică unele idei inovatoare.</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w:t>
      </w:r>
      <w:r w:rsidR="00583065">
        <w:rPr>
          <w:rFonts w:ascii="Trebuchet MS" w:eastAsiaTheme="minorHAnsi" w:hAnsi="Trebuchet MS" w:cstheme="minorBidi"/>
          <w:lang w:eastAsia="en-US"/>
        </w:rPr>
        <w:t>Activitatea Grupurilor</w:t>
      </w:r>
      <w:r w:rsidRPr="00D21D08">
        <w:rPr>
          <w:rFonts w:ascii="Trebuchet MS" w:eastAsiaTheme="minorHAnsi" w:hAnsi="Trebuchet MS" w:cstheme="minorBidi"/>
          <w:lang w:eastAsia="en-US"/>
        </w:rPr>
        <w:t xml:space="preserve"> Operaționale este finanțată prin Programul Național de Dezvoltare Rurală (PNDR), iar rezultatele și cunoștințele dezvoltate </w:t>
      </w:r>
      <w:r w:rsidR="00583065">
        <w:rPr>
          <w:rFonts w:ascii="Trebuchet MS" w:eastAsiaTheme="minorHAnsi" w:hAnsi="Trebuchet MS" w:cstheme="minorBidi"/>
          <w:lang w:eastAsia="en-US"/>
        </w:rPr>
        <w:t xml:space="preserve">de un Grup </w:t>
      </w:r>
      <w:r w:rsidR="00583065">
        <w:rPr>
          <w:rFonts w:ascii="Trebuchet MS" w:eastAsiaTheme="minorHAnsi" w:hAnsi="Trebuchet MS" w:cstheme="minorBidi"/>
          <w:lang w:eastAsia="en-US"/>
        </w:rPr>
        <w:lastRenderedPageBreak/>
        <w:t>Operațional trebuie</w:t>
      </w:r>
      <w:r w:rsidRPr="00D21D08">
        <w:rPr>
          <w:rFonts w:ascii="Trebuchet MS" w:eastAsiaTheme="minorHAnsi" w:hAnsi="Trebuchet MS" w:cstheme="minorBidi"/>
          <w:lang w:eastAsia="en-US"/>
        </w:rPr>
        <w:t xml:space="preserve"> disemina</w:t>
      </w:r>
      <w:r w:rsidR="00583065">
        <w:rPr>
          <w:rFonts w:ascii="Trebuchet MS" w:eastAsiaTheme="minorHAnsi" w:hAnsi="Trebuchet MS" w:cstheme="minorBidi"/>
          <w:lang w:eastAsia="en-US"/>
        </w:rPr>
        <w:t>te la nivel</w:t>
      </w:r>
      <w:r w:rsidRPr="00D21D08">
        <w:rPr>
          <w:rFonts w:ascii="Trebuchet MS" w:eastAsiaTheme="minorHAnsi" w:hAnsi="Trebuchet MS" w:cstheme="minorBidi"/>
          <w:lang w:eastAsia="en-US"/>
        </w:rPr>
        <w:t xml:space="preserve"> național, utilizând </w:t>
      </w:r>
      <w:r w:rsidR="00583065">
        <w:rPr>
          <w:rFonts w:ascii="Trebuchet MS" w:eastAsiaTheme="minorHAnsi" w:hAnsi="Trebuchet MS" w:cstheme="minorBidi"/>
          <w:lang w:eastAsia="en-US"/>
        </w:rPr>
        <w:t>Rețeaua Națională de Dezvoltare Rurală (</w:t>
      </w:r>
      <w:r w:rsidRPr="00D21D08">
        <w:rPr>
          <w:rFonts w:ascii="Trebuchet MS" w:eastAsiaTheme="minorHAnsi" w:hAnsi="Trebuchet MS" w:cstheme="minorBidi"/>
          <w:lang w:eastAsia="en-US"/>
        </w:rPr>
        <w:t>RNDR</w:t>
      </w:r>
      <w:r w:rsidR="00583065">
        <w:rPr>
          <w:rFonts w:ascii="Trebuchet MS" w:eastAsiaTheme="minorHAnsi" w:hAnsi="Trebuchet MS" w:cstheme="minorBidi"/>
          <w:lang w:eastAsia="en-US"/>
        </w:rPr>
        <w:t>)</w:t>
      </w:r>
      <w:r w:rsidRPr="00D21D08">
        <w:rPr>
          <w:rFonts w:ascii="Trebuchet MS" w:eastAsiaTheme="minorHAnsi" w:hAnsi="Trebuchet MS" w:cstheme="minorBidi"/>
          <w:lang w:eastAsia="en-US"/>
        </w:rPr>
        <w:t xml:space="preserve">, astfel încât, toți cei interesați, să aibă acces la aceste informații. </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La nivel național, principalele direcții de acțiune ale GO sunt dezvoltarea de proiecte-pilot, de noi produse, practici, procese și tehnologii în sectorul agricol, astfel încât, rezultatele obținute în urma acestor procese inovative să aibă un efect sinergic în direcția creșterii competitivității agriculturii românești la nivel național și european. </w:t>
      </w:r>
    </w:p>
    <w:p w:rsid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lang w:eastAsia="en-US"/>
        </w:rPr>
        <w:t xml:space="preserve">                În cadrul submăsurilor 16.1. și 16.1a se va acorda prioritate proiectelor Grupurilor Operaționale (GO) care își propun obținerea de produse de înaltă calitate și promovarea de noi tehnologii, ce se încadrează în sectoarele și temele prioritare din Strategia Națională pentru Competitivitate 2014-2020 și Strategia Națională pentru Cercetare și Inovare 2014-2020 și/sau Strategia pentru cercetare dezvoltare-inovare pe termen mediu și lung în sectorul </w:t>
      </w:r>
      <w:proofErr w:type="spellStart"/>
      <w:r w:rsidRPr="00D21D08">
        <w:rPr>
          <w:rFonts w:ascii="Trebuchet MS" w:eastAsiaTheme="minorHAnsi" w:hAnsi="Trebuchet MS" w:cstheme="minorBidi"/>
          <w:lang w:eastAsia="en-US"/>
        </w:rPr>
        <w:t>agro</w:t>
      </w:r>
      <w:proofErr w:type="spellEnd"/>
      <w:r w:rsidRPr="00D21D08">
        <w:rPr>
          <w:rFonts w:ascii="Trebuchet MS" w:eastAsiaTheme="minorHAnsi" w:hAnsi="Trebuchet MS" w:cstheme="minorBidi"/>
          <w:lang w:eastAsia="en-US"/>
        </w:rPr>
        <w:t>-alimentar 2014-2020-2030 și GO care au în componență forme asociative (grupuri de producători sau cooperative).</w:t>
      </w:r>
    </w:p>
    <w:p w:rsidR="00D53671" w:rsidRPr="00D53671" w:rsidRDefault="00583065" w:rsidP="00D21D08">
      <w:pPr>
        <w:spacing w:line="360" w:lineRule="auto"/>
        <w:jc w:val="both"/>
        <w:rPr>
          <w:rFonts w:ascii="Trebuchet MS" w:eastAsiaTheme="minorHAnsi" w:hAnsi="Trebuchet MS" w:cstheme="minorBidi"/>
          <w:i/>
          <w:lang w:eastAsia="en-US"/>
        </w:rPr>
      </w:pPr>
      <w:r>
        <w:rPr>
          <w:rStyle w:val="Accentuat"/>
          <w:rFonts w:ascii="Trebuchet MS" w:hAnsi="Trebuchet MS"/>
          <w:b/>
          <w:bCs/>
          <w:i w:val="0"/>
          <w:color w:val="000000"/>
          <w:shd w:val="clear" w:color="auto" w:fill="FFFFFF"/>
        </w:rPr>
        <w:t xml:space="preserve">                </w:t>
      </w:r>
      <w:r w:rsidR="00D53671" w:rsidRPr="00D53671">
        <w:rPr>
          <w:rStyle w:val="Accentuat"/>
          <w:rFonts w:ascii="Trebuchet MS" w:hAnsi="Trebuchet MS"/>
          <w:b/>
          <w:bCs/>
          <w:i w:val="0"/>
          <w:color w:val="000000"/>
          <w:shd w:val="clear" w:color="auto" w:fill="FFFFFF"/>
        </w:rPr>
        <w:t>Submăsura</w:t>
      </w:r>
      <w:r w:rsidR="00D53671">
        <w:rPr>
          <w:rStyle w:val="Accentuat"/>
          <w:rFonts w:ascii="Trebuchet MS" w:hAnsi="Trebuchet MS"/>
          <w:b/>
          <w:bCs/>
          <w:i w:val="0"/>
          <w:color w:val="000000"/>
          <w:shd w:val="clear" w:color="auto" w:fill="FFFFFF"/>
        </w:rPr>
        <w:t xml:space="preserve"> 16.4 </w:t>
      </w:r>
      <w:r w:rsidR="00D53671" w:rsidRPr="00D53671">
        <w:rPr>
          <w:rStyle w:val="Accentuat"/>
          <w:rFonts w:ascii="Trebuchet MS" w:hAnsi="Trebuchet MS"/>
          <w:b/>
          <w:bCs/>
          <w:i w:val="0"/>
          <w:color w:val="000000"/>
          <w:shd w:val="clear" w:color="auto" w:fill="FFFFFF"/>
        </w:rPr>
        <w:t>și submăsura 16.4a  - Sprijin acordat pentru cooperare orizontală și verticală între actorii din lanțul de aprovizionare în sectoarele agricol și pomicol </w:t>
      </w:r>
    </w:p>
    <w:p w:rsidR="00D53671" w:rsidRPr="00D21D08" w:rsidRDefault="00651D21" w:rsidP="00D21D08">
      <w:pPr>
        <w:spacing w:line="360" w:lineRule="auto"/>
        <w:jc w:val="both"/>
        <w:rPr>
          <w:rFonts w:ascii="Trebuchet MS" w:eastAsiaTheme="minorHAnsi" w:hAnsi="Trebuchet MS" w:cstheme="minorBidi"/>
          <w:lang w:eastAsia="en-US"/>
        </w:rPr>
      </w:pPr>
      <w:r>
        <w:rPr>
          <w:rFonts w:ascii="Trebuchet MS" w:hAnsi="Trebuchet MS"/>
          <w:color w:val="000000"/>
          <w:shd w:val="clear" w:color="auto" w:fill="FFFFFF"/>
        </w:rPr>
        <w:t xml:space="preserve">              </w:t>
      </w:r>
      <w:r w:rsidR="00D53671">
        <w:rPr>
          <w:rFonts w:ascii="Trebuchet MS" w:hAnsi="Trebuchet MS"/>
          <w:color w:val="000000"/>
          <w:shd w:val="clear" w:color="auto" w:fill="FFFFFF"/>
        </w:rPr>
        <w:t> Investițiile</w:t>
      </w:r>
      <w:r w:rsidR="00D53671" w:rsidRPr="00D53671">
        <w:rPr>
          <w:rFonts w:ascii="Trebuchet MS" w:hAnsi="Trebuchet MS"/>
          <w:color w:val="000000"/>
          <w:shd w:val="clear" w:color="auto" w:fill="FFFFFF"/>
        </w:rPr>
        <w:t xml:space="preserve"> sprijinite în cadrul acestei submăsuri </w:t>
      </w:r>
      <w:r w:rsidR="00D53671">
        <w:rPr>
          <w:rFonts w:ascii="Trebuchet MS" w:hAnsi="Trebuchet MS"/>
          <w:color w:val="000000"/>
          <w:shd w:val="clear" w:color="auto" w:fill="FFFFFF"/>
        </w:rPr>
        <w:t xml:space="preserve">urmăresc dezvoltarea cooperării </w:t>
      </w:r>
      <w:r w:rsidR="00D53671" w:rsidRPr="00D53671">
        <w:rPr>
          <w:rFonts w:ascii="Trebuchet MS" w:hAnsi="Trebuchet MS"/>
          <w:color w:val="000000"/>
          <w:shd w:val="clear" w:color="auto" w:fill="FFFFFF"/>
        </w:rPr>
        <w:t>dintre actori</w:t>
      </w:r>
      <w:r w:rsidR="00D53671">
        <w:rPr>
          <w:rFonts w:ascii="Trebuchet MS" w:hAnsi="Trebuchet MS"/>
          <w:color w:val="000000"/>
          <w:shd w:val="clear" w:color="auto" w:fill="FFFFFF"/>
        </w:rPr>
        <w:t>i di</w:t>
      </w:r>
      <w:r w:rsidR="00D53671" w:rsidRPr="00D53671">
        <w:rPr>
          <w:rFonts w:ascii="Trebuchet MS" w:hAnsi="Trebuchet MS"/>
          <w:color w:val="000000"/>
          <w:shd w:val="clear" w:color="auto" w:fill="FFFFFF"/>
        </w:rPr>
        <w:t xml:space="preserve">n sectorul </w:t>
      </w:r>
      <w:proofErr w:type="spellStart"/>
      <w:r w:rsidR="00D53671" w:rsidRPr="00D53671">
        <w:rPr>
          <w:rFonts w:ascii="Trebuchet MS" w:hAnsi="Trebuchet MS"/>
          <w:color w:val="000000"/>
          <w:shd w:val="clear" w:color="auto" w:fill="FFFFFF"/>
        </w:rPr>
        <w:t>agro</w:t>
      </w:r>
      <w:proofErr w:type="spellEnd"/>
      <w:r w:rsidR="00D53671" w:rsidRPr="00D53671">
        <w:rPr>
          <w:rFonts w:ascii="Trebuchet MS" w:hAnsi="Trebuchet MS"/>
          <w:color w:val="000000"/>
          <w:shd w:val="clear" w:color="auto" w:fill="FFFFFF"/>
        </w:rPr>
        <w:t xml:space="preserve">-alimentar, inclusiv din sectorul pomicol, pentru a comercializa produsele din lanțurile scurte de aprovizionare și a facilita utilizarea metodelor inovatoare de comercializare a produselor </w:t>
      </w:r>
      <w:proofErr w:type="spellStart"/>
      <w:r w:rsidR="00D53671" w:rsidRPr="00D53671">
        <w:rPr>
          <w:rFonts w:ascii="Trebuchet MS" w:hAnsi="Trebuchet MS"/>
          <w:color w:val="000000"/>
          <w:shd w:val="clear" w:color="auto" w:fill="FFFFFF"/>
        </w:rPr>
        <w:t>şi</w:t>
      </w:r>
      <w:proofErr w:type="spellEnd"/>
      <w:r w:rsidR="00D53671" w:rsidRPr="00D53671">
        <w:rPr>
          <w:rFonts w:ascii="Trebuchet MS" w:hAnsi="Trebuchet MS"/>
          <w:color w:val="000000"/>
          <w:shd w:val="clear" w:color="auto" w:fill="FFFFFF"/>
        </w:rPr>
        <w:t xml:space="preserve"> atragerea unor categorii noi de consumatori.</w:t>
      </w:r>
    </w:p>
    <w:p w:rsidR="00C3076A" w:rsidRDefault="00651D21" w:rsidP="00732CAE">
      <w:pPr>
        <w:spacing w:line="360" w:lineRule="auto"/>
        <w:jc w:val="both"/>
        <w:rPr>
          <w:rFonts w:ascii="Trebuchet MS" w:hAnsi="Trebuchet MS"/>
        </w:rPr>
      </w:pPr>
      <w:r>
        <w:rPr>
          <w:rFonts w:ascii="Trebuchet MS" w:hAnsi="Trebuchet MS"/>
        </w:rPr>
        <w:t xml:space="preserve">              </w:t>
      </w:r>
      <w:r w:rsidRPr="00651D21">
        <w:rPr>
          <w:rFonts w:ascii="Trebuchet MS" w:hAnsi="Trebuchet MS"/>
        </w:rPr>
        <w:t xml:space="preserve">Cererea consumatorilor pentru </w:t>
      </w:r>
      <w:r>
        <w:rPr>
          <w:rFonts w:ascii="Trebuchet MS" w:hAnsi="Trebuchet MS"/>
        </w:rPr>
        <w:t xml:space="preserve">hrană </w:t>
      </w:r>
      <w:proofErr w:type="spellStart"/>
      <w:r>
        <w:rPr>
          <w:rFonts w:ascii="Trebuchet MS" w:hAnsi="Trebuchet MS"/>
        </w:rPr>
        <w:t>bio</w:t>
      </w:r>
      <w:proofErr w:type="spellEnd"/>
      <w:r>
        <w:rPr>
          <w:rFonts w:ascii="Trebuchet MS" w:hAnsi="Trebuchet MS"/>
        </w:rPr>
        <w:t xml:space="preserve">, pentru </w:t>
      </w:r>
      <w:r w:rsidRPr="00651D21">
        <w:rPr>
          <w:rFonts w:ascii="Trebuchet MS" w:hAnsi="Trebuchet MS"/>
        </w:rPr>
        <w:t xml:space="preserve">produse „locale”, </w:t>
      </w:r>
      <w:r>
        <w:rPr>
          <w:rFonts w:ascii="Trebuchet MS" w:hAnsi="Trebuchet MS"/>
        </w:rPr>
        <w:t>care au o proveniență sigură, se suprapune perfect peste nevoia micilor producători de a-și crește veniturile prin comercializarea produselor fără a apela la intermediari.</w:t>
      </w:r>
      <w:r w:rsidR="00732CAE">
        <w:rPr>
          <w:rFonts w:ascii="Trebuchet MS" w:hAnsi="Trebuchet MS"/>
        </w:rPr>
        <w:t xml:space="preserve"> </w:t>
      </w:r>
      <w:r>
        <w:rPr>
          <w:rFonts w:ascii="Trebuchet MS" w:hAnsi="Trebuchet MS"/>
        </w:rPr>
        <w:t xml:space="preserve">Această conjunctură a favorizat dezvoltarea </w:t>
      </w:r>
      <w:r w:rsidRPr="00651D21">
        <w:rPr>
          <w:rFonts w:ascii="Trebuchet MS" w:hAnsi="Trebuchet MS"/>
        </w:rPr>
        <w:t xml:space="preserve">unei game diverse de rețele alimentare locale și </w:t>
      </w:r>
      <w:r>
        <w:rPr>
          <w:rFonts w:ascii="Trebuchet MS" w:hAnsi="Trebuchet MS"/>
        </w:rPr>
        <w:t xml:space="preserve">a </w:t>
      </w:r>
      <w:r w:rsidRPr="00651D21">
        <w:rPr>
          <w:rFonts w:ascii="Trebuchet MS" w:hAnsi="Trebuchet MS"/>
        </w:rPr>
        <w:t>lanțuri</w:t>
      </w:r>
      <w:r>
        <w:rPr>
          <w:rFonts w:ascii="Trebuchet MS" w:hAnsi="Trebuchet MS"/>
        </w:rPr>
        <w:t>lor</w:t>
      </w:r>
      <w:r w:rsidRPr="00651D21">
        <w:rPr>
          <w:rFonts w:ascii="Trebuchet MS" w:hAnsi="Trebuchet MS"/>
        </w:rPr>
        <w:t xml:space="preserve"> scurte de aprovizionare. Astfel, fiecare inițiativă locală a evoluat în funcție de zona avută în vedere, de produsele aduse pe piață,</w:t>
      </w:r>
    </w:p>
    <w:p w:rsidR="00C3076A" w:rsidRDefault="00C3076A" w:rsidP="00732CAE">
      <w:pPr>
        <w:spacing w:line="360" w:lineRule="auto"/>
        <w:jc w:val="both"/>
        <w:rPr>
          <w:rFonts w:ascii="Trebuchet MS" w:hAnsi="Trebuchet MS"/>
        </w:rPr>
      </w:pPr>
    </w:p>
    <w:p w:rsidR="00D53671" w:rsidRDefault="00651D21" w:rsidP="00732CAE">
      <w:pPr>
        <w:spacing w:line="360" w:lineRule="auto"/>
        <w:jc w:val="both"/>
        <w:rPr>
          <w:rFonts w:ascii="Trebuchet MS" w:eastAsiaTheme="minorHAnsi" w:hAnsi="Trebuchet MS" w:cstheme="minorBidi"/>
          <w:lang w:eastAsia="en-US"/>
        </w:rPr>
      </w:pPr>
      <w:r w:rsidRPr="00651D21">
        <w:rPr>
          <w:rFonts w:ascii="Trebuchet MS" w:hAnsi="Trebuchet MS"/>
        </w:rPr>
        <w:lastRenderedPageBreak/>
        <w:t xml:space="preserve"> precum și în </w:t>
      </w:r>
      <w:r w:rsidR="00C3076A">
        <w:rPr>
          <w:rFonts w:ascii="Trebuchet MS" w:hAnsi="Trebuchet MS"/>
        </w:rPr>
        <w:t>raport cu consumatorii cărora aceasta</w:t>
      </w:r>
      <w:r w:rsidRPr="00651D21">
        <w:rPr>
          <w:rFonts w:ascii="Trebuchet MS" w:hAnsi="Trebuchet MS"/>
        </w:rPr>
        <w:t xml:space="preserve"> li se adresează. De asemenea, canalele scurte de distribuție facilitează interacțiunea între consumatori și producători. Ele permit stabili</w:t>
      </w:r>
      <w:r>
        <w:rPr>
          <w:rFonts w:ascii="Trebuchet MS" w:hAnsi="Trebuchet MS"/>
        </w:rPr>
        <w:t>rea unor relații de încredere și de colaborare între producători și consumatori.</w:t>
      </w:r>
      <w:r w:rsidRPr="00651D21">
        <w:rPr>
          <w:rFonts w:ascii="Trebuchet MS" w:hAnsi="Trebuchet MS"/>
        </w:rPr>
        <w:t xml:space="preserve"> </w:t>
      </w:r>
    </w:p>
    <w:p w:rsidR="00D53671" w:rsidRDefault="00581B60"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581B60">
        <w:rPr>
          <w:rFonts w:ascii="Trebuchet MS" w:eastAsiaTheme="minorHAnsi" w:hAnsi="Trebuchet MS" w:cstheme="minorBidi"/>
          <w:lang w:eastAsia="en-US"/>
        </w:rPr>
        <w:t>Abordările în parteneriat pentru consolidarea p</w:t>
      </w:r>
      <w:r>
        <w:rPr>
          <w:rFonts w:ascii="Trebuchet MS" w:eastAsiaTheme="minorHAnsi" w:hAnsi="Trebuchet MS" w:cstheme="minorBidi"/>
          <w:lang w:eastAsia="en-US"/>
        </w:rPr>
        <w:t xml:space="preserve">iețelor de alimente locale s-au </w:t>
      </w:r>
      <w:r w:rsidRPr="00581B60">
        <w:rPr>
          <w:rFonts w:ascii="Trebuchet MS" w:eastAsiaTheme="minorHAnsi" w:hAnsi="Trebuchet MS" w:cstheme="minorBidi"/>
          <w:lang w:eastAsia="en-US"/>
        </w:rPr>
        <w:t>dovedit</w:t>
      </w:r>
      <w:r>
        <w:rPr>
          <w:rFonts w:ascii="Trebuchet MS" w:eastAsiaTheme="minorHAnsi" w:hAnsi="Trebuchet MS" w:cstheme="minorBidi"/>
          <w:lang w:eastAsia="en-US"/>
        </w:rPr>
        <w:t>,</w:t>
      </w:r>
      <w:r w:rsidRPr="00581B60">
        <w:rPr>
          <w:rFonts w:ascii="Trebuchet MS" w:eastAsiaTheme="minorHAnsi" w:hAnsi="Trebuchet MS" w:cstheme="minorBidi"/>
          <w:lang w:eastAsia="en-US"/>
        </w:rPr>
        <w:t xml:space="preserve"> </w:t>
      </w:r>
      <w:r>
        <w:rPr>
          <w:rFonts w:ascii="Trebuchet MS" w:eastAsiaTheme="minorHAnsi" w:hAnsi="Trebuchet MS" w:cstheme="minorBidi"/>
          <w:lang w:eastAsia="en-US"/>
        </w:rPr>
        <w:t>în multe situații, oportunități majore pentru realizarea unor proiecte inovative, cu implicații directe asupra dezvoltării economice și sociale a unor colectivități rurale.</w:t>
      </w:r>
    </w:p>
    <w:p w:rsidR="00581B60" w:rsidRDefault="00581B60" w:rsidP="00D21D08">
      <w:pPr>
        <w:spacing w:line="360" w:lineRule="auto"/>
        <w:jc w:val="both"/>
        <w:rPr>
          <w:rFonts w:ascii="Trebuchet MS" w:eastAsiaTheme="minorHAnsi" w:hAnsi="Trebuchet MS" w:cstheme="minorBidi"/>
          <w:lang w:eastAsia="en-US"/>
        </w:rPr>
      </w:pPr>
    </w:p>
    <w:p w:rsidR="00581B60" w:rsidRDefault="00864A9A" w:rsidP="00D21D08">
      <w:pPr>
        <w:spacing w:line="360" w:lineRule="auto"/>
        <w:jc w:val="both"/>
        <w:rPr>
          <w:rFonts w:ascii="Trebuchet MS" w:eastAsiaTheme="minorHAnsi" w:hAnsi="Trebuchet MS" w:cstheme="minorBidi"/>
          <w:lang w:eastAsia="en-US"/>
        </w:rPr>
      </w:pPr>
      <w:r>
        <w:rPr>
          <w:noProof/>
        </w:rPr>
        <w:drawing>
          <wp:inline distT="0" distB="0" distL="0" distR="0" wp14:anchorId="0D447E8E" wp14:editId="17B7C76F">
            <wp:extent cx="5629275" cy="4943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4943475"/>
                    </a:xfrm>
                    <a:prstGeom prst="rect">
                      <a:avLst/>
                    </a:prstGeom>
                    <a:noFill/>
                    <a:ln>
                      <a:noFill/>
                    </a:ln>
                  </pic:spPr>
                </pic:pic>
              </a:graphicData>
            </a:graphic>
          </wp:inline>
        </w:drawing>
      </w:r>
    </w:p>
    <w:p w:rsidR="00581B60" w:rsidRDefault="00864A9A"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Figura nr.2  Impactul </w:t>
      </w:r>
      <w:proofErr w:type="spellStart"/>
      <w:r>
        <w:rPr>
          <w:rFonts w:ascii="Trebuchet MS" w:eastAsiaTheme="minorHAnsi" w:hAnsi="Trebuchet MS" w:cstheme="minorBidi"/>
          <w:lang w:eastAsia="en-US"/>
        </w:rPr>
        <w:t>s.M</w:t>
      </w:r>
      <w:proofErr w:type="spellEnd"/>
      <w:r>
        <w:rPr>
          <w:rFonts w:ascii="Trebuchet MS" w:eastAsiaTheme="minorHAnsi" w:hAnsi="Trebuchet MS" w:cstheme="minorBidi"/>
          <w:lang w:eastAsia="en-US"/>
        </w:rPr>
        <w:t xml:space="preserve"> 16.1, </w:t>
      </w:r>
      <w:proofErr w:type="spellStart"/>
      <w:r>
        <w:rPr>
          <w:rFonts w:ascii="Trebuchet MS" w:eastAsiaTheme="minorHAnsi" w:hAnsi="Trebuchet MS" w:cstheme="minorBidi"/>
          <w:lang w:eastAsia="en-US"/>
        </w:rPr>
        <w:t>sM</w:t>
      </w:r>
      <w:proofErr w:type="spellEnd"/>
      <w:r>
        <w:rPr>
          <w:rFonts w:ascii="Trebuchet MS" w:eastAsiaTheme="minorHAnsi" w:hAnsi="Trebuchet MS" w:cstheme="minorBidi"/>
          <w:lang w:eastAsia="en-US"/>
        </w:rPr>
        <w:t xml:space="preserve"> 16.1a, </w:t>
      </w:r>
      <w:proofErr w:type="spellStart"/>
      <w:r w:rsidR="00CE540E" w:rsidRPr="00CE540E">
        <w:rPr>
          <w:rFonts w:ascii="Trebuchet MS" w:eastAsiaTheme="minorHAnsi" w:hAnsi="Trebuchet MS" w:cstheme="minorBidi"/>
          <w:lang w:eastAsia="en-US"/>
        </w:rPr>
        <w:t>sM</w:t>
      </w:r>
      <w:proofErr w:type="spellEnd"/>
      <w:r w:rsidR="00CE540E" w:rsidRPr="00CE540E">
        <w:rPr>
          <w:rFonts w:ascii="Trebuchet MS" w:eastAsiaTheme="minorHAnsi" w:hAnsi="Trebuchet MS" w:cstheme="minorBidi"/>
          <w:lang w:eastAsia="en-US"/>
        </w:rPr>
        <w:t xml:space="preserve"> </w:t>
      </w:r>
      <w:r w:rsidR="00CE540E">
        <w:rPr>
          <w:rFonts w:ascii="Trebuchet MS" w:eastAsiaTheme="minorHAnsi" w:hAnsi="Trebuchet MS" w:cstheme="minorBidi"/>
          <w:lang w:eastAsia="en-US"/>
        </w:rPr>
        <w:t xml:space="preserve">16.4 și </w:t>
      </w:r>
      <w:r w:rsidR="00CE540E" w:rsidRPr="00CE540E">
        <w:rPr>
          <w:rFonts w:ascii="Trebuchet MS" w:eastAsiaTheme="minorHAnsi" w:hAnsi="Trebuchet MS" w:cstheme="minorBidi"/>
          <w:lang w:eastAsia="en-US"/>
        </w:rPr>
        <w:t>sM</w:t>
      </w:r>
      <w:r w:rsidR="00CE540E">
        <w:rPr>
          <w:rFonts w:ascii="Trebuchet MS" w:eastAsiaTheme="minorHAnsi" w:hAnsi="Trebuchet MS" w:cstheme="minorBidi"/>
          <w:lang w:eastAsia="en-US"/>
        </w:rPr>
        <w:t>16.4a asupra comunității locale</w:t>
      </w:r>
    </w:p>
    <w:p w:rsidR="00CE540E" w:rsidRPr="00CE540E" w:rsidRDefault="00CE540E" w:rsidP="00D21D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Sursa</w:t>
      </w:r>
      <w:r>
        <w:rPr>
          <w:rFonts w:ascii="Trebuchet MS" w:eastAsiaTheme="minorHAnsi" w:hAnsi="Trebuchet MS" w:cstheme="minorBidi"/>
          <w:lang w:val="en-US" w:eastAsia="en-US"/>
        </w:rPr>
        <w:t xml:space="preserve">: </w:t>
      </w:r>
      <w:r>
        <w:rPr>
          <w:rFonts w:ascii="Trebuchet MS" w:eastAsiaTheme="minorHAnsi" w:hAnsi="Trebuchet MS" w:cstheme="minorBidi"/>
          <w:lang w:eastAsia="en-US"/>
        </w:rPr>
        <w:t>Ilustrație proprie</w:t>
      </w:r>
    </w:p>
    <w:p w:rsidR="00D53671" w:rsidRPr="00D21D08" w:rsidRDefault="00D53671" w:rsidP="00D21D08">
      <w:pPr>
        <w:spacing w:line="360" w:lineRule="auto"/>
        <w:jc w:val="both"/>
        <w:rPr>
          <w:rFonts w:ascii="Trebuchet MS" w:eastAsiaTheme="minorHAnsi" w:hAnsi="Trebuchet MS" w:cstheme="minorBidi"/>
          <w:lang w:eastAsia="en-US"/>
        </w:rPr>
      </w:pPr>
    </w:p>
    <w:p w:rsidR="00D21D08" w:rsidRPr="00D21D08" w:rsidRDefault="00D21D08" w:rsidP="00D21D08">
      <w:pPr>
        <w:spacing w:after="200" w:line="360" w:lineRule="auto"/>
        <w:jc w:val="both"/>
        <w:rPr>
          <w:rFonts w:ascii="Trebuchet MS" w:eastAsiaTheme="minorHAnsi" w:hAnsi="Trebuchet MS" w:cstheme="minorBidi"/>
          <w:b/>
          <w:lang w:eastAsia="en-US"/>
        </w:rPr>
      </w:pPr>
      <w:r w:rsidRPr="00D21D08">
        <w:rPr>
          <w:rFonts w:ascii="Trebuchet MS" w:eastAsiaTheme="minorHAnsi" w:hAnsi="Trebuchet MS" w:cstheme="minorBidi"/>
          <w:b/>
          <w:lang w:eastAsia="en-US"/>
        </w:rPr>
        <w:lastRenderedPageBreak/>
        <w:t>M19 - Sprijin pentru dezvoltarea locală LEADER (DLRC - Dezvoltarea locală plasată sub responsabilitatea comunității)</w:t>
      </w:r>
    </w:p>
    <w:p w:rsidR="00D21D08" w:rsidRPr="00D21D08" w:rsidRDefault="00D21D08" w:rsidP="00D21D0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b/>
          <w:lang w:eastAsia="en-US"/>
        </w:rPr>
        <w:t xml:space="preserve"> M19 LEADER/CLLD</w:t>
      </w:r>
      <w:r w:rsidRPr="00D21D08">
        <w:rPr>
          <w:rFonts w:ascii="Trebuchet MS" w:eastAsiaTheme="minorHAnsi" w:hAnsi="Trebuchet MS" w:cstheme="minorBidi"/>
          <w:lang w:eastAsia="en-US"/>
        </w:rPr>
        <w:t xml:space="preserve"> este o măsură care nu promovează inovarea în mod direct, dar, acționând  în direcția realizării și implementării strategiilor de dezvoltare locală pe baza principiilor LEADER-CLLD, poate contribui la încurajarea acțiunilor inovatoare, la scară mică, în toate aspectele vieții mediului rural (economice, sociale și de mediu). Dezvoltarea locală plasată sub responsabilitatea comunității (DLRC) reprezintă o modalitate de implementare ce permite partenerilor locali să elaboreze strategia de dezvoltare rurală, în baza analizei nevoilor și priorităților specifice teritoriului. SDL-urile pot dezvolta o abordare inovativă multisectorială și transversală, pentru cele mai importante probleme existente la nivelul GAL-ului.</w:t>
      </w:r>
    </w:p>
    <w:p w:rsidR="00D21D08" w:rsidRPr="00D21D08" w:rsidRDefault="00D21D08" w:rsidP="00357A68">
      <w:pPr>
        <w:spacing w:line="360" w:lineRule="auto"/>
        <w:jc w:val="both"/>
        <w:rPr>
          <w:rFonts w:ascii="Trebuchet MS" w:eastAsiaTheme="minorHAnsi" w:hAnsi="Trebuchet MS" w:cstheme="minorBidi"/>
          <w:lang w:eastAsia="en-US"/>
        </w:rPr>
      </w:pPr>
      <w:r w:rsidRPr="00D21D08">
        <w:rPr>
          <w:rFonts w:ascii="Trebuchet MS" w:eastAsiaTheme="minorHAnsi" w:hAnsi="Trebuchet MS" w:cstheme="minorBidi"/>
          <w:color w:val="FF0000"/>
          <w:lang w:eastAsia="en-US"/>
        </w:rPr>
        <w:t xml:space="preserve">              </w:t>
      </w:r>
      <w:r w:rsidRPr="00D21D08">
        <w:rPr>
          <w:rFonts w:ascii="Trebuchet MS" w:eastAsiaTheme="minorHAnsi" w:hAnsi="Trebuchet MS" w:cstheme="minorBidi"/>
          <w:lang w:eastAsia="en-US"/>
        </w:rPr>
        <w:t xml:space="preserve">Inovarea în cadrul LEADER </w:t>
      </w:r>
      <w:r w:rsidR="008D4C1D">
        <w:rPr>
          <w:rFonts w:ascii="Trebuchet MS" w:eastAsiaTheme="minorHAnsi" w:hAnsi="Trebuchet MS" w:cstheme="minorBidi"/>
          <w:lang w:eastAsia="en-US"/>
        </w:rPr>
        <w:t xml:space="preserve">este influențată de </w:t>
      </w:r>
      <w:r w:rsidRPr="00D21D08">
        <w:rPr>
          <w:rFonts w:ascii="Trebuchet MS" w:eastAsiaTheme="minorHAnsi" w:hAnsi="Trebuchet MS" w:cstheme="minorBidi"/>
          <w:lang w:eastAsia="en-US"/>
        </w:rPr>
        <w:t xml:space="preserve">modul în care GAL-urile abordează </w:t>
      </w:r>
      <w:proofErr w:type="spellStart"/>
      <w:r w:rsidRPr="00D21D08">
        <w:rPr>
          <w:rFonts w:ascii="Trebuchet MS" w:eastAsiaTheme="minorHAnsi" w:hAnsi="Trebuchet MS" w:cstheme="minorBidi"/>
          <w:lang w:eastAsia="en-US"/>
        </w:rPr>
        <w:t>oportunităţile</w:t>
      </w:r>
      <w:proofErr w:type="spellEnd"/>
      <w:r w:rsidRPr="00D21D08">
        <w:rPr>
          <w:rFonts w:ascii="Trebuchet MS" w:eastAsiaTheme="minorHAnsi" w:hAnsi="Trebuchet MS" w:cstheme="minorBidi"/>
          <w:lang w:eastAsia="en-US"/>
        </w:rPr>
        <w:t xml:space="preserve"> </w:t>
      </w:r>
      <w:proofErr w:type="spellStart"/>
      <w:r w:rsidRPr="00D21D08">
        <w:rPr>
          <w:rFonts w:ascii="Trebuchet MS" w:eastAsiaTheme="minorHAnsi" w:hAnsi="Trebuchet MS" w:cstheme="minorBidi"/>
          <w:lang w:eastAsia="en-US"/>
        </w:rPr>
        <w:t>şi</w:t>
      </w:r>
      <w:proofErr w:type="spellEnd"/>
      <w:r w:rsidRPr="00D21D08">
        <w:rPr>
          <w:rFonts w:ascii="Trebuchet MS" w:eastAsiaTheme="minorHAnsi" w:hAnsi="Trebuchet MS" w:cstheme="minorBidi"/>
          <w:lang w:eastAsia="en-US"/>
        </w:rPr>
        <w:t xml:space="preserve"> provocările i</w:t>
      </w:r>
      <w:r w:rsidR="008D4C1D">
        <w:rPr>
          <w:rFonts w:ascii="Trebuchet MS" w:eastAsiaTheme="minorHAnsi" w:hAnsi="Trebuchet MS" w:cstheme="minorBidi"/>
          <w:lang w:eastAsia="en-US"/>
        </w:rPr>
        <w:t xml:space="preserve">dentificate la nivel local </w:t>
      </w:r>
      <w:proofErr w:type="spellStart"/>
      <w:r w:rsidR="008D4C1D">
        <w:rPr>
          <w:rFonts w:ascii="Trebuchet MS" w:eastAsiaTheme="minorHAnsi" w:hAnsi="Trebuchet MS" w:cstheme="minorBidi"/>
          <w:lang w:eastAsia="en-US"/>
        </w:rPr>
        <w:t>şi</w:t>
      </w:r>
      <w:proofErr w:type="spellEnd"/>
      <w:r w:rsidR="008D4C1D">
        <w:rPr>
          <w:rFonts w:ascii="Trebuchet MS" w:eastAsiaTheme="minorHAnsi" w:hAnsi="Trebuchet MS" w:cstheme="minorBidi"/>
          <w:lang w:eastAsia="en-US"/>
        </w:rPr>
        <w:t xml:space="preserve"> de</w:t>
      </w:r>
      <w:r w:rsidRPr="00D21D08">
        <w:rPr>
          <w:rFonts w:ascii="Trebuchet MS" w:eastAsiaTheme="minorHAnsi" w:hAnsi="Trebuchet MS" w:cstheme="minorBidi"/>
          <w:lang w:eastAsia="en-US"/>
        </w:rPr>
        <w:t xml:space="preserve"> modul în care </w:t>
      </w:r>
      <w:proofErr w:type="spellStart"/>
      <w:r w:rsidRPr="00D21D08">
        <w:rPr>
          <w:rFonts w:ascii="Trebuchet MS" w:eastAsiaTheme="minorHAnsi" w:hAnsi="Trebuchet MS" w:cstheme="minorBidi"/>
          <w:lang w:eastAsia="en-US"/>
        </w:rPr>
        <w:t>reuşesc</w:t>
      </w:r>
      <w:proofErr w:type="spellEnd"/>
      <w:r w:rsidRPr="00D21D08">
        <w:rPr>
          <w:rFonts w:ascii="Trebuchet MS" w:eastAsiaTheme="minorHAnsi" w:hAnsi="Trebuchet MS" w:cstheme="minorBidi"/>
          <w:lang w:eastAsia="en-US"/>
        </w:rPr>
        <w:t xml:space="preserve"> să crească interesul pentru dezvoltarea proiectelor inovative de utilitate publică și/sau cu impact economic, social, cultural și natural. Astfel, la nivelul unei comunități locale, acțiunile inovative presupun finanțarea unor investiții/servicii care sunt sprijinite prin FEADR și asigură îndeplinirea obiectivelor din SDL. În cadrul SDL pot fi dezvoltate măsuri inovative în orice domeniu pentru care au fost identificate nevoi specifice la nivelul comunității locale. Măsurile inovative pot viza inclusiv domenii precum: eficiența energetică și promovarea energiei din surse regenerabile, patrimoniu material, inclusiv patrimoniu natural de interes local, piețe agricole, agroalimentare pentru produsele locale, grupuri vulnerabile și comunități dezavantajate etc.</w:t>
      </w:r>
    </w:p>
    <w:p w:rsidR="00850FF1" w:rsidRDefault="00357A68" w:rsidP="00B3068F">
      <w:pPr>
        <w:spacing w:after="160" w:line="360" w:lineRule="auto"/>
        <w:contextualSpacing/>
        <w:jc w:val="both"/>
        <w:rPr>
          <w:rFonts w:ascii="Trebuchet MS" w:eastAsia="Calibri" w:hAnsi="Trebuchet MS"/>
        </w:rPr>
      </w:pPr>
      <w:r>
        <w:rPr>
          <w:rFonts w:ascii="Trebuchet MS" w:eastAsia="Calibri" w:hAnsi="Trebuchet MS"/>
        </w:rPr>
        <w:t xml:space="preserve">             În perioada 2021-2027 punerea în aplicare a </w:t>
      </w:r>
      <w:r w:rsidRPr="00357A68">
        <w:rPr>
          <w:rFonts w:ascii="Trebuchet MS" w:eastAsia="Calibri" w:hAnsi="Trebuchet MS"/>
        </w:rPr>
        <w:t>strategiilor de dezvoltare locală</w:t>
      </w:r>
      <w:r>
        <w:rPr>
          <w:rFonts w:ascii="Trebuchet MS" w:eastAsia="Calibri" w:hAnsi="Trebuchet MS"/>
        </w:rPr>
        <w:t xml:space="preserve"> va urmări</w:t>
      </w:r>
      <w:r w:rsidR="00693F84">
        <w:rPr>
          <w:rFonts w:ascii="Trebuchet MS" w:eastAsia="Calibri" w:hAnsi="Trebuchet MS"/>
        </w:rPr>
        <w:t xml:space="preserve">, </w:t>
      </w:r>
      <w:r w:rsidR="00693F84" w:rsidRPr="00693F84">
        <w:rPr>
          <w:rFonts w:ascii="Trebuchet MS" w:eastAsia="Calibri" w:hAnsi="Trebuchet MS"/>
        </w:rPr>
        <w:t>prin inovare</w:t>
      </w:r>
      <w:r w:rsidR="00693F84">
        <w:rPr>
          <w:rFonts w:ascii="Trebuchet MS" w:eastAsia="Calibri" w:hAnsi="Trebuchet MS"/>
        </w:rPr>
        <w:t>, crearea de valoare adău</w:t>
      </w:r>
      <w:r>
        <w:rPr>
          <w:rFonts w:ascii="Trebuchet MS" w:eastAsia="Calibri" w:hAnsi="Trebuchet MS"/>
        </w:rPr>
        <w:t xml:space="preserve">gată în mediul rural. </w:t>
      </w:r>
    </w:p>
    <w:p w:rsidR="00357A68" w:rsidRDefault="00D00E4A" w:rsidP="00357A68">
      <w:pPr>
        <w:spacing w:after="160" w:line="360" w:lineRule="auto"/>
        <w:contextualSpacing/>
        <w:jc w:val="both"/>
        <w:rPr>
          <w:rFonts w:ascii="Trebuchet MS" w:eastAsia="Calibri" w:hAnsi="Trebuchet MS"/>
        </w:rPr>
      </w:pPr>
      <w:r>
        <w:rPr>
          <w:rFonts w:ascii="Trebuchet MS" w:eastAsia="Calibri" w:hAnsi="Trebuchet MS"/>
        </w:rPr>
        <w:t xml:space="preserve">             </w:t>
      </w:r>
      <w:r w:rsidR="00357A68" w:rsidRPr="00357A68">
        <w:rPr>
          <w:rFonts w:ascii="Trebuchet MS" w:eastAsia="Calibri" w:hAnsi="Trebuchet MS"/>
        </w:rPr>
        <w:t>Valoar</w:t>
      </w:r>
      <w:r w:rsidR="00357A68">
        <w:rPr>
          <w:rFonts w:ascii="Trebuchet MS" w:eastAsia="Calibri" w:hAnsi="Trebuchet MS"/>
        </w:rPr>
        <w:t>ea adăugată a LEADER / CLLD stă</w:t>
      </w:r>
      <w:r w:rsidR="00357A68" w:rsidRPr="00357A68">
        <w:rPr>
          <w:rFonts w:ascii="Trebuchet MS" w:eastAsia="Calibri" w:hAnsi="Trebuchet MS"/>
        </w:rPr>
        <w:t xml:space="preserve"> în capacitatea sa, </w:t>
      </w:r>
      <w:r w:rsidR="00357A68">
        <w:rPr>
          <w:rFonts w:ascii="Trebuchet MS" w:eastAsia="Calibri" w:hAnsi="Trebuchet MS"/>
        </w:rPr>
        <w:t>ca prin aplicarea metodelor specifice acestei abordări, să crească capitalul social</w:t>
      </w:r>
      <w:r>
        <w:rPr>
          <w:rFonts w:ascii="Trebuchet MS" w:eastAsia="Calibri" w:hAnsi="Trebuchet MS"/>
        </w:rPr>
        <w:t>, managementul să devină mai performant și, implicit, rezultatele și impactul pozitiv asupra comunităților locale să fie îmbunătățit semnificativ.(figura nr.3)</w:t>
      </w: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732CAE" w:rsidRDefault="00732CAE" w:rsidP="00B3068F">
      <w:pPr>
        <w:spacing w:after="160" w:line="360" w:lineRule="auto"/>
        <w:contextualSpacing/>
        <w:jc w:val="both"/>
        <w:rPr>
          <w:rFonts w:ascii="Trebuchet MS" w:eastAsia="Calibri" w:hAnsi="Trebuchet MS"/>
        </w:rPr>
      </w:pPr>
    </w:p>
    <w:p w:rsidR="00732CAE" w:rsidRDefault="00732CAE" w:rsidP="00B3068F">
      <w:pPr>
        <w:spacing w:after="160" w:line="360" w:lineRule="auto"/>
        <w:contextualSpacing/>
        <w:jc w:val="both"/>
        <w:rPr>
          <w:rFonts w:ascii="Trebuchet MS" w:eastAsia="Calibri" w:hAnsi="Trebuchet MS"/>
        </w:rPr>
      </w:pPr>
    </w:p>
    <w:p w:rsidR="00732CAE" w:rsidRDefault="00732CAE" w:rsidP="00B3068F">
      <w:pPr>
        <w:spacing w:after="160" w:line="360" w:lineRule="auto"/>
        <w:contextualSpacing/>
        <w:jc w:val="both"/>
        <w:rPr>
          <w:rFonts w:ascii="Trebuchet MS" w:eastAsia="Calibri" w:hAnsi="Trebuchet MS"/>
        </w:rPr>
      </w:pPr>
    </w:p>
    <w:p w:rsidR="00732CAE" w:rsidRDefault="00732CAE" w:rsidP="00B3068F">
      <w:pPr>
        <w:spacing w:after="160" w:line="360" w:lineRule="auto"/>
        <w:contextualSpacing/>
        <w:jc w:val="both"/>
        <w:rPr>
          <w:rFonts w:ascii="Trebuchet MS" w:eastAsia="Calibri" w:hAnsi="Trebuchet MS"/>
        </w:rPr>
      </w:pPr>
    </w:p>
    <w:p w:rsidR="00732CAE" w:rsidRDefault="00732CAE" w:rsidP="00B3068F">
      <w:pPr>
        <w:spacing w:after="160" w:line="360" w:lineRule="auto"/>
        <w:contextualSpacing/>
        <w:jc w:val="both"/>
        <w:rPr>
          <w:rFonts w:ascii="Trebuchet MS" w:eastAsia="Calibri" w:hAnsi="Trebuchet MS"/>
        </w:rPr>
      </w:pPr>
    </w:p>
    <w:p w:rsidR="00850FF1" w:rsidRDefault="00030CDB" w:rsidP="00B3068F">
      <w:pPr>
        <w:spacing w:after="160" w:line="360" w:lineRule="auto"/>
        <w:contextualSpacing/>
        <w:jc w:val="both"/>
        <w:rPr>
          <w:rFonts w:ascii="Trebuchet MS" w:eastAsia="Calibri" w:hAnsi="Trebuchet MS"/>
        </w:rPr>
      </w:pPr>
      <w:r>
        <w:rPr>
          <w:noProof/>
        </w:rPr>
        <w:drawing>
          <wp:inline distT="0" distB="0" distL="0" distR="0" wp14:anchorId="75C5BBB5" wp14:editId="3DBEF9AB">
            <wp:extent cx="4886325" cy="3800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3800475"/>
                    </a:xfrm>
                    <a:prstGeom prst="rect">
                      <a:avLst/>
                    </a:prstGeom>
                    <a:noFill/>
                    <a:ln>
                      <a:noFill/>
                    </a:ln>
                  </pic:spPr>
                </pic:pic>
              </a:graphicData>
            </a:graphic>
          </wp:inline>
        </w:drawing>
      </w:r>
    </w:p>
    <w:p w:rsidR="00850FF1" w:rsidRDefault="00850FF1" w:rsidP="00B3068F">
      <w:pPr>
        <w:spacing w:after="160" w:line="360" w:lineRule="auto"/>
        <w:contextualSpacing/>
        <w:jc w:val="both"/>
        <w:rPr>
          <w:rFonts w:ascii="Trebuchet MS" w:eastAsia="Calibri" w:hAnsi="Trebuchet MS"/>
        </w:rPr>
      </w:pPr>
    </w:p>
    <w:p w:rsidR="00850FF1" w:rsidRPr="00BD7B66" w:rsidRDefault="00030CDB" w:rsidP="00B3068F">
      <w:pPr>
        <w:spacing w:after="160" w:line="360" w:lineRule="auto"/>
        <w:contextualSpacing/>
        <w:jc w:val="both"/>
        <w:rPr>
          <w:rFonts w:ascii="Trebuchet MS" w:eastAsia="Calibri" w:hAnsi="Trebuchet MS"/>
        </w:rPr>
      </w:pPr>
      <w:r w:rsidRPr="00BD7B66">
        <w:rPr>
          <w:rFonts w:ascii="Trebuchet MS" w:eastAsia="Calibri" w:hAnsi="Trebuchet MS"/>
        </w:rPr>
        <w:t xml:space="preserve">Figura nr.3  </w:t>
      </w:r>
      <w:r w:rsidR="00693F84">
        <w:rPr>
          <w:rFonts w:ascii="Trebuchet MS" w:hAnsi="Trebuchet MS"/>
        </w:rPr>
        <w:t>Valoarea adău</w:t>
      </w:r>
      <w:r w:rsidR="00BD7B66" w:rsidRPr="00BD7B66">
        <w:rPr>
          <w:rFonts w:ascii="Trebuchet MS" w:hAnsi="Trebuchet MS"/>
        </w:rPr>
        <w:t xml:space="preserve">gată a </w:t>
      </w:r>
      <w:r w:rsidRPr="00BD7B66">
        <w:rPr>
          <w:rFonts w:ascii="Trebuchet MS" w:hAnsi="Trebuchet MS"/>
        </w:rPr>
        <w:t xml:space="preserve"> LEADER/CLLD</w:t>
      </w:r>
    </w:p>
    <w:p w:rsidR="007B48EA" w:rsidRPr="001024BC" w:rsidRDefault="00BD7B66" w:rsidP="001024BC">
      <w:pPr>
        <w:spacing w:after="160" w:line="360" w:lineRule="auto"/>
        <w:contextualSpacing/>
        <w:rPr>
          <w:rFonts w:ascii="Trebuchet MS" w:eastAsia="Calibri" w:hAnsi="Trebuchet MS"/>
          <w:lang w:val="en-US"/>
        </w:rPr>
      </w:pPr>
      <w:r>
        <w:rPr>
          <w:rFonts w:ascii="Trebuchet MS" w:eastAsia="Calibri" w:hAnsi="Trebuchet MS"/>
        </w:rPr>
        <w:t xml:space="preserve">Sursa: </w:t>
      </w:r>
      <w:r w:rsidR="008C7452">
        <w:rPr>
          <w:rFonts w:ascii="Trebuchet MS" w:eastAsia="Calibri" w:hAnsi="Trebuchet MS"/>
        </w:rPr>
        <w:t xml:space="preserve">Prelucrări după </w:t>
      </w:r>
      <w:r w:rsidR="008C7452" w:rsidRPr="008C7452">
        <w:rPr>
          <w:rFonts w:ascii="Trebuchet MS" w:eastAsia="Calibri" w:hAnsi="Trebuchet MS"/>
        </w:rPr>
        <w:t>https://enrd.ec.europa.eu/sites/enrd/files/enrd_publications/publi-enrd-magazine07-2017-en.pdf</w:t>
      </w:r>
    </w:p>
    <w:p w:rsidR="007B48EA" w:rsidRDefault="00EA17E4" w:rsidP="00EE7995">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7B48EA">
        <w:rPr>
          <w:rFonts w:ascii="Trebuchet MS" w:eastAsiaTheme="minorHAnsi" w:hAnsi="Trebuchet MS" w:cstheme="minorBidi"/>
          <w:lang w:eastAsia="en-US"/>
        </w:rPr>
        <w:t xml:space="preserve">La nivel național realizarea inovării ca urmare a activității GO se află încă într-un stadiu incipient. </w:t>
      </w:r>
      <w:r>
        <w:rPr>
          <w:rFonts w:ascii="Trebuchet MS" w:eastAsiaTheme="minorHAnsi" w:hAnsi="Trebuchet MS" w:cstheme="minorBidi"/>
          <w:lang w:eastAsia="en-US"/>
        </w:rPr>
        <w:t>Există</w:t>
      </w:r>
      <w:r w:rsidR="00B3138E">
        <w:rPr>
          <w:rFonts w:ascii="Trebuchet MS" w:eastAsiaTheme="minorHAnsi" w:hAnsi="Trebuchet MS" w:cstheme="minorBidi"/>
          <w:lang w:eastAsia="en-US"/>
        </w:rPr>
        <w:t xml:space="preserve"> diverse</w:t>
      </w:r>
      <w:r>
        <w:rPr>
          <w:rFonts w:ascii="Trebuchet MS" w:eastAsiaTheme="minorHAnsi" w:hAnsi="Trebuchet MS" w:cstheme="minorBidi"/>
          <w:lang w:eastAsia="en-US"/>
        </w:rPr>
        <w:t xml:space="preserve"> inițiative</w:t>
      </w:r>
      <w:r w:rsidR="00B3138E">
        <w:rPr>
          <w:rFonts w:ascii="Trebuchet MS" w:eastAsiaTheme="minorHAnsi" w:hAnsi="Trebuchet MS" w:cstheme="minorBidi"/>
          <w:lang w:eastAsia="en-US"/>
        </w:rPr>
        <w:t>, dintre care supunem atenției</w:t>
      </w:r>
      <w:r w:rsidR="000111D4">
        <w:rPr>
          <w:rFonts w:ascii="Trebuchet MS" w:eastAsiaTheme="minorHAnsi" w:hAnsi="Trebuchet MS" w:cstheme="minorBidi"/>
          <w:lang w:eastAsia="en-US"/>
        </w:rPr>
        <w:t xml:space="preserve"> </w:t>
      </w:r>
      <w:r w:rsidR="00B3138E">
        <w:rPr>
          <w:rFonts w:ascii="Trebuchet MS" w:eastAsiaTheme="minorHAnsi" w:hAnsi="Trebuchet MS" w:cstheme="minorBidi"/>
          <w:lang w:eastAsia="en-US"/>
        </w:rPr>
        <w:t>pe cea susținută</w:t>
      </w:r>
      <w:r>
        <w:rPr>
          <w:rFonts w:ascii="Trebuchet MS" w:eastAsiaTheme="minorHAnsi" w:hAnsi="Trebuchet MS" w:cstheme="minorBidi"/>
          <w:lang w:eastAsia="en-US"/>
        </w:rPr>
        <w:t xml:space="preserve"> </w:t>
      </w:r>
      <w:r w:rsidR="00B3138E">
        <w:rPr>
          <w:rFonts w:ascii="Trebuchet MS" w:eastAsiaTheme="minorHAnsi" w:hAnsi="Trebuchet MS" w:cstheme="minorBidi"/>
          <w:lang w:eastAsia="en-US"/>
        </w:rPr>
        <w:t>de Biroul</w:t>
      </w:r>
      <w:r w:rsidRPr="00EA17E4">
        <w:rPr>
          <w:rFonts w:ascii="Trebuchet MS" w:eastAsiaTheme="minorHAnsi" w:hAnsi="Trebuchet MS" w:cstheme="minorBidi"/>
          <w:lang w:eastAsia="en-US"/>
        </w:rPr>
        <w:t xml:space="preserve"> de Gestionare Specializare Inteligentă</w:t>
      </w:r>
      <w:r>
        <w:rPr>
          <w:rFonts w:ascii="Trebuchet MS" w:eastAsiaTheme="minorHAnsi" w:hAnsi="Trebuchet MS" w:cstheme="minorBidi"/>
          <w:lang w:eastAsia="en-US"/>
        </w:rPr>
        <w:t xml:space="preserve"> (ADR Nord-Est)</w:t>
      </w:r>
      <w:r w:rsidR="00B3138E">
        <w:rPr>
          <w:rFonts w:ascii="Trebuchet MS" w:eastAsiaTheme="minorHAnsi" w:hAnsi="Trebuchet MS" w:cstheme="minorBidi"/>
          <w:lang w:eastAsia="en-US"/>
        </w:rPr>
        <w:t xml:space="preserve"> care, pornind de la convingerea</w:t>
      </w:r>
      <w:r>
        <w:rPr>
          <w:rFonts w:ascii="Trebuchet MS" w:eastAsiaTheme="minorHAnsi" w:hAnsi="Trebuchet MS" w:cstheme="minorBidi"/>
          <w:lang w:eastAsia="en-US"/>
        </w:rPr>
        <w:t xml:space="preserve"> că GO </w:t>
      </w:r>
      <w:r w:rsidRPr="00EA17E4">
        <w:rPr>
          <w:rFonts w:ascii="Trebuchet MS" w:eastAsiaTheme="minorHAnsi" w:hAnsi="Trebuchet MS" w:cstheme="minorBidi"/>
          <w:lang w:eastAsia="en-US"/>
        </w:rPr>
        <w:t>constituie motorul inovării</w:t>
      </w:r>
      <w:r>
        <w:rPr>
          <w:rFonts w:ascii="Trebuchet MS" w:eastAsiaTheme="minorHAnsi" w:hAnsi="Trebuchet MS" w:cstheme="minorBidi"/>
          <w:lang w:eastAsia="en-US"/>
        </w:rPr>
        <w:t xml:space="preserve"> și că fiecare dintre entitățile participante </w:t>
      </w:r>
      <w:r w:rsidR="00B3138E">
        <w:rPr>
          <w:rFonts w:ascii="Trebuchet MS" w:eastAsiaTheme="minorHAnsi" w:hAnsi="Trebuchet MS" w:cstheme="minorBidi"/>
          <w:lang w:eastAsia="en-US"/>
        </w:rPr>
        <w:t>poate avea</w:t>
      </w:r>
      <w:r w:rsidRPr="00EA17E4">
        <w:rPr>
          <w:rFonts w:ascii="Trebuchet MS" w:eastAsiaTheme="minorHAnsi" w:hAnsi="Trebuchet MS" w:cstheme="minorBidi"/>
          <w:lang w:eastAsia="en-US"/>
        </w:rPr>
        <w:t xml:space="preserve"> contribuții majore în d</w:t>
      </w:r>
      <w:r>
        <w:rPr>
          <w:rFonts w:ascii="Trebuchet MS" w:eastAsiaTheme="minorHAnsi" w:hAnsi="Trebuchet MS" w:cstheme="minorBidi"/>
          <w:lang w:eastAsia="en-US"/>
        </w:rPr>
        <w:t>omeniul în care dețin</w:t>
      </w:r>
      <w:r w:rsidR="00B3138E">
        <w:rPr>
          <w:rFonts w:ascii="Trebuchet MS" w:eastAsiaTheme="minorHAnsi" w:hAnsi="Trebuchet MS" w:cstheme="minorBidi"/>
          <w:lang w:eastAsia="en-US"/>
        </w:rPr>
        <w:t>e</w:t>
      </w:r>
      <w:r>
        <w:rPr>
          <w:rFonts w:ascii="Trebuchet MS" w:eastAsiaTheme="minorHAnsi" w:hAnsi="Trebuchet MS" w:cstheme="minorBidi"/>
          <w:lang w:eastAsia="en-US"/>
        </w:rPr>
        <w:t xml:space="preserve"> expertiză, s-a încercat</w:t>
      </w:r>
      <w:r w:rsidR="000111D4">
        <w:rPr>
          <w:rFonts w:ascii="Trebuchet MS" w:eastAsiaTheme="minorHAnsi" w:hAnsi="Trebuchet MS" w:cstheme="minorBidi"/>
          <w:lang w:eastAsia="en-US"/>
        </w:rPr>
        <w:t xml:space="preserve"> crearea unor</w:t>
      </w:r>
      <w:r>
        <w:rPr>
          <w:rFonts w:ascii="Trebuchet MS" w:eastAsiaTheme="minorHAnsi" w:hAnsi="Trebuchet MS" w:cstheme="minorBidi"/>
          <w:lang w:eastAsia="en-US"/>
        </w:rPr>
        <w:t xml:space="preserve"> GO. </w:t>
      </w:r>
      <w:r w:rsidRPr="00EA17E4">
        <w:rPr>
          <w:rFonts w:ascii="Trebuchet MS" w:eastAsiaTheme="minorHAnsi" w:hAnsi="Trebuchet MS" w:cstheme="minorBidi"/>
          <w:lang w:eastAsia="en-US"/>
        </w:rPr>
        <w:t xml:space="preserve">Pornind de la analiza unei anumite probleme, </w:t>
      </w:r>
      <w:r>
        <w:rPr>
          <w:rFonts w:ascii="Trebuchet MS" w:eastAsiaTheme="minorHAnsi" w:hAnsi="Trebuchet MS" w:cstheme="minorBidi"/>
          <w:lang w:eastAsia="en-US"/>
        </w:rPr>
        <w:t>u</w:t>
      </w:r>
      <w:r w:rsidRPr="00EA17E4">
        <w:rPr>
          <w:rFonts w:ascii="Trebuchet MS" w:eastAsiaTheme="minorHAnsi" w:hAnsi="Trebuchet MS" w:cstheme="minorBidi"/>
          <w:lang w:eastAsia="en-US"/>
        </w:rPr>
        <w:t>tilizarea produselor agricole în scopuri nealimentare</w:t>
      </w:r>
      <w:r>
        <w:rPr>
          <w:rFonts w:ascii="Trebuchet MS" w:eastAsiaTheme="minorHAnsi" w:hAnsi="Trebuchet MS" w:cstheme="minorBidi"/>
          <w:lang w:eastAsia="en-US"/>
        </w:rPr>
        <w:t>, partic</w:t>
      </w:r>
      <w:r w:rsidR="00B3138E">
        <w:rPr>
          <w:rFonts w:ascii="Trebuchet MS" w:eastAsiaTheme="minorHAnsi" w:hAnsi="Trebuchet MS" w:cstheme="minorBidi"/>
          <w:lang w:eastAsia="en-US"/>
        </w:rPr>
        <w:t>ipanții au încercat găsirea unor</w:t>
      </w:r>
      <w:r>
        <w:rPr>
          <w:rFonts w:ascii="Trebuchet MS" w:eastAsiaTheme="minorHAnsi" w:hAnsi="Trebuchet MS" w:cstheme="minorBidi"/>
          <w:lang w:eastAsia="en-US"/>
        </w:rPr>
        <w:t xml:space="preserve"> soluții viabile. M</w:t>
      </w:r>
      <w:r w:rsidRPr="00EA17E4">
        <w:rPr>
          <w:rFonts w:ascii="Trebuchet MS" w:eastAsiaTheme="minorHAnsi" w:hAnsi="Trebuchet MS" w:cstheme="minorBidi"/>
          <w:lang w:eastAsia="en-US"/>
        </w:rPr>
        <w:t>ediul academic a identificat soluțiile</w:t>
      </w:r>
      <w:r w:rsidR="00B3138E">
        <w:rPr>
          <w:rFonts w:ascii="Trebuchet MS" w:eastAsiaTheme="minorHAnsi" w:hAnsi="Trebuchet MS" w:cstheme="minorBidi"/>
          <w:lang w:eastAsia="en-US"/>
        </w:rPr>
        <w:t xml:space="preserve">, contribuind </w:t>
      </w:r>
      <w:r w:rsidR="00B3138E" w:rsidRPr="00B3138E">
        <w:t xml:space="preserve"> </w:t>
      </w:r>
      <w:r w:rsidR="00B3138E" w:rsidRPr="00B3138E">
        <w:rPr>
          <w:rFonts w:ascii="Trebuchet MS" w:eastAsiaTheme="minorHAnsi" w:hAnsi="Trebuchet MS" w:cstheme="minorBidi"/>
          <w:lang w:eastAsia="en-US"/>
        </w:rPr>
        <w:t>cu idei plecând de la niște nevoi societale</w:t>
      </w:r>
      <w:r w:rsidRPr="00EA17E4">
        <w:rPr>
          <w:rFonts w:ascii="Trebuchet MS" w:eastAsiaTheme="minorHAnsi" w:hAnsi="Trebuchet MS" w:cstheme="minorBidi"/>
          <w:lang w:eastAsia="en-US"/>
        </w:rPr>
        <w:t xml:space="preserve">, mediul de afaceri a </w:t>
      </w:r>
      <w:r w:rsidRPr="00EA17E4">
        <w:rPr>
          <w:rFonts w:ascii="Trebuchet MS" w:eastAsiaTheme="minorHAnsi" w:hAnsi="Trebuchet MS" w:cstheme="minorBidi"/>
          <w:lang w:eastAsia="en-US"/>
        </w:rPr>
        <w:lastRenderedPageBreak/>
        <w:t>evidențiat cererea de inovare</w:t>
      </w:r>
      <w:r>
        <w:rPr>
          <w:rFonts w:ascii="Trebuchet MS" w:eastAsiaTheme="minorHAnsi" w:hAnsi="Trebuchet MS" w:cstheme="minorBidi"/>
          <w:lang w:eastAsia="en-US"/>
        </w:rPr>
        <w:t xml:space="preserve"> pe acest segment</w:t>
      </w:r>
      <w:r w:rsidRPr="00EA17E4">
        <w:rPr>
          <w:rFonts w:ascii="Trebuchet MS" w:eastAsiaTheme="minorHAnsi" w:hAnsi="Trebuchet MS" w:cstheme="minorBidi"/>
          <w:lang w:eastAsia="en-US"/>
        </w:rPr>
        <w:t>, spunând de ce are nevoie piața. Autoritățile publice au încercat să vadă cu ce pot fi de ajutor, dacă au posibilitate să susțină acest proces, iar societatea civilă a venit cu numeroase propuneri</w:t>
      </w:r>
      <w:r w:rsidR="00DC1097">
        <w:rPr>
          <w:rFonts w:ascii="Trebuchet MS" w:eastAsiaTheme="minorHAnsi" w:hAnsi="Trebuchet MS" w:cstheme="minorBidi"/>
          <w:lang w:eastAsia="en-US"/>
        </w:rPr>
        <w:t xml:space="preserve"> de dezvoltare a i</w:t>
      </w:r>
      <w:r w:rsidR="00B3138E">
        <w:rPr>
          <w:rFonts w:ascii="Trebuchet MS" w:eastAsiaTheme="minorHAnsi" w:hAnsi="Trebuchet MS" w:cstheme="minorBidi"/>
          <w:lang w:eastAsia="en-US"/>
        </w:rPr>
        <w:t>novației pe problematica</w:t>
      </w:r>
      <w:r w:rsidR="00DC1097">
        <w:rPr>
          <w:rFonts w:ascii="Trebuchet MS" w:eastAsiaTheme="minorHAnsi" w:hAnsi="Trebuchet MS" w:cstheme="minorBidi"/>
          <w:lang w:eastAsia="en-US"/>
        </w:rPr>
        <w:t xml:space="preserve"> studiată. </w:t>
      </w:r>
      <w:r w:rsidRPr="00EA17E4">
        <w:rPr>
          <w:rFonts w:ascii="Trebuchet MS" w:eastAsiaTheme="minorHAnsi" w:hAnsi="Trebuchet MS" w:cstheme="minorBidi"/>
          <w:lang w:eastAsia="en-US"/>
        </w:rPr>
        <w:t>Cel ce își asumă rolul de mediator</w:t>
      </w:r>
      <w:r w:rsidR="00DC1097">
        <w:rPr>
          <w:rFonts w:ascii="Trebuchet MS" w:eastAsiaTheme="minorHAnsi" w:hAnsi="Trebuchet MS" w:cstheme="minorBidi"/>
          <w:lang w:eastAsia="en-US"/>
        </w:rPr>
        <w:t xml:space="preserve"> (broker)</w:t>
      </w:r>
      <w:r w:rsidR="00EE7995" w:rsidRPr="00EE7995">
        <w:t xml:space="preserve"> </w:t>
      </w:r>
      <w:r w:rsidR="00EE7995" w:rsidRPr="00EE7995">
        <w:rPr>
          <w:rFonts w:ascii="Trebuchet MS" w:eastAsiaTheme="minorHAnsi" w:hAnsi="Trebuchet MS" w:cstheme="minorBidi"/>
          <w:lang w:eastAsia="en-US"/>
        </w:rPr>
        <w:t>în acest proces</w:t>
      </w:r>
      <w:r w:rsidR="00EE7995">
        <w:rPr>
          <w:rFonts w:ascii="Trebuchet MS" w:eastAsiaTheme="minorHAnsi" w:hAnsi="Trebuchet MS" w:cstheme="minorBidi"/>
          <w:lang w:eastAsia="en-US"/>
        </w:rPr>
        <w:t>, în acest caz ADR</w:t>
      </w:r>
      <w:r w:rsidRPr="00EA17E4">
        <w:rPr>
          <w:rFonts w:ascii="Trebuchet MS" w:eastAsiaTheme="minorHAnsi" w:hAnsi="Trebuchet MS" w:cstheme="minorBidi"/>
          <w:lang w:eastAsia="en-US"/>
        </w:rPr>
        <w:t xml:space="preserve"> </w:t>
      </w:r>
      <w:r w:rsidR="00EE7995" w:rsidRPr="00EE7995">
        <w:rPr>
          <w:rFonts w:ascii="Trebuchet MS" w:eastAsiaTheme="minorHAnsi" w:hAnsi="Trebuchet MS" w:cstheme="minorBidi"/>
          <w:lang w:eastAsia="en-US"/>
        </w:rPr>
        <w:t>Nord-Est</w:t>
      </w:r>
      <w:r w:rsidR="00EE7995">
        <w:rPr>
          <w:rFonts w:ascii="Trebuchet MS" w:eastAsiaTheme="minorHAnsi" w:hAnsi="Trebuchet MS" w:cstheme="minorBidi"/>
          <w:lang w:eastAsia="en-US"/>
        </w:rPr>
        <w:t>,</w:t>
      </w:r>
      <w:r w:rsidR="00EE7995" w:rsidRPr="00EE7995">
        <w:rPr>
          <w:rFonts w:ascii="Trebuchet MS" w:eastAsiaTheme="minorHAnsi" w:hAnsi="Trebuchet MS" w:cstheme="minorBidi"/>
          <w:lang w:eastAsia="en-US"/>
        </w:rPr>
        <w:t xml:space="preserve"> </w:t>
      </w:r>
      <w:r w:rsidRPr="00EA17E4">
        <w:rPr>
          <w:rFonts w:ascii="Trebuchet MS" w:eastAsiaTheme="minorHAnsi" w:hAnsi="Trebuchet MS" w:cstheme="minorBidi"/>
          <w:lang w:eastAsia="en-US"/>
        </w:rPr>
        <w:t>trebuie să deschidă canale de comunicare între părțile implicate în realizarea proiectului.</w:t>
      </w:r>
    </w:p>
    <w:p w:rsidR="00DD3E64" w:rsidRPr="00DD3E64" w:rsidRDefault="00DD3E64" w:rsidP="00DD3E64">
      <w:pPr>
        <w:spacing w:line="360" w:lineRule="auto"/>
        <w:rPr>
          <w:rFonts w:ascii="Trebuchet MS" w:eastAsiaTheme="minorHAnsi" w:hAnsi="Trebuchet MS" w:cstheme="minorBidi"/>
          <w:lang w:eastAsia="en-US"/>
        </w:rPr>
      </w:pPr>
      <w:r>
        <w:rPr>
          <w:rFonts w:ascii="Trebuchet MS" w:eastAsiaTheme="minorHAnsi" w:hAnsi="Trebuchet MS" w:cstheme="minorBidi"/>
          <w:lang w:eastAsia="en-US"/>
        </w:rPr>
        <w:t xml:space="preserve">             Subiectele supuse atenției au fost </w:t>
      </w:r>
      <w:r w:rsidR="00507027">
        <w:rPr>
          <w:rFonts w:ascii="Trebuchet MS" w:eastAsiaTheme="minorHAnsi" w:hAnsi="Trebuchet MS" w:cstheme="minorBidi"/>
          <w:lang w:eastAsia="en-US"/>
        </w:rPr>
        <w:t>extragerea amidonului</w:t>
      </w:r>
      <w:r w:rsidR="00507027" w:rsidRPr="00507027">
        <w:t xml:space="preserve"> </w:t>
      </w:r>
      <w:r w:rsidR="00507027" w:rsidRPr="00507027">
        <w:rPr>
          <w:rFonts w:ascii="Trebuchet MS" w:eastAsiaTheme="minorHAnsi" w:hAnsi="Trebuchet MS" w:cstheme="minorBidi"/>
          <w:lang w:eastAsia="en-US"/>
        </w:rPr>
        <w:t>din cartofi și valorificarea acestuia</w:t>
      </w:r>
      <w:r>
        <w:rPr>
          <w:rFonts w:ascii="Trebuchet MS" w:eastAsiaTheme="minorHAnsi" w:hAnsi="Trebuchet MS" w:cstheme="minorBidi"/>
          <w:lang w:eastAsia="en-US"/>
        </w:rPr>
        <w:t xml:space="preserve">, precum și </w:t>
      </w:r>
      <w:r w:rsidRPr="00DD3E64">
        <w:rPr>
          <w:rFonts w:ascii="Trebuchet MS" w:eastAsiaTheme="minorHAnsi" w:hAnsi="Trebuchet MS" w:cstheme="minorBidi"/>
          <w:lang w:eastAsia="en-US"/>
        </w:rPr>
        <w:t>extragerea calciului din cojile de ou</w:t>
      </w:r>
      <w:r>
        <w:rPr>
          <w:rFonts w:ascii="Trebuchet MS" w:eastAsiaTheme="minorHAnsi" w:hAnsi="Trebuchet MS" w:cstheme="minorBidi"/>
          <w:lang w:eastAsia="en-US"/>
        </w:rPr>
        <w:t xml:space="preserve"> (Universitatea </w:t>
      </w:r>
      <w:r w:rsidRPr="00DD3E64">
        <w:rPr>
          <w:rFonts w:ascii="Trebuchet MS" w:eastAsiaTheme="minorHAnsi" w:hAnsi="Trebuchet MS" w:cstheme="minorBidi"/>
          <w:lang w:eastAsia="en-US"/>
        </w:rPr>
        <w:t>din Bacău</w:t>
      </w:r>
      <w:r>
        <w:rPr>
          <w:rFonts w:ascii="Trebuchet MS" w:eastAsiaTheme="minorHAnsi" w:hAnsi="Trebuchet MS" w:cstheme="minorBidi"/>
          <w:lang w:eastAsia="en-US"/>
        </w:rPr>
        <w:t>).</w:t>
      </w:r>
      <w:r w:rsidRPr="00DD3E64">
        <w:rPr>
          <w:rFonts w:ascii="Trebuchet MS" w:eastAsiaTheme="minorHAnsi" w:hAnsi="Trebuchet MS" w:cstheme="minorBidi"/>
          <w:lang w:eastAsia="en-US"/>
        </w:rPr>
        <w:t xml:space="preserve"> </w:t>
      </w:r>
    </w:p>
    <w:p w:rsidR="00507027" w:rsidRPr="00B61821" w:rsidRDefault="00B3138E" w:rsidP="000111D4">
      <w:pPr>
        <w:spacing w:line="360" w:lineRule="auto"/>
        <w:jc w:val="both"/>
        <w:rPr>
          <w:rFonts w:ascii="Trebuchet MS" w:eastAsiaTheme="minorHAnsi" w:hAnsi="Trebuchet MS" w:cstheme="minorBidi"/>
          <w:lang w:eastAsia="en-US"/>
        </w:rPr>
      </w:pPr>
      <w:r w:rsidRPr="00B61821">
        <w:rPr>
          <w:rFonts w:ascii="Trebuchet MS" w:eastAsiaTheme="minorHAnsi" w:hAnsi="Trebuchet MS" w:cstheme="minorBidi"/>
          <w:lang w:eastAsia="en-US"/>
        </w:rPr>
        <w:t>Sursa Claudiu Mitrea - Agenția pentru Dezvoltare Regională Nord-Est: expert in cadrul Biroului de Gestionare Specializare Inteligentă</w:t>
      </w:r>
    </w:p>
    <w:p w:rsidR="001A08C0" w:rsidRDefault="001A08C0" w:rsidP="007D39CA">
      <w:pPr>
        <w:spacing w:line="360" w:lineRule="auto"/>
        <w:jc w:val="both"/>
        <w:rPr>
          <w:rFonts w:ascii="Trebuchet MS" w:eastAsiaTheme="minorHAnsi" w:hAnsi="Trebuchet MS" w:cstheme="minorBidi"/>
          <w:lang w:eastAsia="en-US"/>
        </w:rPr>
      </w:pPr>
      <w:r>
        <w:rPr>
          <w:rFonts w:ascii="Trebuchet MS" w:eastAsiaTheme="minorHAnsi" w:hAnsi="Trebuchet MS" w:cstheme="minorBidi"/>
          <w:color w:val="FF0000"/>
          <w:lang w:eastAsia="en-US"/>
        </w:rPr>
        <w:t xml:space="preserve">               </w:t>
      </w:r>
      <w:r w:rsidRPr="001A08C0">
        <w:rPr>
          <w:rFonts w:ascii="Trebuchet MS" w:eastAsiaTheme="minorHAnsi" w:hAnsi="Trebuchet MS" w:cstheme="minorBidi"/>
          <w:lang w:eastAsia="en-US"/>
        </w:rPr>
        <w:t>Atât</w:t>
      </w:r>
      <w:r>
        <w:rPr>
          <w:rFonts w:ascii="Trebuchet MS" w:eastAsiaTheme="minorHAnsi" w:hAnsi="Trebuchet MS" w:cstheme="minorBidi"/>
          <w:lang w:eastAsia="en-US"/>
        </w:rPr>
        <w:t xml:space="preserve"> extragerea amidonului din cartofi cât și </w:t>
      </w:r>
      <w:r w:rsidRPr="001A08C0">
        <w:rPr>
          <w:rFonts w:ascii="Trebuchet MS" w:eastAsiaTheme="minorHAnsi" w:hAnsi="Trebuchet MS" w:cstheme="minorBidi"/>
          <w:lang w:eastAsia="en-US"/>
        </w:rPr>
        <w:t>extragerea calciului din cojile de ou</w:t>
      </w:r>
      <w:r w:rsidR="004D6458">
        <w:rPr>
          <w:rFonts w:ascii="Trebuchet MS" w:eastAsiaTheme="minorHAnsi" w:hAnsi="Trebuchet MS" w:cstheme="minorBidi"/>
          <w:lang w:eastAsia="en-US"/>
        </w:rPr>
        <w:t xml:space="preserve"> sunt tehnologii folosite pe scară largă, în special în industria alimentară, </w:t>
      </w:r>
      <w:r w:rsidR="007D39CA" w:rsidRPr="007D39CA">
        <w:rPr>
          <w:rFonts w:ascii="Trebuchet MS" w:eastAsiaTheme="minorHAnsi" w:hAnsi="Trebuchet MS" w:cstheme="minorBidi"/>
          <w:lang w:eastAsia="en-US"/>
        </w:rPr>
        <w:t>biomedical</w:t>
      </w:r>
      <w:r w:rsidR="007D39CA">
        <w:rPr>
          <w:rFonts w:ascii="Trebuchet MS" w:eastAsiaTheme="minorHAnsi" w:hAnsi="Trebuchet MS" w:cstheme="minorBidi"/>
          <w:lang w:eastAsia="en-US"/>
        </w:rPr>
        <w:t>ă</w:t>
      </w:r>
      <w:r w:rsidR="007D39CA" w:rsidRPr="007D39CA">
        <w:rPr>
          <w:rFonts w:ascii="Trebuchet MS" w:eastAsiaTheme="minorHAnsi" w:hAnsi="Trebuchet MS" w:cstheme="minorBidi"/>
          <w:lang w:eastAsia="en-US"/>
        </w:rPr>
        <w:t>, farmaceutic</w:t>
      </w:r>
      <w:r w:rsidR="007D39CA">
        <w:rPr>
          <w:rFonts w:ascii="Trebuchet MS" w:eastAsiaTheme="minorHAnsi" w:hAnsi="Trebuchet MS" w:cstheme="minorBidi"/>
          <w:lang w:eastAsia="en-US"/>
        </w:rPr>
        <w:t>ă</w:t>
      </w:r>
      <w:r w:rsidR="007D39CA" w:rsidRPr="007D39CA">
        <w:rPr>
          <w:rFonts w:ascii="Trebuchet MS" w:eastAsiaTheme="minorHAnsi" w:hAnsi="Trebuchet MS" w:cstheme="minorBidi"/>
          <w:lang w:eastAsia="en-US"/>
        </w:rPr>
        <w:t>, cosmetic</w:t>
      </w:r>
      <w:r w:rsidR="007D39CA">
        <w:rPr>
          <w:rFonts w:ascii="Trebuchet MS" w:eastAsiaTheme="minorHAnsi" w:hAnsi="Trebuchet MS" w:cstheme="minorBidi"/>
          <w:lang w:eastAsia="en-US"/>
        </w:rPr>
        <w:t>ă etc</w:t>
      </w:r>
      <w:r w:rsidR="004D6458">
        <w:rPr>
          <w:rFonts w:ascii="Trebuchet MS" w:eastAsiaTheme="minorHAnsi" w:hAnsi="Trebuchet MS" w:cstheme="minorBidi"/>
          <w:lang w:eastAsia="en-US"/>
        </w:rPr>
        <w:t>. Aceste proiecte pot constitui inovații pe plan local,</w:t>
      </w:r>
      <w:r w:rsidR="0076392E">
        <w:rPr>
          <w:rFonts w:ascii="Trebuchet MS" w:eastAsiaTheme="minorHAnsi" w:hAnsi="Trebuchet MS" w:cstheme="minorBidi"/>
          <w:lang w:eastAsia="en-US"/>
        </w:rPr>
        <w:t xml:space="preserve"> conform criteriilor UE,</w:t>
      </w:r>
      <w:r w:rsidR="004D6458">
        <w:rPr>
          <w:rFonts w:ascii="Trebuchet MS" w:eastAsiaTheme="minorHAnsi" w:hAnsi="Trebuchet MS" w:cstheme="minorBidi"/>
          <w:lang w:eastAsia="en-US"/>
        </w:rPr>
        <w:t xml:space="preserve"> dar, pentru ca investițiile să fie efici</w:t>
      </w:r>
      <w:r w:rsidR="000111D4">
        <w:rPr>
          <w:rFonts w:ascii="Trebuchet MS" w:eastAsiaTheme="minorHAnsi" w:hAnsi="Trebuchet MS" w:cstheme="minorBidi"/>
          <w:lang w:eastAsia="en-US"/>
        </w:rPr>
        <w:t>e</w:t>
      </w:r>
      <w:r w:rsidR="004D6458">
        <w:rPr>
          <w:rFonts w:ascii="Trebuchet MS" w:eastAsiaTheme="minorHAnsi" w:hAnsi="Trebuchet MS" w:cstheme="minorBidi"/>
          <w:lang w:eastAsia="en-US"/>
        </w:rPr>
        <w:t>nte pe o perioadă lungă de timp, trebuie analizată cu maximă atenție</w:t>
      </w:r>
      <w:r w:rsidR="0076392E">
        <w:rPr>
          <w:rFonts w:ascii="Trebuchet MS" w:eastAsiaTheme="minorHAnsi" w:hAnsi="Trebuchet MS" w:cstheme="minorBidi"/>
          <w:lang w:eastAsia="en-US"/>
        </w:rPr>
        <w:t xml:space="preserve"> piața produselor rezultate ca urmare a utilizării acestor tehnologii. Problema cererii este vitală pentru ca investițiile să devină auto-sustenabile.</w:t>
      </w:r>
    </w:p>
    <w:p w:rsidR="001A08C0" w:rsidRPr="000111D4" w:rsidRDefault="0076392E" w:rsidP="001024B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Prezentăm în continuare câteva situri</w:t>
      </w:r>
      <w:r w:rsidR="00DC3210">
        <w:rPr>
          <w:rFonts w:ascii="Trebuchet MS" w:eastAsiaTheme="minorHAnsi" w:hAnsi="Trebuchet MS" w:cstheme="minorBidi"/>
          <w:lang w:eastAsia="en-US"/>
        </w:rPr>
        <w:t xml:space="preserve"> care prezintă pe larg problematica avută în analiză.</w:t>
      </w:r>
    </w:p>
    <w:p w:rsidR="007B48EA" w:rsidRDefault="00EA17E4" w:rsidP="007B48EA">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hyperlink r:id="rId14" w:history="1">
        <w:r w:rsidR="001A08C0" w:rsidRPr="00AE0B4C">
          <w:rPr>
            <w:rStyle w:val="Hyperlink"/>
            <w:rFonts w:ascii="Trebuchet MS" w:eastAsiaTheme="minorHAnsi" w:hAnsi="Trebuchet MS" w:cstheme="minorBidi"/>
            <w:lang w:eastAsia="en-US"/>
          </w:rPr>
          <w:t>https://rum.healthycatchups.com/krahmal-chto-jeto.html</w:t>
        </w:r>
      </w:hyperlink>
    </w:p>
    <w:p w:rsidR="001A08C0" w:rsidRDefault="001D077F" w:rsidP="007B48EA">
      <w:pPr>
        <w:spacing w:after="200" w:line="360" w:lineRule="auto"/>
        <w:jc w:val="both"/>
        <w:rPr>
          <w:rFonts w:ascii="Trebuchet MS" w:eastAsiaTheme="minorHAnsi" w:hAnsi="Trebuchet MS" w:cstheme="minorBidi"/>
          <w:lang w:eastAsia="en-US"/>
        </w:rPr>
      </w:pPr>
      <w:hyperlink r:id="rId15" w:history="1">
        <w:r w:rsidR="001A08C0" w:rsidRPr="00AE0B4C">
          <w:rPr>
            <w:rStyle w:val="Hyperlink"/>
            <w:rFonts w:ascii="Trebuchet MS" w:eastAsiaTheme="minorHAnsi" w:hAnsi="Trebuchet MS" w:cstheme="minorBidi"/>
            <w:lang w:eastAsia="en-US"/>
          </w:rPr>
          <w:t>http://proalimente.com/fabricare-amidonului-obtinere/</w:t>
        </w:r>
      </w:hyperlink>
    </w:p>
    <w:p w:rsidR="001A08C0" w:rsidRDefault="001D077F" w:rsidP="007B48EA">
      <w:pPr>
        <w:spacing w:after="200" w:line="360" w:lineRule="auto"/>
        <w:jc w:val="both"/>
        <w:rPr>
          <w:rFonts w:ascii="Trebuchet MS" w:eastAsiaTheme="minorHAnsi" w:hAnsi="Trebuchet MS" w:cstheme="minorBidi"/>
          <w:lang w:eastAsia="en-US"/>
        </w:rPr>
      </w:pPr>
      <w:hyperlink r:id="rId16" w:history="1">
        <w:r w:rsidR="001A08C0" w:rsidRPr="00AE0B4C">
          <w:rPr>
            <w:rStyle w:val="Hyperlink"/>
            <w:rFonts w:ascii="Trebuchet MS" w:eastAsiaTheme="minorHAnsi" w:hAnsi="Trebuchet MS" w:cstheme="minorBidi"/>
            <w:lang w:eastAsia="en-US"/>
          </w:rPr>
          <w:t>https://kare18.ru/ro/krem/zhidkii-krahmal-prigotovlenie-i-primenenie-domashnii-kartofelnyi/</w:t>
        </w:r>
      </w:hyperlink>
    </w:p>
    <w:p w:rsidR="001A08C0" w:rsidRDefault="001D077F" w:rsidP="007B48EA">
      <w:pPr>
        <w:spacing w:after="200" w:line="360" w:lineRule="auto"/>
        <w:jc w:val="both"/>
        <w:rPr>
          <w:rFonts w:ascii="Trebuchet MS" w:eastAsiaTheme="minorHAnsi" w:hAnsi="Trebuchet MS" w:cstheme="minorBidi"/>
          <w:lang w:eastAsia="en-US"/>
        </w:rPr>
      </w:pPr>
      <w:hyperlink r:id="rId17" w:history="1">
        <w:r w:rsidR="007D39CA" w:rsidRPr="00AE0B4C">
          <w:rPr>
            <w:rStyle w:val="Hyperlink"/>
            <w:rFonts w:ascii="Trebuchet MS" w:eastAsiaTheme="minorHAnsi" w:hAnsi="Trebuchet MS" w:cstheme="minorBidi"/>
            <w:lang w:eastAsia="en-US"/>
          </w:rPr>
          <w:t>http://romvac.ro/proiecte/organicbioactiv-e11141/stadiul-si-rezultatele-obtinute-in-etapa-1/</w:t>
        </w:r>
      </w:hyperlink>
    </w:p>
    <w:p w:rsidR="00CE2607" w:rsidRPr="00CE2607" w:rsidRDefault="00A138A2" w:rsidP="00693F84">
      <w:pPr>
        <w:spacing w:line="360" w:lineRule="auto"/>
        <w:jc w:val="both"/>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w:t>
      </w:r>
      <w:r w:rsidR="009530E6">
        <w:rPr>
          <w:rFonts w:ascii="Trebuchet MS" w:eastAsia="Calibri" w:hAnsi="Trebuchet MS" w:cs="Arial"/>
          <w:color w:val="000000"/>
          <w:shd w:val="clear" w:color="auto" w:fill="FFFFFF"/>
          <w:lang w:val="en-GB" w:eastAsia="en-US"/>
        </w:rPr>
        <w:t>n</w:t>
      </w:r>
      <w:proofErr w:type="spellEnd"/>
      <w:r w:rsidR="009530E6">
        <w:rPr>
          <w:rFonts w:ascii="Trebuchet MS" w:eastAsia="Calibri" w:hAnsi="Trebuchet MS" w:cs="Arial"/>
          <w:color w:val="000000"/>
          <w:shd w:val="clear" w:color="auto" w:fill="FFFFFF"/>
          <w:lang w:val="en-GB" w:eastAsia="en-US"/>
        </w:rPr>
        <w:t xml:space="preserve"> </w:t>
      </w:r>
      <w:proofErr w:type="spellStart"/>
      <w:r w:rsidR="009530E6">
        <w:rPr>
          <w:rFonts w:ascii="Trebuchet MS" w:eastAsia="Calibri" w:hAnsi="Trebuchet MS" w:cs="Arial"/>
          <w:color w:val="000000"/>
          <w:shd w:val="clear" w:color="auto" w:fill="FFFFFF"/>
          <w:lang w:val="en-GB" w:eastAsia="en-US"/>
        </w:rPr>
        <w:t>actualul</w:t>
      </w:r>
      <w:proofErr w:type="spellEnd"/>
      <w:r w:rsidR="009530E6">
        <w:rPr>
          <w:rFonts w:ascii="Trebuchet MS" w:eastAsia="Calibri" w:hAnsi="Trebuchet MS" w:cs="Arial"/>
          <w:color w:val="000000"/>
          <w:shd w:val="clear" w:color="auto" w:fill="FFFFFF"/>
          <w:lang w:val="en-GB" w:eastAsia="en-US"/>
        </w:rPr>
        <w:t xml:space="preserve"> </w:t>
      </w:r>
      <w:proofErr w:type="spellStart"/>
      <w:r w:rsidR="009530E6">
        <w:rPr>
          <w:rFonts w:ascii="Trebuchet MS" w:eastAsia="Calibri" w:hAnsi="Trebuchet MS" w:cs="Arial"/>
          <w:color w:val="000000"/>
          <w:shd w:val="clear" w:color="auto" w:fill="FFFFFF"/>
          <w:lang w:val="en-GB" w:eastAsia="en-US"/>
        </w:rPr>
        <w:t>exercițiu</w:t>
      </w:r>
      <w:proofErr w:type="spellEnd"/>
      <w:r w:rsidR="009530E6">
        <w:rPr>
          <w:rFonts w:ascii="Trebuchet MS" w:eastAsia="Calibri" w:hAnsi="Trebuchet MS" w:cs="Arial"/>
          <w:color w:val="000000"/>
          <w:shd w:val="clear" w:color="auto" w:fill="FFFFFF"/>
          <w:lang w:val="en-GB" w:eastAsia="en-US"/>
        </w:rPr>
        <w:t xml:space="preserve"> </w:t>
      </w:r>
      <w:proofErr w:type="spellStart"/>
      <w:r w:rsidR="009530E6">
        <w:rPr>
          <w:rFonts w:ascii="Trebuchet MS" w:eastAsia="Calibri" w:hAnsi="Trebuchet MS" w:cs="Arial"/>
          <w:color w:val="000000"/>
          <w:shd w:val="clear" w:color="auto" w:fill="FFFFFF"/>
          <w:lang w:val="en-GB" w:eastAsia="en-US"/>
        </w:rPr>
        <w:t>financiar</w:t>
      </w:r>
      <w:proofErr w:type="spellEnd"/>
      <w:r w:rsidR="004F432C">
        <w:rPr>
          <w:rFonts w:ascii="Trebuchet MS" w:eastAsia="Calibri" w:hAnsi="Trebuchet MS" w:cs="Arial"/>
          <w:color w:val="000000"/>
          <w:shd w:val="clear" w:color="auto" w:fill="FFFFFF"/>
          <w:lang w:val="en-GB" w:eastAsia="en-US"/>
        </w:rPr>
        <w:t xml:space="preserve">, la </w:t>
      </w:r>
      <w:proofErr w:type="spellStart"/>
      <w:r w:rsidR="004F432C">
        <w:rPr>
          <w:rFonts w:ascii="Trebuchet MS" w:eastAsia="Calibri" w:hAnsi="Trebuchet MS" w:cs="Arial"/>
          <w:color w:val="000000"/>
          <w:shd w:val="clear" w:color="auto" w:fill="FFFFFF"/>
          <w:lang w:val="en-GB" w:eastAsia="en-US"/>
        </w:rPr>
        <w:t>nivel</w:t>
      </w:r>
      <w:proofErr w:type="spellEnd"/>
      <w:r w:rsidR="004F432C">
        <w:rPr>
          <w:rFonts w:ascii="Trebuchet MS" w:eastAsia="Calibri" w:hAnsi="Trebuchet MS" w:cs="Arial"/>
          <w:color w:val="000000"/>
          <w:shd w:val="clear" w:color="auto" w:fill="FFFFFF"/>
          <w:lang w:val="en-GB" w:eastAsia="en-US"/>
        </w:rPr>
        <w:t xml:space="preserve"> national,</w:t>
      </w:r>
      <w:r w:rsidR="009530E6">
        <w:rPr>
          <w:rFonts w:ascii="Trebuchet MS" w:eastAsia="Calibri" w:hAnsi="Trebuchet MS" w:cs="Arial"/>
          <w:color w:val="000000"/>
          <w:shd w:val="clear" w:color="auto" w:fill="FFFFFF"/>
          <w:lang w:val="en-GB" w:eastAsia="en-US"/>
        </w:rPr>
        <w:t xml:space="preserve"> au </w:t>
      </w:r>
      <w:proofErr w:type="spellStart"/>
      <w:r w:rsidR="009530E6">
        <w:rPr>
          <w:rFonts w:ascii="Trebuchet MS" w:eastAsia="Calibri" w:hAnsi="Trebuchet MS" w:cs="Arial"/>
          <w:color w:val="000000"/>
          <w:shd w:val="clear" w:color="auto" w:fill="FFFFFF"/>
          <w:lang w:val="en-GB" w:eastAsia="en-US"/>
        </w:rPr>
        <w:t>putut</w:t>
      </w:r>
      <w:proofErr w:type="spellEnd"/>
      <w:r w:rsidR="009530E6">
        <w:rPr>
          <w:rFonts w:ascii="Trebuchet MS" w:eastAsia="Calibri" w:hAnsi="Trebuchet MS" w:cs="Arial"/>
          <w:color w:val="000000"/>
          <w:shd w:val="clear" w:color="auto" w:fill="FFFFFF"/>
          <w:lang w:val="en-GB" w:eastAsia="en-US"/>
        </w:rPr>
        <w:t xml:space="preserve"> fi </w:t>
      </w:r>
      <w:proofErr w:type="spellStart"/>
      <w:r w:rsidR="009530E6">
        <w:rPr>
          <w:rFonts w:ascii="Trebuchet MS" w:eastAsia="Calibri" w:hAnsi="Trebuchet MS" w:cs="Arial"/>
          <w:color w:val="000000"/>
          <w:shd w:val="clear" w:color="auto" w:fill="FFFFFF"/>
          <w:lang w:val="en-GB" w:eastAsia="en-US"/>
        </w:rPr>
        <w:t>accesați</w:t>
      </w:r>
      <w:proofErr w:type="spellEnd"/>
      <w:r w:rsidR="009530E6">
        <w:rPr>
          <w:rFonts w:ascii="Trebuchet MS" w:eastAsia="Calibri" w:hAnsi="Trebuchet MS" w:cs="Arial"/>
          <w:color w:val="000000"/>
          <w:shd w:val="clear" w:color="auto" w:fill="FFFFFF"/>
          <w:lang w:val="en-GB" w:eastAsia="en-US"/>
        </w:rPr>
        <w:t xml:space="preserve"> </w:t>
      </w:r>
      <w:proofErr w:type="spellStart"/>
      <w:r w:rsidR="009530E6">
        <w:rPr>
          <w:rFonts w:ascii="Trebuchet MS" w:eastAsia="Calibri" w:hAnsi="Trebuchet MS" w:cs="Arial"/>
          <w:color w:val="000000"/>
          <w:shd w:val="clear" w:color="auto" w:fill="FFFFFF"/>
          <w:lang w:val="en-GB" w:eastAsia="en-US"/>
        </w:rPr>
        <w:t>bani</w:t>
      </w:r>
      <w:proofErr w:type="spellEnd"/>
      <w:r w:rsidR="009530E6">
        <w:rPr>
          <w:rFonts w:ascii="Trebuchet MS" w:eastAsia="Calibri" w:hAnsi="Trebuchet MS" w:cs="Arial"/>
          <w:color w:val="000000"/>
          <w:shd w:val="clear" w:color="auto" w:fill="FFFFFF"/>
          <w:lang w:val="en-GB" w:eastAsia="en-US"/>
        </w:rPr>
        <w:t xml:space="preserve"> </w:t>
      </w:r>
      <w:proofErr w:type="spellStart"/>
      <w:r w:rsidR="009530E6">
        <w:rPr>
          <w:rFonts w:ascii="Trebuchet MS" w:eastAsia="Calibri" w:hAnsi="Trebuchet MS" w:cs="Arial"/>
          <w:color w:val="000000"/>
          <w:shd w:val="clear" w:color="auto" w:fill="FFFFFF"/>
          <w:lang w:val="en-GB" w:eastAsia="en-US"/>
        </w:rPr>
        <w:t>europeni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fonduri</w:t>
      </w:r>
      <w:proofErr w:type="spellEnd"/>
      <w:r>
        <w:rPr>
          <w:rFonts w:ascii="Trebuchet MS" w:eastAsia="Calibri" w:hAnsi="Trebuchet MS" w:cs="Arial"/>
          <w:color w:val="000000"/>
          <w:shd w:val="clear" w:color="auto" w:fill="FFFFFF"/>
          <w:lang w:val="en-GB" w:eastAsia="en-US"/>
        </w:rPr>
        <w:t xml:space="preserve"> care </w:t>
      </w:r>
      <w:proofErr w:type="spellStart"/>
      <w:r>
        <w:rPr>
          <w:rFonts w:ascii="Trebuchet MS" w:eastAsia="Calibri" w:hAnsi="Trebuchet MS" w:cs="Arial"/>
          <w:color w:val="000000"/>
          <w:shd w:val="clear" w:color="auto" w:fill="FFFFFF"/>
          <w:lang w:val="en-GB" w:eastAsia="en-US"/>
        </w:rPr>
        <w:t>să</w:t>
      </w:r>
      <w:proofErr w:type="spellEnd"/>
      <w:r>
        <w:rPr>
          <w:rFonts w:ascii="Trebuchet MS" w:eastAsia="Calibri" w:hAnsi="Trebuchet MS" w:cs="Arial"/>
          <w:color w:val="000000"/>
          <w:shd w:val="clear" w:color="auto" w:fill="FFFFFF"/>
          <w:lang w:val="en-GB" w:eastAsia="en-US"/>
        </w:rPr>
        <w:t xml:space="preserve"> fie orientate </w:t>
      </w:r>
      <w:proofErr w:type="spellStart"/>
      <w:r>
        <w:rPr>
          <w:rFonts w:ascii="Trebuchet MS" w:eastAsia="Calibri" w:hAnsi="Trebuchet MS" w:cs="Arial"/>
          <w:color w:val="000000"/>
          <w:shd w:val="clear" w:color="auto" w:fill="FFFFFF"/>
          <w:lang w:val="en-GB" w:eastAsia="en-US"/>
        </w:rPr>
        <w:t>spre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inovare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zonele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rurale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prin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proiecte</w:t>
      </w:r>
      <w:proofErr w:type="spellEnd"/>
      <w:r>
        <w:rPr>
          <w:rFonts w:ascii="Trebuchet MS" w:eastAsia="Calibri" w:hAnsi="Trebuchet MS" w:cs="Arial"/>
          <w:color w:val="000000"/>
          <w:shd w:val="clear" w:color="auto" w:fill="FFFFFF"/>
          <w:lang w:val="en-GB" w:eastAsia="en-US"/>
        </w:rPr>
        <w:t xml:space="preserve"> care nu sunt destinate </w:t>
      </w:r>
      <w:proofErr w:type="spellStart"/>
      <w:r>
        <w:rPr>
          <w:rFonts w:ascii="Trebuchet MS" w:eastAsia="Calibri" w:hAnsi="Trebuchet MS" w:cs="Arial"/>
          <w:color w:val="000000"/>
          <w:shd w:val="clear" w:color="auto" w:fill="FFFFFF"/>
          <w:lang w:val="en-GB" w:eastAsia="en-US"/>
        </w:rPr>
        <w:t>în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totalitate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activităților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agro-silvice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Astfel</w:t>
      </w:r>
      <w:proofErr w:type="spellEnd"/>
      <w:r>
        <w:rPr>
          <w:rFonts w:ascii="Trebuchet MS" w:eastAsia="Calibri" w:hAnsi="Trebuchet MS" w:cs="Arial"/>
          <w:color w:val="000000"/>
          <w:shd w:val="clear" w:color="auto" w:fill="FFFFFF"/>
          <w:lang w:val="en-GB" w:eastAsia="en-US"/>
        </w:rPr>
        <w:t>,</w:t>
      </w:r>
      <w:r w:rsidR="009530E6">
        <w:rPr>
          <w:rFonts w:ascii="Trebuchet MS" w:eastAsia="Calibri" w:hAnsi="Trebuchet MS" w:cs="Arial"/>
          <w:color w:val="000000"/>
          <w:shd w:val="clear" w:color="auto" w:fill="FFFFFF"/>
          <w:lang w:val="en-GB" w:eastAsia="en-US"/>
        </w:rPr>
        <w:t xml:space="preserve"> </w:t>
      </w:r>
      <w:proofErr w:type="spellStart"/>
      <w:r w:rsidR="00CE2607">
        <w:rPr>
          <w:rFonts w:ascii="Trebuchet MS" w:eastAsia="Calibri" w:hAnsi="Trebuchet MS" w:cs="Arial"/>
          <w:color w:val="000000"/>
          <w:shd w:val="clear" w:color="auto" w:fill="FFFFFF"/>
          <w:lang w:val="en-GB" w:eastAsia="en-US"/>
        </w:rPr>
        <w:t>proiectul</w:t>
      </w:r>
      <w:proofErr w:type="spellEnd"/>
      <w:r w:rsid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TeRRItoria</w:t>
      </w:r>
      <w:proofErr w:type="spellEnd"/>
      <w:r w:rsidR="00CE2607" w:rsidRPr="00CE2607">
        <w:rPr>
          <w:rFonts w:ascii="Trebuchet MS" w:eastAsia="Calibri" w:hAnsi="Trebuchet MS" w:cs="Arial"/>
          <w:color w:val="000000"/>
          <w:shd w:val="clear" w:color="auto" w:fill="FFFFFF"/>
          <w:lang w:val="en-GB" w:eastAsia="en-US"/>
        </w:rPr>
        <w:t xml:space="preserve"> - </w:t>
      </w:r>
      <w:proofErr w:type="spellStart"/>
      <w:r w:rsidR="00CE2607" w:rsidRPr="00CE2607">
        <w:rPr>
          <w:rFonts w:ascii="Trebuchet MS" w:eastAsia="Calibri" w:hAnsi="Trebuchet MS" w:cs="Arial"/>
          <w:color w:val="000000"/>
          <w:shd w:val="clear" w:color="auto" w:fill="FFFFFF"/>
          <w:lang w:val="en-GB" w:eastAsia="en-US"/>
        </w:rPr>
        <w:t>Cercetare</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si</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inovare</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responsabila</w:t>
      </w:r>
      <w:proofErr w:type="spellEnd"/>
      <w:r w:rsidR="00CE2607" w:rsidRPr="00CE2607">
        <w:rPr>
          <w:rFonts w:ascii="Trebuchet MS" w:eastAsia="Calibri" w:hAnsi="Trebuchet MS" w:cs="Arial"/>
          <w:color w:val="000000"/>
          <w:shd w:val="clear" w:color="auto" w:fill="FFFFFF"/>
          <w:lang w:val="en-GB" w:eastAsia="en-US"/>
        </w:rPr>
        <w:t xml:space="preserve"> la </w:t>
      </w:r>
      <w:proofErr w:type="spellStart"/>
      <w:r w:rsidR="00CE2607" w:rsidRPr="00CE2607">
        <w:rPr>
          <w:rFonts w:ascii="Trebuchet MS" w:eastAsia="Calibri" w:hAnsi="Trebuchet MS" w:cs="Arial"/>
          <w:color w:val="000000"/>
          <w:shd w:val="clear" w:color="auto" w:fill="FFFFFF"/>
          <w:lang w:val="en-GB" w:eastAsia="en-US"/>
        </w:rPr>
        <w:t>nivel</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teritorial</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prin</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implicarea</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actorilor</w:t>
      </w:r>
      <w:proofErr w:type="spellEnd"/>
      <w:r w:rsidR="00CE2607" w:rsidRPr="00CE2607">
        <w:rPr>
          <w:rFonts w:ascii="Trebuchet MS" w:eastAsia="Calibri" w:hAnsi="Trebuchet MS" w:cs="Arial"/>
          <w:color w:val="000000"/>
          <w:shd w:val="clear" w:color="auto" w:fill="FFFFFF"/>
          <w:lang w:val="en-GB" w:eastAsia="en-US"/>
        </w:rPr>
        <w:t xml:space="preserve"> </w:t>
      </w:r>
      <w:proofErr w:type="spellStart"/>
      <w:r w:rsidR="00CE2607" w:rsidRPr="00CE2607">
        <w:rPr>
          <w:rFonts w:ascii="Trebuchet MS" w:eastAsia="Calibri" w:hAnsi="Trebuchet MS" w:cs="Arial"/>
          <w:color w:val="000000"/>
          <w:shd w:val="clear" w:color="auto" w:fill="FFFFFF"/>
          <w:lang w:val="en-GB" w:eastAsia="en-US"/>
        </w:rPr>
        <w:t>locali</w:t>
      </w:r>
      <w:proofErr w:type="spellEnd"/>
      <w:r w:rsidR="00CE2607" w:rsidRPr="00CE2607">
        <w:rPr>
          <w:rFonts w:ascii="Trebuchet MS" w:eastAsia="Calibri" w:hAnsi="Trebuchet MS" w:cs="Arial"/>
          <w:color w:val="000000"/>
          <w:shd w:val="clear" w:color="auto" w:fill="FFFFFF"/>
          <w:lang w:val="en-GB" w:eastAsia="en-US"/>
        </w:rPr>
        <w:t xml:space="preserve"> din </w:t>
      </w:r>
      <w:proofErr w:type="spellStart"/>
      <w:r w:rsidR="00CE2607" w:rsidRPr="00CE2607">
        <w:rPr>
          <w:rFonts w:ascii="Trebuchet MS" w:eastAsia="Calibri" w:hAnsi="Trebuchet MS" w:cs="Arial"/>
          <w:color w:val="000000"/>
          <w:shd w:val="clear" w:color="auto" w:fill="FFFFFF"/>
          <w:lang w:val="en-GB" w:eastAsia="en-US"/>
        </w:rPr>
        <w:t>Cercetare</w:t>
      </w:r>
      <w:proofErr w:type="spellEnd"/>
      <w:r w:rsidR="00CE2607" w:rsidRPr="00CE2607">
        <w:rPr>
          <w:rFonts w:ascii="Trebuchet MS" w:eastAsia="Calibri" w:hAnsi="Trebuchet MS" w:cs="Arial"/>
          <w:color w:val="000000"/>
          <w:shd w:val="clear" w:color="auto" w:fill="FFFFFF"/>
          <w:lang w:val="en-GB" w:eastAsia="en-US"/>
        </w:rPr>
        <w:t xml:space="preserve"> &amp; </w:t>
      </w:r>
      <w:proofErr w:type="spellStart"/>
      <w:r w:rsidR="00CE2607" w:rsidRPr="00CE2607">
        <w:rPr>
          <w:rFonts w:ascii="Trebuchet MS" w:eastAsia="Calibri" w:hAnsi="Trebuchet MS" w:cs="Arial"/>
          <w:color w:val="000000"/>
          <w:shd w:val="clear" w:color="auto" w:fill="FFFFFF"/>
          <w:lang w:val="en-GB" w:eastAsia="en-US"/>
        </w:rPr>
        <w:t>Inovare</w:t>
      </w:r>
      <w:proofErr w:type="spellEnd"/>
    </w:p>
    <w:p w:rsidR="00CE2607" w:rsidRPr="00CE2607" w:rsidRDefault="00CE2607" w:rsidP="00693F84">
      <w:pPr>
        <w:spacing w:line="360" w:lineRule="auto"/>
        <w:jc w:val="both"/>
        <w:rPr>
          <w:rFonts w:ascii="Trebuchet MS" w:eastAsia="Calibri" w:hAnsi="Trebuchet MS" w:cs="Arial"/>
          <w:color w:val="000000"/>
          <w:shd w:val="clear" w:color="auto" w:fill="FFFFFF"/>
          <w:lang w:val="en-GB" w:eastAsia="en-US"/>
        </w:rPr>
      </w:pPr>
      <w:r w:rsidRPr="00CE2607">
        <w:rPr>
          <w:rFonts w:ascii="Trebuchet MS" w:eastAsia="Calibri" w:hAnsi="Trebuchet MS" w:cs="Arial"/>
          <w:color w:val="000000"/>
          <w:shd w:val="clear" w:color="auto" w:fill="FFFFFF"/>
          <w:lang w:val="en-GB" w:eastAsia="en-US"/>
        </w:rPr>
        <w:lastRenderedPageBreak/>
        <w:t>Progra</w:t>
      </w:r>
      <w:r w:rsidR="004F432C">
        <w:rPr>
          <w:rFonts w:ascii="Trebuchet MS" w:eastAsia="Calibri" w:hAnsi="Trebuchet MS" w:cs="Arial"/>
          <w:color w:val="000000"/>
          <w:shd w:val="clear" w:color="auto" w:fill="FFFFFF"/>
          <w:lang w:val="en-GB" w:eastAsia="en-US"/>
        </w:rPr>
        <w:t xml:space="preserve">m: </w:t>
      </w:r>
      <w:proofErr w:type="spellStart"/>
      <w:r w:rsidR="004F432C">
        <w:rPr>
          <w:rFonts w:ascii="Trebuchet MS" w:eastAsia="Calibri" w:hAnsi="Trebuchet MS" w:cs="Arial"/>
          <w:color w:val="000000"/>
          <w:shd w:val="clear" w:color="auto" w:fill="FFFFFF"/>
          <w:lang w:val="en-GB" w:eastAsia="en-US"/>
        </w:rPr>
        <w:t>Orizont</w:t>
      </w:r>
      <w:proofErr w:type="spellEnd"/>
      <w:r w:rsidR="004F432C">
        <w:rPr>
          <w:rFonts w:ascii="Trebuchet MS" w:eastAsia="Calibri" w:hAnsi="Trebuchet MS" w:cs="Arial"/>
          <w:color w:val="000000"/>
          <w:shd w:val="clear" w:color="auto" w:fill="FFFFFF"/>
          <w:lang w:val="en-GB" w:eastAsia="en-US"/>
        </w:rPr>
        <w:t xml:space="preserve"> 2020 - SWAFS (</w:t>
      </w:r>
      <w:proofErr w:type="spellStart"/>
      <w:r w:rsidR="004F432C">
        <w:rPr>
          <w:rFonts w:ascii="Trebuchet MS" w:eastAsia="Calibri" w:hAnsi="Trebuchet MS" w:cs="Arial"/>
          <w:color w:val="000000"/>
          <w:shd w:val="clear" w:color="auto" w:fill="FFFFFF"/>
          <w:lang w:val="en-GB" w:eastAsia="en-US"/>
        </w:rPr>
        <w:t>Stiință</w:t>
      </w:r>
      <w:proofErr w:type="spellEnd"/>
      <w:r w:rsidRPr="00CE2607">
        <w:rPr>
          <w:rFonts w:ascii="Trebuchet MS" w:eastAsia="Calibri" w:hAnsi="Trebuchet MS" w:cs="Arial"/>
          <w:color w:val="000000"/>
          <w:shd w:val="clear" w:color="auto" w:fill="FFFFFF"/>
          <w:lang w:val="en-GB" w:eastAsia="en-US"/>
        </w:rPr>
        <w:t xml:space="preserve"> cu </w:t>
      </w:r>
      <w:proofErr w:type="spellStart"/>
      <w:r w:rsidRPr="00CE2607">
        <w:rPr>
          <w:rFonts w:ascii="Trebuchet MS" w:eastAsia="Calibri" w:hAnsi="Trebuchet MS" w:cs="Arial"/>
          <w:color w:val="000000"/>
          <w:shd w:val="clear" w:color="auto" w:fill="FFFFFF"/>
          <w:lang w:val="en-GB" w:eastAsia="en-US"/>
        </w:rPr>
        <w:t>si</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pentru</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societate</w:t>
      </w:r>
      <w:proofErr w:type="spellEnd"/>
      <w:r w:rsidRPr="00CE2607">
        <w:rPr>
          <w:rFonts w:ascii="Trebuchet MS" w:eastAsia="Calibri" w:hAnsi="Trebuchet MS" w:cs="Arial"/>
          <w:color w:val="000000"/>
          <w:shd w:val="clear" w:color="auto" w:fill="FFFFFF"/>
          <w:lang w:val="en-GB" w:eastAsia="en-US"/>
        </w:rPr>
        <w:t>)</w:t>
      </w:r>
    </w:p>
    <w:p w:rsidR="00CE2607" w:rsidRPr="00CE2607" w:rsidRDefault="000111D4" w:rsidP="00693F84">
      <w:pPr>
        <w:spacing w:line="360" w:lineRule="auto"/>
        <w:jc w:val="both"/>
        <w:rPr>
          <w:rFonts w:ascii="Trebuchet MS" w:eastAsia="Calibri" w:hAnsi="Trebuchet MS" w:cs="Arial"/>
          <w:color w:val="000000"/>
          <w:shd w:val="clear" w:color="auto" w:fill="FFFFFF"/>
          <w:lang w:val="en-GB" w:eastAsia="en-US"/>
        </w:rPr>
      </w:pPr>
      <w:proofErr w:type="spellStart"/>
      <w:r>
        <w:rPr>
          <w:rFonts w:ascii="Trebuchet MS" w:eastAsia="Calibri" w:hAnsi="Trebuchet MS" w:cs="Arial"/>
          <w:color w:val="000000"/>
          <w:shd w:val="clear" w:color="auto" w:fill="FFFFFF"/>
          <w:lang w:val="en-GB" w:eastAsia="en-US"/>
        </w:rPr>
        <w:t>Buget</w:t>
      </w:r>
      <w:proofErr w:type="spellEnd"/>
      <w:r>
        <w:rPr>
          <w:rFonts w:ascii="Trebuchet MS" w:eastAsia="Calibri" w:hAnsi="Trebuchet MS" w:cs="Arial"/>
          <w:color w:val="000000"/>
          <w:shd w:val="clear" w:color="auto" w:fill="FFFFFF"/>
          <w:lang w:val="en-GB" w:eastAsia="en-US"/>
        </w:rPr>
        <w:t xml:space="preserve"> total: 1.999.833 Euro</w:t>
      </w:r>
    </w:p>
    <w:p w:rsidR="00CE2607" w:rsidRPr="00CE2607" w:rsidRDefault="00CE2607" w:rsidP="00693F84">
      <w:pPr>
        <w:spacing w:line="360" w:lineRule="auto"/>
        <w:jc w:val="both"/>
        <w:rPr>
          <w:rFonts w:ascii="Trebuchet MS" w:eastAsia="Calibri" w:hAnsi="Trebuchet MS" w:cs="Arial"/>
          <w:color w:val="000000"/>
          <w:shd w:val="clear" w:color="auto" w:fill="FFFFFF"/>
          <w:lang w:val="en-GB" w:eastAsia="en-US"/>
        </w:rPr>
      </w:pPr>
      <w:proofErr w:type="spellStart"/>
      <w:r w:rsidRPr="00CE2607">
        <w:rPr>
          <w:rFonts w:ascii="Trebuchet MS" w:eastAsia="Calibri" w:hAnsi="Trebuchet MS" w:cs="Arial"/>
          <w:color w:val="000000"/>
          <w:shd w:val="clear" w:color="auto" w:fill="FFFFFF"/>
          <w:lang w:val="en-GB" w:eastAsia="en-US"/>
        </w:rPr>
        <w:t>Buget</w:t>
      </w:r>
      <w:proofErr w:type="spellEnd"/>
      <w:r w:rsidRPr="00CE2607">
        <w:rPr>
          <w:rFonts w:ascii="Trebuchet MS" w:eastAsia="Calibri" w:hAnsi="Trebuchet MS" w:cs="Arial"/>
          <w:color w:val="000000"/>
          <w:shd w:val="clear" w:color="auto" w:fill="FFFFFF"/>
          <w:lang w:val="en-GB" w:eastAsia="en-US"/>
        </w:rPr>
        <w:t xml:space="preserve"> ADR Nord Est: 100.56</w:t>
      </w:r>
      <w:r w:rsidR="000111D4">
        <w:rPr>
          <w:rFonts w:ascii="Trebuchet MS" w:eastAsia="Calibri" w:hAnsi="Trebuchet MS" w:cs="Arial"/>
          <w:color w:val="000000"/>
          <w:shd w:val="clear" w:color="auto" w:fill="FFFFFF"/>
          <w:lang w:val="en-GB" w:eastAsia="en-US"/>
        </w:rPr>
        <w:t>2 Euro</w:t>
      </w:r>
    </w:p>
    <w:p w:rsidR="00CE2607" w:rsidRPr="00CE2607" w:rsidRDefault="00CE2607" w:rsidP="00693F84">
      <w:pPr>
        <w:spacing w:line="360" w:lineRule="auto"/>
        <w:jc w:val="both"/>
        <w:rPr>
          <w:rFonts w:ascii="Trebuchet MS" w:eastAsia="Calibri" w:hAnsi="Trebuchet MS" w:cs="Arial"/>
          <w:color w:val="000000"/>
          <w:shd w:val="clear" w:color="auto" w:fill="FFFFFF"/>
          <w:lang w:val="en-GB" w:eastAsia="en-US"/>
        </w:rPr>
      </w:pPr>
      <w:proofErr w:type="spellStart"/>
      <w:r w:rsidRPr="00CE2607">
        <w:rPr>
          <w:rFonts w:ascii="Trebuchet MS" w:eastAsia="Calibri" w:hAnsi="Trebuchet MS" w:cs="Arial"/>
          <w:color w:val="000000"/>
          <w:shd w:val="clear" w:color="auto" w:fill="FFFFFF"/>
          <w:lang w:val="en-GB" w:eastAsia="en-US"/>
        </w:rPr>
        <w:t>Durata</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proiectului</w:t>
      </w:r>
      <w:proofErr w:type="spellEnd"/>
      <w:r w:rsidRPr="00CE2607">
        <w:rPr>
          <w:rFonts w:ascii="Trebuchet MS" w:eastAsia="Calibri" w:hAnsi="Trebuchet MS" w:cs="Arial"/>
          <w:color w:val="000000"/>
          <w:shd w:val="clear" w:color="auto" w:fill="FFFFFF"/>
          <w:lang w:val="en-GB" w:eastAsia="en-US"/>
        </w:rPr>
        <w:t xml:space="preserve">: 36 de </w:t>
      </w:r>
      <w:proofErr w:type="spellStart"/>
      <w:r w:rsidRPr="00CE2607">
        <w:rPr>
          <w:rFonts w:ascii="Trebuchet MS" w:eastAsia="Calibri" w:hAnsi="Trebuchet MS" w:cs="Arial"/>
          <w:color w:val="000000"/>
          <w:shd w:val="clear" w:color="auto" w:fill="FFFFFF"/>
          <w:lang w:val="en-GB" w:eastAsia="en-US"/>
        </w:rPr>
        <w:t>luni</w:t>
      </w:r>
      <w:proofErr w:type="spellEnd"/>
    </w:p>
    <w:p w:rsidR="009530E6" w:rsidRDefault="00CE2607" w:rsidP="00693F84">
      <w:pPr>
        <w:spacing w:line="360" w:lineRule="auto"/>
        <w:jc w:val="both"/>
        <w:rPr>
          <w:rFonts w:ascii="Trebuchet MS" w:eastAsia="Calibri" w:hAnsi="Trebuchet MS" w:cs="Arial"/>
          <w:color w:val="000000"/>
          <w:shd w:val="clear" w:color="auto" w:fill="FFFFFF"/>
          <w:lang w:val="en-GB" w:eastAsia="en-US"/>
        </w:rPr>
      </w:pPr>
      <w:proofErr w:type="spellStart"/>
      <w:r w:rsidRPr="00CE2607">
        <w:rPr>
          <w:rFonts w:ascii="Trebuchet MS" w:eastAsia="Calibri" w:hAnsi="Trebuchet MS" w:cs="Arial"/>
          <w:color w:val="000000"/>
          <w:shd w:val="clear" w:color="auto" w:fill="FFFFFF"/>
          <w:lang w:val="en-GB" w:eastAsia="en-US"/>
        </w:rPr>
        <w:t>Lider</w:t>
      </w:r>
      <w:proofErr w:type="spellEnd"/>
      <w:r w:rsidRPr="00CE2607">
        <w:rPr>
          <w:rFonts w:ascii="Trebuchet MS" w:eastAsia="Calibri" w:hAnsi="Trebuchet MS" w:cs="Arial"/>
          <w:color w:val="000000"/>
          <w:shd w:val="clear" w:color="auto" w:fill="FFFFFF"/>
          <w:lang w:val="en-GB" w:eastAsia="en-US"/>
        </w:rPr>
        <w:t xml:space="preserve"> de </w:t>
      </w:r>
      <w:proofErr w:type="spellStart"/>
      <w:r w:rsidRPr="00CE2607">
        <w:rPr>
          <w:rFonts w:ascii="Trebuchet MS" w:eastAsia="Calibri" w:hAnsi="Trebuchet MS" w:cs="Arial"/>
          <w:color w:val="000000"/>
          <w:shd w:val="clear" w:color="auto" w:fill="FFFFFF"/>
          <w:lang w:val="en-GB" w:eastAsia="en-US"/>
        </w:rPr>
        <w:t>proiect</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Fundatia</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Europeana</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pentru</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Stiinta</w:t>
      </w:r>
      <w:proofErr w:type="spellEnd"/>
      <w:r w:rsidRPr="00CE2607">
        <w:rPr>
          <w:rFonts w:ascii="Trebuchet MS" w:eastAsia="Calibri" w:hAnsi="Trebuchet MS" w:cs="Arial"/>
          <w:color w:val="000000"/>
          <w:shd w:val="clear" w:color="auto" w:fill="FFFFFF"/>
          <w:lang w:val="en-GB" w:eastAsia="en-US"/>
        </w:rPr>
        <w:t xml:space="preserve"> (ESF / </w:t>
      </w:r>
      <w:proofErr w:type="spellStart"/>
      <w:r w:rsidRPr="00CE2607">
        <w:rPr>
          <w:rFonts w:ascii="Trebuchet MS" w:eastAsia="Calibri" w:hAnsi="Trebuchet MS" w:cs="Arial"/>
          <w:color w:val="000000"/>
          <w:shd w:val="clear" w:color="auto" w:fill="FFFFFF"/>
          <w:lang w:val="en-GB" w:eastAsia="en-US"/>
        </w:rPr>
        <w:t>Stransbourg</w:t>
      </w:r>
      <w:proofErr w:type="spellEnd"/>
      <w:r w:rsidRPr="00CE2607">
        <w:rPr>
          <w:rFonts w:ascii="Trebuchet MS" w:eastAsia="Calibri" w:hAnsi="Trebuchet MS" w:cs="Arial"/>
          <w:color w:val="000000"/>
          <w:shd w:val="clear" w:color="auto" w:fill="FFFFFF"/>
          <w:lang w:val="en-GB" w:eastAsia="en-US"/>
        </w:rPr>
        <w:t xml:space="preserve">, </w:t>
      </w:r>
      <w:proofErr w:type="spellStart"/>
      <w:r w:rsidRPr="00CE2607">
        <w:rPr>
          <w:rFonts w:ascii="Trebuchet MS" w:eastAsia="Calibri" w:hAnsi="Trebuchet MS" w:cs="Arial"/>
          <w:color w:val="000000"/>
          <w:shd w:val="clear" w:color="auto" w:fill="FFFFFF"/>
          <w:lang w:val="en-GB" w:eastAsia="en-US"/>
        </w:rPr>
        <w:t>Franta</w:t>
      </w:r>
      <w:proofErr w:type="spellEnd"/>
      <w:r w:rsidRPr="00CE2607">
        <w:rPr>
          <w:rFonts w:ascii="Trebuchet MS" w:eastAsia="Calibri" w:hAnsi="Trebuchet MS" w:cs="Arial"/>
          <w:color w:val="000000"/>
          <w:shd w:val="clear" w:color="auto" w:fill="FFFFFF"/>
          <w:lang w:val="en-GB" w:eastAsia="en-US"/>
        </w:rPr>
        <w:t>)</w:t>
      </w:r>
      <w:r w:rsidR="009530E6">
        <w:rPr>
          <w:rFonts w:ascii="Trebuchet MS" w:eastAsia="Calibri" w:hAnsi="Trebuchet MS" w:cs="Arial"/>
          <w:color w:val="000000"/>
          <w:shd w:val="clear" w:color="auto" w:fill="FFFFFF"/>
          <w:lang w:val="en-GB" w:eastAsia="en-US"/>
        </w:rPr>
        <w:t xml:space="preserve">  </w:t>
      </w:r>
    </w:p>
    <w:p w:rsidR="009530E6" w:rsidRDefault="00AE1B10" w:rsidP="00693F84">
      <w:pPr>
        <w:spacing w:line="360" w:lineRule="auto"/>
        <w:jc w:val="both"/>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 xml:space="preserve">            </w:t>
      </w:r>
      <w:proofErr w:type="spellStart"/>
      <w:r w:rsidRPr="00AE1B10">
        <w:rPr>
          <w:rFonts w:ascii="Trebuchet MS" w:eastAsia="Calibri" w:hAnsi="Trebuchet MS" w:cs="Arial"/>
          <w:color w:val="000000"/>
          <w:shd w:val="clear" w:color="auto" w:fill="FFFFFF"/>
          <w:lang w:val="en-GB" w:eastAsia="en-US"/>
        </w:rPr>
        <w:t>Imple</w:t>
      </w:r>
      <w:r>
        <w:rPr>
          <w:rFonts w:ascii="Trebuchet MS" w:eastAsia="Calibri" w:hAnsi="Trebuchet MS" w:cs="Arial"/>
          <w:color w:val="000000"/>
          <w:shd w:val="clear" w:color="auto" w:fill="FFFFFF"/>
          <w:lang w:val="en-GB" w:eastAsia="en-US"/>
        </w:rPr>
        <w:t>mentat</w:t>
      </w:r>
      <w:proofErr w:type="spellEnd"/>
      <w:r>
        <w:rPr>
          <w:rFonts w:ascii="Trebuchet MS" w:eastAsia="Calibri" w:hAnsi="Trebuchet MS" w:cs="Arial"/>
          <w:color w:val="000000"/>
          <w:shd w:val="clear" w:color="auto" w:fill="FFFFFF"/>
          <w:lang w:val="en-GB" w:eastAsia="en-US"/>
        </w:rPr>
        <w:t xml:space="preserve"> de 13 </w:t>
      </w:r>
      <w:proofErr w:type="spellStart"/>
      <w:r>
        <w:rPr>
          <w:rFonts w:ascii="Trebuchet MS" w:eastAsia="Calibri" w:hAnsi="Trebuchet MS" w:cs="Arial"/>
          <w:color w:val="000000"/>
          <w:shd w:val="clear" w:color="auto" w:fill="FFFFFF"/>
          <w:lang w:val="en-GB" w:eastAsia="en-US"/>
        </w:rPr>
        <w:t>parteneri</w:t>
      </w:r>
      <w:proofErr w:type="spellEnd"/>
      <w:r>
        <w:rPr>
          <w:rFonts w:ascii="Trebuchet MS" w:eastAsia="Calibri" w:hAnsi="Trebuchet MS" w:cs="Arial"/>
          <w:color w:val="000000"/>
          <w:shd w:val="clear" w:color="auto" w:fill="FFFFFF"/>
          <w:lang w:val="en-GB" w:eastAsia="en-US"/>
        </w:rPr>
        <w:t xml:space="preserve"> din </w:t>
      </w:r>
      <w:proofErr w:type="spellStart"/>
      <w:r>
        <w:rPr>
          <w:rFonts w:ascii="Trebuchet MS" w:eastAsia="Calibri" w:hAnsi="Trebuchet MS" w:cs="Arial"/>
          <w:color w:val="000000"/>
          <w:shd w:val="clear" w:color="auto" w:fill="FFFFFF"/>
          <w:lang w:val="en-GB" w:eastAsia="en-US"/>
        </w:rPr>
        <w:t>Franț</w:t>
      </w:r>
      <w:r w:rsidRPr="00AE1B10">
        <w:rPr>
          <w:rFonts w:ascii="Trebuchet MS" w:eastAsia="Calibri" w:hAnsi="Trebuchet MS" w:cs="Arial"/>
          <w:color w:val="000000"/>
          <w:shd w:val="clear" w:color="auto" w:fill="FFFFFF"/>
          <w:lang w:val="en-GB" w:eastAsia="en-US"/>
        </w:rPr>
        <w:t>a</w:t>
      </w:r>
      <w:proofErr w:type="spellEnd"/>
      <w:r w:rsidRPr="00AE1B10">
        <w:rPr>
          <w:rFonts w:ascii="Trebuchet MS" w:eastAsia="Calibri" w:hAnsi="Trebuchet MS" w:cs="Arial"/>
          <w:color w:val="000000"/>
          <w:shd w:val="clear" w:color="auto" w:fill="FFFFFF"/>
          <w:lang w:val="en-GB" w:eastAsia="en-US"/>
        </w:rPr>
        <w:t xml:space="preserve">, Grecia, Italia, </w:t>
      </w:r>
      <w:proofErr w:type="spellStart"/>
      <w:r w:rsidRPr="00AE1B10">
        <w:rPr>
          <w:rFonts w:ascii="Trebuchet MS" w:eastAsia="Calibri" w:hAnsi="Trebuchet MS" w:cs="Arial"/>
          <w:color w:val="000000"/>
          <w:shd w:val="clear" w:color="auto" w:fill="FFFFFF"/>
          <w:lang w:val="en-GB" w:eastAsia="en-US"/>
        </w:rPr>
        <w:t>Danemarca</w:t>
      </w:r>
      <w:proofErr w:type="spellEnd"/>
      <w:r w:rsidRPr="00AE1B10">
        <w:rPr>
          <w:rFonts w:ascii="Trebuchet MS" w:eastAsia="Calibri" w:hAnsi="Trebuchet MS" w:cs="Arial"/>
          <w:color w:val="000000"/>
          <w:shd w:val="clear" w:color="auto" w:fill="FFFFFF"/>
          <w:lang w:val="en-GB" w:eastAsia="en-US"/>
        </w:rPr>
        <w:t xml:space="preserve">, </w:t>
      </w:r>
      <w:proofErr w:type="spellStart"/>
      <w:r w:rsidRPr="00AE1B10">
        <w:rPr>
          <w:rFonts w:ascii="Trebuchet MS" w:eastAsia="Calibri" w:hAnsi="Trebuchet MS" w:cs="Arial"/>
          <w:color w:val="000000"/>
          <w:shd w:val="clear" w:color="auto" w:fill="FFFFFF"/>
          <w:lang w:val="en-GB" w:eastAsia="en-US"/>
        </w:rPr>
        <w:t>Norve</w:t>
      </w:r>
      <w:r>
        <w:rPr>
          <w:rFonts w:ascii="Trebuchet MS" w:eastAsia="Calibri" w:hAnsi="Trebuchet MS" w:cs="Arial"/>
          <w:color w:val="000000"/>
          <w:shd w:val="clear" w:color="auto" w:fill="FFFFFF"/>
          <w:lang w:val="en-GB" w:eastAsia="en-US"/>
        </w:rPr>
        <w:t>gia</w:t>
      </w:r>
      <w:proofErr w:type="spellEnd"/>
      <w:r>
        <w:rPr>
          <w:rFonts w:ascii="Trebuchet MS" w:eastAsia="Calibri" w:hAnsi="Trebuchet MS" w:cs="Arial"/>
          <w:color w:val="000000"/>
          <w:shd w:val="clear" w:color="auto" w:fill="FFFFFF"/>
          <w:lang w:val="en-GB" w:eastAsia="en-US"/>
        </w:rPr>
        <w:t xml:space="preserve">, Bulgaria, </w:t>
      </w:r>
      <w:proofErr w:type="spellStart"/>
      <w:r>
        <w:rPr>
          <w:rFonts w:ascii="Trebuchet MS" w:eastAsia="Calibri" w:hAnsi="Trebuchet MS" w:cs="Arial"/>
          <w:color w:val="000000"/>
          <w:shd w:val="clear" w:color="auto" w:fill="FFFFFF"/>
          <w:lang w:val="en-GB" w:eastAsia="en-US"/>
        </w:rPr>
        <w:t>Belgia</w:t>
      </w:r>
      <w:proofErr w:type="spellEnd"/>
      <w:r>
        <w:rPr>
          <w:rFonts w:ascii="Trebuchet MS" w:eastAsia="Calibri" w:hAnsi="Trebuchet MS" w:cs="Arial"/>
          <w:color w:val="000000"/>
          <w:shd w:val="clear" w:color="auto" w:fill="FFFFFF"/>
          <w:lang w:val="en-GB" w:eastAsia="en-US"/>
        </w:rPr>
        <w:t xml:space="preserve"> (EURADA) </w:t>
      </w:r>
      <w:proofErr w:type="spellStart"/>
      <w:r>
        <w:rPr>
          <w:rFonts w:ascii="Trebuchet MS" w:eastAsia="Calibri" w:hAnsi="Trebuchet MS" w:cs="Arial"/>
          <w:color w:val="000000"/>
          <w:shd w:val="clear" w:color="auto" w:fill="FFFFFF"/>
          <w:lang w:val="en-GB" w:eastAsia="en-US"/>
        </w:rPr>
        <w:t>și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Româ</w:t>
      </w:r>
      <w:r w:rsidRPr="00AE1B10">
        <w:rPr>
          <w:rFonts w:ascii="Trebuchet MS" w:eastAsia="Calibri" w:hAnsi="Trebuchet MS" w:cs="Arial"/>
          <w:color w:val="000000"/>
          <w:shd w:val="clear" w:color="auto" w:fill="FFFFFF"/>
          <w:lang w:val="en-GB" w:eastAsia="en-US"/>
        </w:rPr>
        <w:t>nia</w:t>
      </w:r>
      <w:proofErr w:type="spellEnd"/>
      <w:r w:rsidRPr="00AE1B10">
        <w:rPr>
          <w:rFonts w:ascii="Trebuchet MS" w:eastAsia="Calibri" w:hAnsi="Trebuchet MS" w:cs="Arial"/>
          <w:color w:val="000000"/>
          <w:shd w:val="clear" w:color="auto" w:fill="FFFFFF"/>
          <w:lang w:val="en-GB" w:eastAsia="en-US"/>
        </w:rPr>
        <w:t xml:space="preserve">, </w:t>
      </w:r>
      <w:proofErr w:type="spellStart"/>
      <w:r w:rsidRPr="00AE1B10">
        <w:rPr>
          <w:rFonts w:ascii="Trebuchet MS" w:eastAsia="Calibri" w:hAnsi="Trebuchet MS" w:cs="Arial"/>
          <w:color w:val="000000"/>
          <w:shd w:val="clear" w:color="auto" w:fill="FFFFFF"/>
          <w:lang w:val="en-GB" w:eastAsia="en-US"/>
        </w:rPr>
        <w:t>proiectul</w:t>
      </w:r>
      <w:proofErr w:type="spellEnd"/>
      <w:r w:rsidRPr="00AE1B10">
        <w:rPr>
          <w:rFonts w:ascii="Trebuchet MS" w:eastAsia="Calibri" w:hAnsi="Trebuchet MS" w:cs="Arial"/>
          <w:color w:val="000000"/>
          <w:shd w:val="clear" w:color="auto" w:fill="FFFFFF"/>
          <w:lang w:val="en-GB" w:eastAsia="en-US"/>
        </w:rPr>
        <w:t xml:space="preserve"> are ca </w:t>
      </w:r>
      <w:proofErr w:type="spellStart"/>
      <w:r w:rsidRPr="00AE1B10">
        <w:rPr>
          <w:rFonts w:ascii="Trebuchet MS" w:eastAsia="Calibri" w:hAnsi="Trebuchet MS" w:cs="Arial"/>
          <w:color w:val="000000"/>
          <w:shd w:val="clear" w:color="auto" w:fill="FFFFFF"/>
          <w:lang w:val="en-GB" w:eastAsia="en-US"/>
        </w:rPr>
        <w:t>obiectiv</w:t>
      </w:r>
      <w:proofErr w:type="spellEnd"/>
      <w:r>
        <w:rPr>
          <w:rFonts w:ascii="Trebuchet MS" w:eastAsia="Calibri" w:hAnsi="Trebuchet MS" w:cs="Arial"/>
          <w:color w:val="000000"/>
          <w:shd w:val="clear" w:color="auto" w:fill="FFFFFF"/>
          <w:lang w:val="en-GB" w:eastAsia="en-US"/>
        </w:rPr>
        <w:t xml:space="preserve"> general </w:t>
      </w:r>
      <w:proofErr w:type="spellStart"/>
      <w:r>
        <w:rPr>
          <w:rFonts w:ascii="Trebuchet MS" w:eastAsia="Calibri" w:hAnsi="Trebuchet MS" w:cs="Arial"/>
          <w:color w:val="000000"/>
          <w:shd w:val="clear" w:color="auto" w:fill="FFFFFF"/>
          <w:lang w:val="en-GB" w:eastAsia="en-US"/>
        </w:rPr>
        <w:t>adoptarea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experimentală</w:t>
      </w:r>
      <w:proofErr w:type="spellEnd"/>
      <w:r>
        <w:rPr>
          <w:rFonts w:ascii="Trebuchet MS" w:eastAsia="Calibri" w:hAnsi="Trebuchet MS" w:cs="Arial"/>
          <w:color w:val="000000"/>
          <w:shd w:val="clear" w:color="auto" w:fill="FFFFFF"/>
          <w:lang w:val="en-GB" w:eastAsia="en-US"/>
        </w:rPr>
        <w:t xml:space="preserve"> a </w:t>
      </w:r>
      <w:proofErr w:type="spellStart"/>
      <w:r>
        <w:rPr>
          <w:rFonts w:ascii="Trebuchet MS" w:eastAsia="Calibri" w:hAnsi="Trebuchet MS" w:cs="Arial"/>
          <w:color w:val="000000"/>
          <w:shd w:val="clear" w:color="auto" w:fill="FFFFFF"/>
          <w:lang w:val="en-GB" w:eastAsia="en-US"/>
        </w:rPr>
        <w:t>cercetării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și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inovă</w:t>
      </w:r>
      <w:r w:rsidR="004F432C">
        <w:rPr>
          <w:rFonts w:ascii="Trebuchet MS" w:eastAsia="Calibri" w:hAnsi="Trebuchet MS" w:cs="Arial"/>
          <w:color w:val="000000"/>
          <w:shd w:val="clear" w:color="auto" w:fill="FFFFFF"/>
          <w:lang w:val="en-GB" w:eastAsia="en-US"/>
        </w:rPr>
        <w:t>rii</w:t>
      </w:r>
      <w:proofErr w:type="spellEnd"/>
      <w:r w:rsidR="004F432C">
        <w:rPr>
          <w:rFonts w:ascii="Trebuchet MS" w:eastAsia="Calibri" w:hAnsi="Trebuchet MS" w:cs="Arial"/>
          <w:color w:val="000000"/>
          <w:shd w:val="clear" w:color="auto" w:fill="FFFFFF"/>
          <w:lang w:val="en-GB" w:eastAsia="en-US"/>
        </w:rPr>
        <w:t xml:space="preserve"> </w:t>
      </w:r>
      <w:proofErr w:type="spellStart"/>
      <w:r w:rsidR="004F432C">
        <w:rPr>
          <w:rFonts w:ascii="Trebuchet MS" w:eastAsia="Calibri" w:hAnsi="Trebuchet MS" w:cs="Arial"/>
          <w:color w:val="000000"/>
          <w:shd w:val="clear" w:color="auto" w:fill="FFFFFF"/>
          <w:lang w:val="en-GB" w:eastAsia="en-US"/>
        </w:rPr>
        <w:t>responsabile</w:t>
      </w:r>
      <w:proofErr w:type="spellEnd"/>
      <w:r w:rsidR="004F432C">
        <w:rPr>
          <w:rFonts w:ascii="Trebuchet MS" w:eastAsia="Calibri" w:hAnsi="Trebuchet MS" w:cs="Arial"/>
          <w:color w:val="000000"/>
          <w:shd w:val="clear" w:color="auto" w:fill="FFFFFF"/>
          <w:lang w:val="en-GB" w:eastAsia="en-US"/>
        </w:rPr>
        <w:t xml:space="preserve"> (RRI) </w:t>
      </w:r>
      <w:proofErr w:type="spellStart"/>
      <w:r w:rsidR="004F432C">
        <w:rPr>
          <w:rFonts w:ascii="Trebuchet MS" w:eastAsia="Calibri" w:hAnsi="Trebuchet MS" w:cs="Arial"/>
          <w:color w:val="000000"/>
          <w:shd w:val="clear" w:color="auto" w:fill="FFFFFF"/>
          <w:lang w:val="en-GB" w:eastAsia="en-US"/>
        </w:rPr>
        <w:t>î</w:t>
      </w:r>
      <w:r w:rsidRPr="00AE1B10">
        <w:rPr>
          <w:rFonts w:ascii="Trebuchet MS" w:eastAsia="Calibri" w:hAnsi="Trebuchet MS" w:cs="Arial"/>
          <w:color w:val="000000"/>
          <w:shd w:val="clear" w:color="auto" w:fill="FFFFFF"/>
          <w:lang w:val="en-GB" w:eastAsia="en-US"/>
        </w:rPr>
        <w:t>n</w:t>
      </w:r>
      <w:proofErr w:type="spellEnd"/>
      <w:r w:rsidRPr="00AE1B10">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cadrul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ecosistemelor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regionale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ș</w:t>
      </w:r>
      <w:r w:rsidRPr="00AE1B10">
        <w:rPr>
          <w:rFonts w:ascii="Trebuchet MS" w:eastAsia="Calibri" w:hAnsi="Trebuchet MS" w:cs="Arial"/>
          <w:color w:val="000000"/>
          <w:shd w:val="clear" w:color="auto" w:fill="FFFFFF"/>
          <w:lang w:val="en-GB" w:eastAsia="en-US"/>
        </w:rPr>
        <w:t>i</w:t>
      </w:r>
      <w:proofErr w:type="spellEnd"/>
      <w:r w:rsidRPr="00AE1B10">
        <w:rPr>
          <w:rFonts w:ascii="Trebuchet MS" w:eastAsia="Calibri" w:hAnsi="Trebuchet MS" w:cs="Arial"/>
          <w:color w:val="000000"/>
          <w:shd w:val="clear" w:color="auto" w:fill="FFFFFF"/>
          <w:lang w:val="en-GB" w:eastAsia="en-US"/>
        </w:rPr>
        <w:t xml:space="preserve"> </w:t>
      </w:r>
      <w:proofErr w:type="spellStart"/>
      <w:r w:rsidRPr="00AE1B10">
        <w:rPr>
          <w:rFonts w:ascii="Trebuchet MS" w:eastAsia="Calibri" w:hAnsi="Trebuchet MS" w:cs="Arial"/>
          <w:color w:val="000000"/>
          <w:shd w:val="clear" w:color="auto" w:fill="FFFFFF"/>
          <w:lang w:val="en-GB" w:eastAsia="en-US"/>
        </w:rPr>
        <w:t>teritoriale</w:t>
      </w:r>
      <w:proofErr w:type="spellEnd"/>
      <w:r w:rsidRPr="00AE1B10">
        <w:rPr>
          <w:rFonts w:ascii="Trebuchet MS" w:eastAsia="Calibri" w:hAnsi="Trebuchet MS" w:cs="Arial"/>
          <w:color w:val="000000"/>
          <w:shd w:val="clear" w:color="auto" w:fill="FFFFFF"/>
          <w:lang w:val="en-GB" w:eastAsia="en-US"/>
        </w:rPr>
        <w:t xml:space="preserve"> de </w:t>
      </w:r>
      <w:proofErr w:type="spellStart"/>
      <w:r w:rsidRPr="00AE1B10">
        <w:rPr>
          <w:rFonts w:ascii="Trebuchet MS" w:eastAsia="Calibri" w:hAnsi="Trebuchet MS" w:cs="Arial"/>
          <w:color w:val="000000"/>
          <w:shd w:val="clear" w:color="auto" w:fill="FFFFFF"/>
          <w:lang w:val="en-GB" w:eastAsia="en-US"/>
        </w:rPr>
        <w:t>inovare</w:t>
      </w:r>
      <w:proofErr w:type="spellEnd"/>
      <w:r w:rsidRPr="00AE1B10">
        <w:rPr>
          <w:rFonts w:ascii="Trebuchet MS" w:eastAsia="Calibri" w:hAnsi="Trebuchet MS" w:cs="Arial"/>
          <w:color w:val="000000"/>
          <w:shd w:val="clear" w:color="auto" w:fill="FFFFFF"/>
          <w:lang w:val="en-GB" w:eastAsia="en-US"/>
        </w:rPr>
        <w:t>.</w:t>
      </w:r>
    </w:p>
    <w:p w:rsidR="008E2354" w:rsidRPr="008E2354" w:rsidRDefault="008E2354" w:rsidP="00693F84">
      <w:pPr>
        <w:spacing w:line="360" w:lineRule="auto"/>
        <w:jc w:val="both"/>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TeRRItoria</w:t>
      </w:r>
      <w:proofErr w:type="spellEnd"/>
      <w:r w:rsidRPr="008E2354">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porneste</w:t>
      </w:r>
      <w:proofErr w:type="spellEnd"/>
      <w:r>
        <w:rPr>
          <w:rFonts w:ascii="Trebuchet MS" w:eastAsia="Calibri" w:hAnsi="Trebuchet MS" w:cs="Arial"/>
          <w:color w:val="000000"/>
          <w:shd w:val="clear" w:color="auto" w:fill="FFFFFF"/>
          <w:lang w:val="en-GB" w:eastAsia="en-US"/>
        </w:rPr>
        <w:t xml:space="preserve"> de la </w:t>
      </w:r>
      <w:proofErr w:type="spellStart"/>
      <w:r>
        <w:rPr>
          <w:rFonts w:ascii="Trebuchet MS" w:eastAsia="Calibri" w:hAnsi="Trebuchet MS" w:cs="Arial"/>
          <w:color w:val="000000"/>
          <w:shd w:val="clear" w:color="auto" w:fill="FFFFFF"/>
          <w:lang w:val="en-GB" w:eastAsia="en-US"/>
        </w:rPr>
        <w:t>premisa</w:t>
      </w:r>
      <w:proofErr w:type="spellEnd"/>
      <w:r>
        <w:rPr>
          <w:rFonts w:ascii="Trebuchet MS" w:eastAsia="Calibri" w:hAnsi="Trebuchet MS" w:cs="Arial"/>
          <w:color w:val="000000"/>
          <w:shd w:val="clear" w:color="auto" w:fill="FFFFFF"/>
          <w:lang w:val="en-GB" w:eastAsia="en-US"/>
        </w:rPr>
        <w:t xml:space="preserve"> ca </w:t>
      </w:r>
      <w:proofErr w:type="spellStart"/>
      <w:r>
        <w:rPr>
          <w:rFonts w:ascii="Trebuchet MS" w:eastAsia="Calibri" w:hAnsi="Trebuchet MS" w:cs="Arial"/>
          <w:color w:val="000000"/>
          <w:shd w:val="clear" w:color="auto" w:fill="FFFFFF"/>
          <w:lang w:val="en-GB" w:eastAsia="en-US"/>
        </w:rPr>
        <w:t>abordă</w:t>
      </w:r>
      <w:r w:rsidRPr="008E2354">
        <w:rPr>
          <w:rFonts w:ascii="Trebuchet MS" w:eastAsia="Calibri" w:hAnsi="Trebuchet MS" w:cs="Arial"/>
          <w:color w:val="000000"/>
          <w:shd w:val="clear" w:color="auto" w:fill="FFFFFF"/>
          <w:lang w:val="en-GB" w:eastAsia="en-US"/>
        </w:rPr>
        <w:t>rile</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politicile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practicile</w:t>
      </w:r>
      <w:proofErr w:type="spellEnd"/>
      <w:r>
        <w:rPr>
          <w:rFonts w:ascii="Trebuchet MS" w:eastAsia="Calibri" w:hAnsi="Trebuchet MS" w:cs="Arial"/>
          <w:color w:val="000000"/>
          <w:shd w:val="clear" w:color="auto" w:fill="FFFFFF"/>
          <w:lang w:val="en-GB" w:eastAsia="en-US"/>
        </w:rPr>
        <w:t xml:space="preserve"> RRI </w:t>
      </w:r>
      <w:proofErr w:type="spellStart"/>
      <w:r>
        <w:rPr>
          <w:rFonts w:ascii="Trebuchet MS" w:eastAsia="Calibri" w:hAnsi="Trebuchet MS" w:cs="Arial"/>
          <w:color w:val="000000"/>
          <w:shd w:val="clear" w:color="auto" w:fill="FFFFFF"/>
          <w:lang w:val="en-GB" w:eastAsia="en-US"/>
        </w:rPr>
        <w:t>dezvoltate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până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prezent</w:t>
      </w:r>
      <w:proofErr w:type="spellEnd"/>
      <w:r>
        <w:rPr>
          <w:rFonts w:ascii="Trebuchet MS" w:eastAsia="Calibri" w:hAnsi="Trebuchet MS" w:cs="Arial"/>
          <w:color w:val="000000"/>
          <w:shd w:val="clear" w:color="auto" w:fill="FFFFFF"/>
          <w:lang w:val="en-GB" w:eastAsia="en-US"/>
        </w:rPr>
        <w:t xml:space="preserve"> la </w:t>
      </w:r>
      <w:proofErr w:type="spellStart"/>
      <w:r>
        <w:rPr>
          <w:rFonts w:ascii="Trebuchet MS" w:eastAsia="Calibri" w:hAnsi="Trebuchet MS" w:cs="Arial"/>
          <w:color w:val="000000"/>
          <w:shd w:val="clear" w:color="auto" w:fill="FFFFFF"/>
          <w:lang w:val="en-GB" w:eastAsia="en-US"/>
        </w:rPr>
        <w:t>nivelul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instituț</w:t>
      </w:r>
      <w:r w:rsidRPr="008E2354">
        <w:rPr>
          <w:rFonts w:ascii="Trebuchet MS" w:eastAsia="Calibri" w:hAnsi="Trebuchet MS" w:cs="Arial"/>
          <w:color w:val="000000"/>
          <w:shd w:val="clear" w:color="auto" w:fill="FFFFFF"/>
          <w:lang w:val="en-GB" w:eastAsia="en-US"/>
        </w:rPr>
        <w:t>iilor</w:t>
      </w:r>
      <w:proofErr w:type="spellEnd"/>
      <w:r w:rsidRPr="008E2354">
        <w:rPr>
          <w:rFonts w:ascii="Trebuchet MS" w:eastAsia="Calibri" w:hAnsi="Trebuchet MS" w:cs="Arial"/>
          <w:color w:val="000000"/>
          <w:shd w:val="clear" w:color="auto" w:fill="FFFFFF"/>
          <w:lang w:val="en-GB" w:eastAsia="en-US"/>
        </w:rPr>
        <w:t xml:space="preserve"> de </w:t>
      </w:r>
      <w:proofErr w:type="spellStart"/>
      <w:r w:rsidRPr="008E2354">
        <w:rPr>
          <w:rFonts w:ascii="Trebuchet MS" w:eastAsia="Calibri" w:hAnsi="Trebuchet MS" w:cs="Arial"/>
          <w:color w:val="000000"/>
          <w:shd w:val="clear" w:color="auto" w:fill="FFFFFF"/>
          <w:lang w:val="en-GB" w:eastAsia="en-US"/>
        </w:rPr>
        <w:t>cercetare</w:t>
      </w:r>
      <w:proofErr w:type="spellEnd"/>
      <w:r w:rsidRPr="008E2354">
        <w:rPr>
          <w:rFonts w:ascii="Trebuchet MS" w:eastAsia="Calibri" w:hAnsi="Trebuchet MS" w:cs="Arial"/>
          <w:color w:val="000000"/>
          <w:shd w:val="clear" w:color="auto" w:fill="FFFFFF"/>
          <w:lang w:val="en-GB" w:eastAsia="en-US"/>
        </w:rPr>
        <w:t xml:space="preserve"> pot fi </w:t>
      </w:r>
      <w:proofErr w:type="spellStart"/>
      <w:r w:rsidRPr="008E2354">
        <w:rPr>
          <w:rFonts w:ascii="Trebuchet MS" w:eastAsia="Calibri" w:hAnsi="Trebuchet MS" w:cs="Arial"/>
          <w:color w:val="000000"/>
          <w:shd w:val="clear" w:color="auto" w:fill="FFFFFF"/>
          <w:lang w:val="en-GB" w:eastAsia="en-US"/>
        </w:rPr>
        <w:t>a</w:t>
      </w:r>
      <w:r>
        <w:rPr>
          <w:rFonts w:ascii="Trebuchet MS" w:eastAsia="Calibri" w:hAnsi="Trebuchet MS" w:cs="Arial"/>
          <w:color w:val="000000"/>
          <w:shd w:val="clear" w:color="auto" w:fill="FFFFFF"/>
          <w:lang w:val="en-GB" w:eastAsia="en-US"/>
        </w:rPr>
        <w:t>daptate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sistemelor</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guvernanță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regională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și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teritorială</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pentru</w:t>
      </w:r>
      <w:proofErr w:type="spellEnd"/>
      <w:r w:rsidRPr="008E2354">
        <w:rPr>
          <w:rFonts w:ascii="Trebuchet MS" w:eastAsia="Calibri" w:hAnsi="Trebuchet MS" w:cs="Arial"/>
          <w:color w:val="000000"/>
          <w:shd w:val="clear" w:color="auto" w:fill="FFFFFF"/>
          <w:lang w:val="en-GB" w:eastAsia="en-US"/>
        </w:rPr>
        <w:t xml:space="preserve"> a </w:t>
      </w:r>
      <w:proofErr w:type="spellStart"/>
      <w:r w:rsidRPr="008E2354">
        <w:rPr>
          <w:rFonts w:ascii="Trebuchet MS" w:eastAsia="Calibri" w:hAnsi="Trebuchet MS" w:cs="Arial"/>
          <w:color w:val="000000"/>
          <w:shd w:val="clear" w:color="auto" w:fill="FFFFFF"/>
          <w:lang w:val="en-GB" w:eastAsia="en-US"/>
        </w:rPr>
        <w:t>raspunde</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mai</w:t>
      </w:r>
      <w:proofErr w:type="spellEnd"/>
      <w:r w:rsidRPr="008E2354">
        <w:rPr>
          <w:rFonts w:ascii="Trebuchet MS" w:eastAsia="Calibri" w:hAnsi="Trebuchet MS" w:cs="Arial"/>
          <w:color w:val="000000"/>
          <w:shd w:val="clear" w:color="auto" w:fill="FFFFFF"/>
          <w:lang w:val="en-GB" w:eastAsia="en-US"/>
        </w:rPr>
        <w:t xml:space="preserve"> b</w:t>
      </w:r>
      <w:r>
        <w:rPr>
          <w:rFonts w:ascii="Trebuchet MS" w:eastAsia="Calibri" w:hAnsi="Trebuchet MS" w:cs="Arial"/>
          <w:color w:val="000000"/>
          <w:shd w:val="clear" w:color="auto" w:fill="FFFFFF"/>
          <w:lang w:val="en-GB" w:eastAsia="en-US"/>
        </w:rPr>
        <w:t xml:space="preserve">ine </w:t>
      </w:r>
      <w:proofErr w:type="spellStart"/>
      <w:r>
        <w:rPr>
          <w:rFonts w:ascii="Trebuchet MS" w:eastAsia="Calibri" w:hAnsi="Trebuchet MS" w:cs="Arial"/>
          <w:color w:val="000000"/>
          <w:shd w:val="clear" w:color="auto" w:fill="FFFFFF"/>
          <w:lang w:val="en-GB" w:eastAsia="en-US"/>
        </w:rPr>
        <w:t>nevoilor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reale</w:t>
      </w:r>
      <w:proofErr w:type="spellEnd"/>
      <w:r>
        <w:rPr>
          <w:rFonts w:ascii="Trebuchet MS" w:eastAsia="Calibri" w:hAnsi="Trebuchet MS" w:cs="Arial"/>
          <w:color w:val="000000"/>
          <w:shd w:val="clear" w:color="auto" w:fill="FFFFFF"/>
          <w:lang w:val="en-GB" w:eastAsia="en-US"/>
        </w:rPr>
        <w:t xml:space="preserve"> ale </w:t>
      </w:r>
      <w:proofErr w:type="spellStart"/>
      <w:r>
        <w:rPr>
          <w:rFonts w:ascii="Trebuchet MS" w:eastAsia="Calibri" w:hAnsi="Trebuchet MS" w:cs="Arial"/>
          <w:color w:val="000000"/>
          <w:shd w:val="clear" w:color="auto" w:fill="FFFFFF"/>
          <w:lang w:val="en-GB" w:eastAsia="en-US"/>
        </w:rPr>
        <w:t>comunităț</w:t>
      </w:r>
      <w:r w:rsidRPr="008E2354">
        <w:rPr>
          <w:rFonts w:ascii="Trebuchet MS" w:eastAsia="Calibri" w:hAnsi="Trebuchet MS" w:cs="Arial"/>
          <w:color w:val="000000"/>
          <w:shd w:val="clear" w:color="auto" w:fill="FFFFFF"/>
          <w:lang w:val="en-GB" w:eastAsia="en-US"/>
        </w:rPr>
        <w:t>ilor</w:t>
      </w:r>
      <w:proofErr w:type="spellEnd"/>
      <w:r w:rsidRPr="008E2354">
        <w:rPr>
          <w:rFonts w:ascii="Trebuchet MS" w:eastAsia="Calibri" w:hAnsi="Trebuchet MS" w:cs="Arial"/>
          <w:color w:val="000000"/>
          <w:shd w:val="clear" w:color="auto" w:fill="FFFFFF"/>
          <w:lang w:val="en-GB" w:eastAsia="en-US"/>
        </w:rPr>
        <w:t xml:space="preserve">. </w:t>
      </w:r>
      <w:r w:rsidR="004F432C">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Adoptarea</w:t>
      </w:r>
      <w:proofErr w:type="spellEnd"/>
      <w:r w:rsidRPr="008E2354">
        <w:rPr>
          <w:rFonts w:ascii="Trebuchet MS" w:eastAsia="Calibri" w:hAnsi="Trebuchet MS" w:cs="Arial"/>
          <w:color w:val="000000"/>
          <w:shd w:val="clear" w:color="auto" w:fill="FFFFFF"/>
          <w:lang w:val="en-GB" w:eastAsia="en-US"/>
        </w:rPr>
        <w:t xml:space="preserve"> RR</w:t>
      </w:r>
      <w:r>
        <w:rPr>
          <w:rFonts w:ascii="Trebuchet MS" w:eastAsia="Calibri" w:hAnsi="Trebuchet MS" w:cs="Arial"/>
          <w:color w:val="000000"/>
          <w:shd w:val="clear" w:color="auto" w:fill="FFFFFF"/>
          <w:lang w:val="en-GB" w:eastAsia="en-US"/>
        </w:rPr>
        <w:t xml:space="preserve">I la </w:t>
      </w:r>
      <w:proofErr w:type="spellStart"/>
      <w:r>
        <w:rPr>
          <w:rFonts w:ascii="Trebuchet MS" w:eastAsia="Calibri" w:hAnsi="Trebuchet MS" w:cs="Arial"/>
          <w:color w:val="000000"/>
          <w:shd w:val="clear" w:color="auto" w:fill="FFFFFF"/>
          <w:lang w:val="en-GB" w:eastAsia="en-US"/>
        </w:rPr>
        <w:t>nivel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teritorial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reprezintă</w:t>
      </w:r>
      <w:proofErr w:type="spellEnd"/>
      <w:r>
        <w:rPr>
          <w:rFonts w:ascii="Trebuchet MS" w:eastAsia="Calibri" w:hAnsi="Trebuchet MS" w:cs="Arial"/>
          <w:color w:val="000000"/>
          <w:shd w:val="clear" w:color="auto" w:fill="FFFFFF"/>
          <w:lang w:val="en-GB" w:eastAsia="en-US"/>
        </w:rPr>
        <w:t xml:space="preserve"> o </w:t>
      </w:r>
      <w:proofErr w:type="spellStart"/>
      <w:r>
        <w:rPr>
          <w:rFonts w:ascii="Trebuchet MS" w:eastAsia="Calibri" w:hAnsi="Trebuchet MS" w:cs="Arial"/>
          <w:color w:val="000000"/>
          <w:shd w:val="clear" w:color="auto" w:fill="FFFFFF"/>
          <w:lang w:val="en-GB" w:eastAsia="en-US"/>
        </w:rPr>
        <w:t>zonă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puțin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explorată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încercă</w:t>
      </w:r>
      <w:r w:rsidRPr="008E2354">
        <w:rPr>
          <w:rFonts w:ascii="Trebuchet MS" w:eastAsia="Calibri" w:hAnsi="Trebuchet MS" w:cs="Arial"/>
          <w:color w:val="000000"/>
          <w:shd w:val="clear" w:color="auto" w:fill="FFFFFF"/>
          <w:lang w:val="en-GB" w:eastAsia="en-US"/>
        </w:rPr>
        <w:t>rile</w:t>
      </w:r>
      <w:proofErr w:type="spellEnd"/>
      <w:r w:rsidRPr="008E2354">
        <w:rPr>
          <w:rFonts w:ascii="Trebuchet MS" w:eastAsia="Calibri" w:hAnsi="Trebuchet MS" w:cs="Arial"/>
          <w:color w:val="000000"/>
          <w:shd w:val="clear" w:color="auto" w:fill="FFFFFF"/>
          <w:lang w:val="en-GB" w:eastAsia="en-US"/>
        </w:rPr>
        <w:t xml:space="preserve"> de a </w:t>
      </w:r>
      <w:proofErr w:type="spellStart"/>
      <w:r w:rsidRPr="008E2354">
        <w:rPr>
          <w:rFonts w:ascii="Trebuchet MS" w:eastAsia="Calibri" w:hAnsi="Trebuchet MS" w:cs="Arial"/>
          <w:color w:val="000000"/>
          <w:shd w:val="clear" w:color="auto" w:fill="FFFFFF"/>
          <w:lang w:val="en-GB" w:eastAsia="en-US"/>
        </w:rPr>
        <w:t>dezvolta</w:t>
      </w:r>
      <w:proofErr w:type="spellEnd"/>
      <w:r w:rsidRPr="008E2354">
        <w:rPr>
          <w:rFonts w:ascii="Trebuchet MS" w:eastAsia="Calibri" w:hAnsi="Trebuchet MS" w:cs="Arial"/>
          <w:color w:val="000000"/>
          <w:shd w:val="clear" w:color="auto" w:fill="FFFFFF"/>
          <w:lang w:val="en-GB" w:eastAsia="en-US"/>
        </w:rPr>
        <w:t xml:space="preserve"> o </w:t>
      </w:r>
      <w:proofErr w:type="spellStart"/>
      <w:r w:rsidRPr="008E2354">
        <w:rPr>
          <w:rFonts w:ascii="Trebuchet MS" w:eastAsia="Calibri" w:hAnsi="Trebuchet MS" w:cs="Arial"/>
          <w:color w:val="000000"/>
          <w:shd w:val="clear" w:color="auto" w:fill="FFFFFF"/>
          <w:lang w:val="en-GB" w:eastAsia="en-US"/>
        </w:rPr>
        <w:t>astfel</w:t>
      </w:r>
      <w:proofErr w:type="spellEnd"/>
      <w:r w:rsidRPr="008E2354">
        <w:rPr>
          <w:rFonts w:ascii="Trebuchet MS" w:eastAsia="Calibri" w:hAnsi="Trebuchet MS" w:cs="Arial"/>
          <w:color w:val="000000"/>
          <w:shd w:val="clear" w:color="auto" w:fill="FFFFFF"/>
          <w:lang w:val="en-GB" w:eastAsia="en-US"/>
        </w:rPr>
        <w:t xml:space="preserve"> de </w:t>
      </w:r>
      <w:proofErr w:type="spellStart"/>
      <w:r w:rsidRPr="008E2354">
        <w:rPr>
          <w:rFonts w:ascii="Trebuchet MS" w:eastAsia="Calibri" w:hAnsi="Trebuchet MS" w:cs="Arial"/>
          <w:color w:val="000000"/>
          <w:shd w:val="clear" w:color="auto" w:fill="FFFFFF"/>
          <w:lang w:val="en-GB" w:eastAsia="en-US"/>
        </w:rPr>
        <w:t>abordare</w:t>
      </w:r>
      <w:proofErr w:type="spellEnd"/>
      <w:r>
        <w:rPr>
          <w:rFonts w:ascii="Trebuchet MS" w:eastAsia="Calibri" w:hAnsi="Trebuchet MS" w:cs="Arial"/>
          <w:color w:val="000000"/>
          <w:shd w:val="clear" w:color="auto" w:fill="FFFFFF"/>
          <w:lang w:val="en-GB" w:eastAsia="en-US"/>
        </w:rPr>
        <w:t xml:space="preserve"> au </w:t>
      </w:r>
      <w:proofErr w:type="spellStart"/>
      <w:r>
        <w:rPr>
          <w:rFonts w:ascii="Trebuchet MS" w:eastAsia="Calibri" w:hAnsi="Trebuchet MS" w:cs="Arial"/>
          <w:color w:val="000000"/>
          <w:shd w:val="clear" w:color="auto" w:fill="FFFFFF"/>
          <w:lang w:val="en-GB" w:eastAsia="en-US"/>
        </w:rPr>
        <w:t>fost</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puț</w:t>
      </w:r>
      <w:r w:rsidRPr="008E2354">
        <w:rPr>
          <w:rFonts w:ascii="Trebuchet MS" w:eastAsia="Calibri" w:hAnsi="Trebuchet MS" w:cs="Arial"/>
          <w:color w:val="000000"/>
          <w:shd w:val="clear" w:color="auto" w:fill="FFFFFF"/>
          <w:lang w:val="en-GB" w:eastAsia="en-US"/>
        </w:rPr>
        <w:t>ine</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iar</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modelele</w:t>
      </w:r>
      <w:proofErr w:type="spellEnd"/>
      <w:r w:rsidRPr="008E2354">
        <w:rPr>
          <w:rFonts w:ascii="Trebuchet MS" w:eastAsia="Calibri" w:hAnsi="Trebuchet MS" w:cs="Arial"/>
          <w:color w:val="000000"/>
          <w:shd w:val="clear" w:color="auto" w:fill="FFFFFF"/>
          <w:lang w:val="en-GB" w:eastAsia="en-US"/>
        </w:rPr>
        <w:t xml:space="preserve"> de </w:t>
      </w:r>
      <w:proofErr w:type="spellStart"/>
      <w:r w:rsidRPr="008E2354">
        <w:rPr>
          <w:rFonts w:ascii="Trebuchet MS" w:eastAsia="Calibri" w:hAnsi="Trebuchet MS" w:cs="Arial"/>
          <w:color w:val="000000"/>
          <w:shd w:val="clear" w:color="auto" w:fill="FFFFFF"/>
          <w:lang w:val="en-GB" w:eastAsia="en-US"/>
        </w:rPr>
        <w:t>bune</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practici</w:t>
      </w:r>
      <w:proofErr w:type="spellEnd"/>
      <w:r w:rsidRPr="008E2354">
        <w:rPr>
          <w:rFonts w:ascii="Trebuchet MS" w:eastAsia="Calibri" w:hAnsi="Trebuchet MS" w:cs="Arial"/>
          <w:color w:val="000000"/>
          <w:shd w:val="clear" w:color="auto" w:fill="FFFFFF"/>
          <w:lang w:val="en-GB" w:eastAsia="en-US"/>
        </w:rPr>
        <w:t xml:space="preserve"> nu sunt </w:t>
      </w:r>
      <w:proofErr w:type="spellStart"/>
      <w:r w:rsidRPr="008E2354">
        <w:rPr>
          <w:rFonts w:ascii="Trebuchet MS" w:eastAsia="Calibri" w:hAnsi="Trebuchet MS" w:cs="Arial"/>
          <w:color w:val="000000"/>
          <w:shd w:val="clear" w:color="auto" w:fill="FFFFFF"/>
          <w:lang w:val="en-GB" w:eastAsia="en-US"/>
        </w:rPr>
        <w:t>disponibile</w:t>
      </w:r>
      <w:proofErr w:type="spellEnd"/>
      <w:r w:rsidRPr="008E2354">
        <w:rPr>
          <w:rFonts w:ascii="Trebuchet MS" w:eastAsia="Calibri" w:hAnsi="Trebuchet MS" w:cs="Arial"/>
          <w:color w:val="000000"/>
          <w:shd w:val="clear" w:color="auto" w:fill="FFFFFF"/>
          <w:lang w:val="en-GB" w:eastAsia="en-US"/>
        </w:rPr>
        <w:t xml:space="preserve"> in </w:t>
      </w:r>
      <w:proofErr w:type="spellStart"/>
      <w:r w:rsidRPr="008E2354">
        <w:rPr>
          <w:rFonts w:ascii="Trebuchet MS" w:eastAsia="Calibri" w:hAnsi="Trebuchet MS" w:cs="Arial"/>
          <w:color w:val="000000"/>
          <w:shd w:val="clear" w:color="auto" w:fill="FFFFFF"/>
          <w:lang w:val="en-GB" w:eastAsia="en-US"/>
        </w:rPr>
        <w:t>prezent</w:t>
      </w:r>
      <w:proofErr w:type="spellEnd"/>
      <w:r w:rsidRPr="008E2354">
        <w:rPr>
          <w:rFonts w:ascii="Trebuchet MS" w:eastAsia="Calibri" w:hAnsi="Trebuchet MS" w:cs="Arial"/>
          <w:color w:val="000000"/>
          <w:shd w:val="clear" w:color="auto" w:fill="FFFFFF"/>
          <w:lang w:val="en-GB" w:eastAsia="en-US"/>
        </w:rPr>
        <w:t xml:space="preserve">. Din </w:t>
      </w:r>
      <w:proofErr w:type="spellStart"/>
      <w:r w:rsidRPr="008E2354">
        <w:rPr>
          <w:rFonts w:ascii="Trebuchet MS" w:eastAsia="Calibri" w:hAnsi="Trebuchet MS" w:cs="Arial"/>
          <w:color w:val="000000"/>
          <w:shd w:val="clear" w:color="auto" w:fill="FFFFFF"/>
          <w:lang w:val="en-GB" w:eastAsia="en-US"/>
        </w:rPr>
        <w:t>acest</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m</w:t>
      </w:r>
      <w:r w:rsidR="00706655">
        <w:rPr>
          <w:rFonts w:ascii="Trebuchet MS" w:eastAsia="Calibri" w:hAnsi="Trebuchet MS" w:cs="Arial"/>
          <w:color w:val="000000"/>
          <w:shd w:val="clear" w:color="auto" w:fill="FFFFFF"/>
          <w:lang w:val="en-GB" w:eastAsia="en-US"/>
        </w:rPr>
        <w:t>otiv</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TeRRItoria</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va</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avea</w:t>
      </w:r>
      <w:proofErr w:type="spellEnd"/>
      <w:r w:rsidR="00706655">
        <w:rPr>
          <w:rFonts w:ascii="Trebuchet MS" w:eastAsia="Calibri" w:hAnsi="Trebuchet MS" w:cs="Arial"/>
          <w:color w:val="000000"/>
          <w:shd w:val="clear" w:color="auto" w:fill="FFFFFF"/>
          <w:lang w:val="en-GB" w:eastAsia="en-US"/>
        </w:rPr>
        <w:t xml:space="preserve"> la </w:t>
      </w:r>
      <w:proofErr w:type="spellStart"/>
      <w:r w:rsidR="00706655">
        <w:rPr>
          <w:rFonts w:ascii="Trebuchet MS" w:eastAsia="Calibri" w:hAnsi="Trebuchet MS" w:cs="Arial"/>
          <w:color w:val="000000"/>
          <w:shd w:val="clear" w:color="auto" w:fill="FFFFFF"/>
          <w:lang w:val="en-GB" w:eastAsia="en-US"/>
        </w:rPr>
        <w:t>bază</w:t>
      </w:r>
      <w:proofErr w:type="spellEnd"/>
      <w:r w:rsidR="00706655">
        <w:rPr>
          <w:rFonts w:ascii="Trebuchet MS" w:eastAsia="Calibri" w:hAnsi="Trebuchet MS" w:cs="Arial"/>
          <w:color w:val="000000"/>
          <w:shd w:val="clear" w:color="auto" w:fill="FFFFFF"/>
          <w:lang w:val="en-GB" w:eastAsia="en-US"/>
        </w:rPr>
        <w:t xml:space="preserve"> o </w:t>
      </w:r>
      <w:proofErr w:type="spellStart"/>
      <w:r w:rsidR="00706655">
        <w:rPr>
          <w:rFonts w:ascii="Trebuchet MS" w:eastAsia="Calibri" w:hAnsi="Trebuchet MS" w:cs="Arial"/>
          <w:color w:val="000000"/>
          <w:shd w:val="clear" w:color="auto" w:fill="FFFFFF"/>
          <w:lang w:val="en-GB" w:eastAsia="en-US"/>
        </w:rPr>
        <w:t>abordare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selectivă</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și</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experimentală</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î</w:t>
      </w:r>
      <w:r w:rsidRPr="008E2354">
        <w:rPr>
          <w:rFonts w:ascii="Trebuchet MS" w:eastAsia="Calibri" w:hAnsi="Trebuchet MS" w:cs="Arial"/>
          <w:color w:val="000000"/>
          <w:shd w:val="clear" w:color="auto" w:fill="FFFFFF"/>
          <w:lang w:val="en-GB" w:eastAsia="en-US"/>
        </w:rPr>
        <w:t>n</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sinergie</w:t>
      </w:r>
      <w:proofErr w:type="spellEnd"/>
      <w:r w:rsidRPr="008E2354">
        <w:rPr>
          <w:rFonts w:ascii="Trebuchet MS" w:eastAsia="Calibri" w:hAnsi="Trebuchet MS" w:cs="Arial"/>
          <w:color w:val="000000"/>
          <w:shd w:val="clear" w:color="auto" w:fill="FFFFFF"/>
          <w:lang w:val="en-GB" w:eastAsia="en-US"/>
        </w:rPr>
        <w:t xml:space="preserve"> cu </w:t>
      </w:r>
      <w:proofErr w:type="spellStart"/>
      <w:r w:rsidRPr="008E2354">
        <w:rPr>
          <w:rFonts w:ascii="Trebuchet MS" w:eastAsia="Calibri" w:hAnsi="Trebuchet MS" w:cs="Arial"/>
          <w:color w:val="000000"/>
          <w:shd w:val="clear" w:color="auto" w:fill="FFFFFF"/>
          <w:lang w:val="en-GB" w:eastAsia="en-US"/>
        </w:rPr>
        <w:t>alte</w:t>
      </w:r>
      <w:proofErr w:type="spellEnd"/>
      <w:r w:rsidRPr="008E2354">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iniț</w:t>
      </w:r>
      <w:r w:rsidRPr="008E2354">
        <w:rPr>
          <w:rFonts w:ascii="Trebuchet MS" w:eastAsia="Calibri" w:hAnsi="Trebuchet MS" w:cs="Arial"/>
          <w:color w:val="000000"/>
          <w:shd w:val="clear" w:color="auto" w:fill="FFFFFF"/>
          <w:lang w:val="en-GB" w:eastAsia="en-US"/>
        </w:rPr>
        <w:t>iativ</w:t>
      </w:r>
      <w:r w:rsidR="00706655">
        <w:rPr>
          <w:rFonts w:ascii="Trebuchet MS" w:eastAsia="Calibri" w:hAnsi="Trebuchet MS" w:cs="Arial"/>
          <w:color w:val="000000"/>
          <w:shd w:val="clear" w:color="auto" w:fill="FFFFFF"/>
          <w:lang w:val="en-GB" w:eastAsia="en-US"/>
        </w:rPr>
        <w:t>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similare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afltate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deja</w:t>
      </w:r>
      <w:proofErr w:type="spellEnd"/>
      <w:r w:rsidR="00706655">
        <w:rPr>
          <w:rFonts w:ascii="Trebuchet MS" w:eastAsia="Calibri" w:hAnsi="Trebuchet MS" w:cs="Arial"/>
          <w:color w:val="000000"/>
          <w:shd w:val="clear" w:color="auto" w:fill="FFFFFF"/>
          <w:lang w:val="en-GB" w:eastAsia="en-US"/>
        </w:rPr>
        <w:t xml:space="preserve"> in </w:t>
      </w:r>
      <w:proofErr w:type="spellStart"/>
      <w:r w:rsidR="00706655">
        <w:rPr>
          <w:rFonts w:ascii="Trebuchet MS" w:eastAsia="Calibri" w:hAnsi="Trebuchet MS" w:cs="Arial"/>
          <w:color w:val="000000"/>
          <w:shd w:val="clear" w:color="auto" w:fill="FFFFFF"/>
          <w:lang w:val="en-GB" w:eastAsia="en-US"/>
        </w:rPr>
        <w:t>desfăș</w:t>
      </w:r>
      <w:r w:rsidRPr="008E2354">
        <w:rPr>
          <w:rFonts w:ascii="Trebuchet MS" w:eastAsia="Calibri" w:hAnsi="Trebuchet MS" w:cs="Arial"/>
          <w:color w:val="000000"/>
          <w:shd w:val="clear" w:color="auto" w:fill="FFFFFF"/>
          <w:lang w:val="en-GB" w:eastAsia="en-US"/>
        </w:rPr>
        <w:t>urare</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Astfel</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proiectul</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va</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conec</w:t>
      </w:r>
      <w:r w:rsidR="00706655">
        <w:rPr>
          <w:rFonts w:ascii="Trebuchet MS" w:eastAsia="Calibri" w:hAnsi="Trebuchet MS" w:cs="Arial"/>
          <w:color w:val="000000"/>
          <w:shd w:val="clear" w:color="auto" w:fill="FFFFFF"/>
          <w:lang w:val="en-GB" w:eastAsia="en-US"/>
        </w:rPr>
        <w:t>ta</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cercetarea</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și</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inovarea</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responsabilă</w:t>
      </w:r>
      <w:proofErr w:type="spellEnd"/>
      <w:r w:rsidRPr="008E2354">
        <w:rPr>
          <w:rFonts w:ascii="Trebuchet MS" w:eastAsia="Calibri" w:hAnsi="Trebuchet MS" w:cs="Arial"/>
          <w:color w:val="000000"/>
          <w:shd w:val="clear" w:color="auto" w:fill="FFFFFF"/>
          <w:lang w:val="en-GB" w:eastAsia="en-US"/>
        </w:rPr>
        <w:t xml:space="preserve"> la </w:t>
      </w:r>
      <w:proofErr w:type="spellStart"/>
      <w:r w:rsidRPr="008E2354">
        <w:rPr>
          <w:rFonts w:ascii="Trebuchet MS" w:eastAsia="Calibri" w:hAnsi="Trebuchet MS" w:cs="Arial"/>
          <w:color w:val="000000"/>
          <w:shd w:val="clear" w:color="auto" w:fill="FFFFFF"/>
          <w:lang w:val="en-GB" w:eastAsia="en-US"/>
        </w:rPr>
        <w:t>strateg</w:t>
      </w:r>
      <w:r w:rsidR="00706655">
        <w:rPr>
          <w:rFonts w:ascii="Trebuchet MS" w:eastAsia="Calibri" w:hAnsi="Trebuchet MS" w:cs="Arial"/>
          <w:color w:val="000000"/>
          <w:shd w:val="clear" w:color="auto" w:fill="FFFFFF"/>
          <w:lang w:val="en-GB" w:eastAsia="en-US"/>
        </w:rPr>
        <w:t>iile</w:t>
      </w:r>
      <w:proofErr w:type="spellEnd"/>
      <w:r w:rsidR="00706655">
        <w:rPr>
          <w:rFonts w:ascii="Trebuchet MS" w:eastAsia="Calibri" w:hAnsi="Trebuchet MS" w:cs="Arial"/>
          <w:color w:val="000000"/>
          <w:shd w:val="clear" w:color="auto" w:fill="FFFFFF"/>
          <w:lang w:val="en-GB" w:eastAsia="en-US"/>
        </w:rPr>
        <w:t xml:space="preserve"> de </w:t>
      </w:r>
      <w:proofErr w:type="spellStart"/>
      <w:r w:rsidR="00706655">
        <w:rPr>
          <w:rFonts w:ascii="Trebuchet MS" w:eastAsia="Calibri" w:hAnsi="Trebuchet MS" w:cs="Arial"/>
          <w:color w:val="000000"/>
          <w:shd w:val="clear" w:color="auto" w:fill="FFFFFF"/>
          <w:lang w:val="en-GB" w:eastAsia="en-US"/>
        </w:rPr>
        <w:t>specializare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inteligentă</w:t>
      </w:r>
      <w:proofErr w:type="spellEnd"/>
      <w:r w:rsidRPr="008E2354">
        <w:rPr>
          <w:rFonts w:ascii="Trebuchet MS" w:eastAsia="Calibri" w:hAnsi="Trebuchet MS" w:cs="Arial"/>
          <w:color w:val="000000"/>
          <w:shd w:val="clear" w:color="auto" w:fill="FFFFFF"/>
          <w:lang w:val="en-GB" w:eastAsia="en-US"/>
        </w:rPr>
        <w:t xml:space="preserve"> a </w:t>
      </w:r>
      <w:proofErr w:type="spellStart"/>
      <w:r w:rsidRPr="008E2354">
        <w:rPr>
          <w:rFonts w:ascii="Trebuchet MS" w:eastAsia="Calibri" w:hAnsi="Trebuchet MS" w:cs="Arial"/>
          <w:color w:val="000000"/>
          <w:shd w:val="clear" w:color="auto" w:fill="FFFFFF"/>
          <w:lang w:val="en-GB" w:eastAsia="en-US"/>
        </w:rPr>
        <w:t>reg</w:t>
      </w:r>
      <w:r w:rsidR="00706655">
        <w:rPr>
          <w:rFonts w:ascii="Trebuchet MS" w:eastAsia="Calibri" w:hAnsi="Trebuchet MS" w:cs="Arial"/>
          <w:color w:val="000000"/>
          <w:shd w:val="clear" w:color="auto" w:fill="FFFFFF"/>
          <w:lang w:val="en-GB" w:eastAsia="en-US"/>
        </w:rPr>
        <w:t>iunilor</w:t>
      </w:r>
      <w:proofErr w:type="spellEnd"/>
      <w:r w:rsidR="00706655">
        <w:rPr>
          <w:rFonts w:ascii="Trebuchet MS" w:eastAsia="Calibri" w:hAnsi="Trebuchet MS" w:cs="Arial"/>
          <w:color w:val="000000"/>
          <w:shd w:val="clear" w:color="auto" w:fill="FFFFFF"/>
          <w:lang w:val="en-GB" w:eastAsia="en-US"/>
        </w:rPr>
        <w:t xml:space="preserve"> (S3 </w:t>
      </w:r>
      <w:proofErr w:type="spellStart"/>
      <w:r w:rsidR="00706655">
        <w:rPr>
          <w:rFonts w:ascii="Trebuchet MS" w:eastAsia="Calibri" w:hAnsi="Trebuchet MS" w:cs="Arial"/>
          <w:color w:val="000000"/>
          <w:shd w:val="clear" w:color="auto" w:fill="FFFFFF"/>
          <w:lang w:val="en-GB" w:eastAsia="en-US"/>
        </w:rPr>
        <w:t>sau</w:t>
      </w:r>
      <w:proofErr w:type="spellEnd"/>
      <w:r w:rsidR="00706655">
        <w:rPr>
          <w:rFonts w:ascii="Trebuchet MS" w:eastAsia="Calibri" w:hAnsi="Trebuchet MS" w:cs="Arial"/>
          <w:color w:val="000000"/>
          <w:shd w:val="clear" w:color="auto" w:fill="FFFFFF"/>
          <w:lang w:val="en-GB" w:eastAsia="en-US"/>
        </w:rPr>
        <w:t xml:space="preserve"> RIS3), </w:t>
      </w:r>
      <w:proofErr w:type="spellStart"/>
      <w:r w:rsidR="00706655">
        <w:rPr>
          <w:rFonts w:ascii="Trebuchet MS" w:eastAsia="Calibri" w:hAnsi="Trebuchet MS" w:cs="Arial"/>
          <w:color w:val="000000"/>
          <w:shd w:val="clear" w:color="auto" w:fill="FFFFFF"/>
          <w:lang w:val="en-GB" w:eastAsia="en-US"/>
        </w:rPr>
        <w:t>presupunând</w:t>
      </w:r>
      <w:proofErr w:type="spellEnd"/>
      <w:r w:rsidR="00706655">
        <w:rPr>
          <w:rFonts w:ascii="Trebuchet MS" w:eastAsia="Calibri" w:hAnsi="Trebuchet MS" w:cs="Arial"/>
          <w:color w:val="000000"/>
          <w:shd w:val="clear" w:color="auto" w:fill="FFFFFF"/>
          <w:lang w:val="en-GB" w:eastAsia="en-US"/>
        </w:rPr>
        <w:t xml:space="preserve"> ca o </w:t>
      </w:r>
      <w:proofErr w:type="spellStart"/>
      <w:r w:rsidR="00706655">
        <w:rPr>
          <w:rFonts w:ascii="Trebuchet MS" w:eastAsia="Calibri" w:hAnsi="Trebuchet MS" w:cs="Arial"/>
          <w:color w:val="000000"/>
          <w:shd w:val="clear" w:color="auto" w:fill="FFFFFF"/>
          <w:lang w:val="en-GB" w:eastAsia="en-US"/>
        </w:rPr>
        <w:t>creș</w:t>
      </w:r>
      <w:r w:rsidRPr="008E2354">
        <w:rPr>
          <w:rFonts w:ascii="Trebuchet MS" w:eastAsia="Calibri" w:hAnsi="Trebuchet MS" w:cs="Arial"/>
          <w:color w:val="000000"/>
          <w:shd w:val="clear" w:color="auto" w:fill="FFFFFF"/>
          <w:lang w:val="en-GB" w:eastAsia="en-US"/>
        </w:rPr>
        <w:t>tere</w:t>
      </w:r>
      <w:proofErr w:type="spellEnd"/>
      <w:r w:rsidRPr="008E2354">
        <w:rPr>
          <w:rFonts w:ascii="Trebuchet MS" w:eastAsia="Calibri" w:hAnsi="Trebuchet MS" w:cs="Arial"/>
          <w:color w:val="000000"/>
          <w:shd w:val="clear" w:color="auto" w:fill="FFFFFF"/>
          <w:lang w:val="en-GB" w:eastAsia="en-US"/>
        </w:rPr>
        <w:t xml:space="preserve"> a </w:t>
      </w:r>
      <w:proofErr w:type="spellStart"/>
      <w:r w:rsidRPr="008E2354">
        <w:rPr>
          <w:rFonts w:ascii="Trebuchet MS" w:eastAsia="Calibri" w:hAnsi="Trebuchet MS" w:cs="Arial"/>
          <w:color w:val="000000"/>
          <w:shd w:val="clear" w:color="auto" w:fill="FFFFFF"/>
          <w:lang w:val="en-GB" w:eastAsia="en-US"/>
        </w:rPr>
        <w:t>responsabilitatii</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sociale</w:t>
      </w:r>
      <w:proofErr w:type="spellEnd"/>
      <w:r w:rsidRPr="008E2354">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î</w:t>
      </w:r>
      <w:r w:rsidRPr="008E2354">
        <w:rPr>
          <w:rFonts w:ascii="Trebuchet MS" w:eastAsia="Calibri" w:hAnsi="Trebuchet MS" w:cs="Arial"/>
          <w:color w:val="000000"/>
          <w:shd w:val="clear" w:color="auto" w:fill="FFFFFF"/>
          <w:lang w:val="en-GB" w:eastAsia="en-US"/>
        </w:rPr>
        <w:t>n</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sistemele</w:t>
      </w:r>
      <w:proofErr w:type="spellEnd"/>
      <w:r w:rsidRPr="008E2354">
        <w:rPr>
          <w:rFonts w:ascii="Trebuchet MS" w:eastAsia="Calibri" w:hAnsi="Trebuchet MS" w:cs="Arial"/>
          <w:color w:val="000000"/>
          <w:shd w:val="clear" w:color="auto" w:fill="FFFFFF"/>
          <w:lang w:val="en-GB" w:eastAsia="en-US"/>
        </w:rPr>
        <w:t xml:space="preserve"> de </w:t>
      </w:r>
      <w:proofErr w:type="spellStart"/>
      <w:r w:rsidRPr="008E2354">
        <w:rPr>
          <w:rFonts w:ascii="Trebuchet MS" w:eastAsia="Calibri" w:hAnsi="Trebuchet MS" w:cs="Arial"/>
          <w:color w:val="000000"/>
          <w:shd w:val="clear" w:color="auto" w:fill="FFFFFF"/>
          <w:lang w:val="en-GB" w:eastAsia="en-US"/>
        </w:rPr>
        <w:t>cercetare</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s</w:t>
      </w:r>
      <w:r w:rsidR="00706655">
        <w:rPr>
          <w:rFonts w:ascii="Trebuchet MS" w:eastAsia="Calibri" w:hAnsi="Trebuchet MS" w:cs="Arial"/>
          <w:color w:val="000000"/>
          <w:shd w:val="clear" w:color="auto" w:fill="FFFFFF"/>
          <w:lang w:val="en-GB" w:eastAsia="en-US"/>
        </w:rPr>
        <w:t>i</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inovare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va</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atrage</w:t>
      </w:r>
      <w:proofErr w:type="spellEnd"/>
      <w:r w:rsidR="00706655">
        <w:rPr>
          <w:rFonts w:ascii="Trebuchet MS" w:eastAsia="Calibri" w:hAnsi="Trebuchet MS" w:cs="Arial"/>
          <w:color w:val="000000"/>
          <w:shd w:val="clear" w:color="auto" w:fill="FFFFFF"/>
          <w:lang w:val="en-GB" w:eastAsia="en-US"/>
        </w:rPr>
        <w:t xml:space="preserve"> </w:t>
      </w:r>
      <w:proofErr w:type="spellStart"/>
      <w:r w:rsidR="00706655">
        <w:rPr>
          <w:rFonts w:ascii="Trebuchet MS" w:eastAsia="Calibri" w:hAnsi="Trebuchet MS" w:cs="Arial"/>
          <w:color w:val="000000"/>
          <w:shd w:val="clear" w:color="auto" w:fill="FFFFFF"/>
          <w:lang w:val="en-GB" w:eastAsia="en-US"/>
        </w:rPr>
        <w:t>dupa</w:t>
      </w:r>
      <w:proofErr w:type="spellEnd"/>
      <w:r w:rsidR="00706655">
        <w:rPr>
          <w:rFonts w:ascii="Trebuchet MS" w:eastAsia="Calibri" w:hAnsi="Trebuchet MS" w:cs="Arial"/>
          <w:color w:val="000000"/>
          <w:shd w:val="clear" w:color="auto" w:fill="FFFFFF"/>
          <w:lang w:val="en-GB" w:eastAsia="en-US"/>
        </w:rPr>
        <w:t xml:space="preserve"> sine </w:t>
      </w:r>
      <w:proofErr w:type="spellStart"/>
      <w:r w:rsidR="00706655">
        <w:rPr>
          <w:rFonts w:ascii="Trebuchet MS" w:eastAsia="Calibri" w:hAnsi="Trebuchet MS" w:cs="Arial"/>
          <w:color w:val="000000"/>
          <w:shd w:val="clear" w:color="auto" w:fill="FFFFFF"/>
          <w:lang w:val="en-GB" w:eastAsia="en-US"/>
        </w:rPr>
        <w:t>și</w:t>
      </w:r>
      <w:proofErr w:type="spellEnd"/>
      <w:r w:rsidR="00706655">
        <w:rPr>
          <w:rFonts w:ascii="Trebuchet MS" w:eastAsia="Calibri" w:hAnsi="Trebuchet MS" w:cs="Arial"/>
          <w:color w:val="000000"/>
          <w:shd w:val="clear" w:color="auto" w:fill="FFFFFF"/>
          <w:lang w:val="en-GB" w:eastAsia="en-US"/>
        </w:rPr>
        <w:t xml:space="preserve"> o </w:t>
      </w:r>
      <w:proofErr w:type="spellStart"/>
      <w:r w:rsidR="00706655">
        <w:rPr>
          <w:rFonts w:ascii="Trebuchet MS" w:eastAsia="Calibri" w:hAnsi="Trebuchet MS" w:cs="Arial"/>
          <w:color w:val="000000"/>
          <w:shd w:val="clear" w:color="auto" w:fill="FFFFFF"/>
          <w:lang w:val="en-GB" w:eastAsia="en-US"/>
        </w:rPr>
        <w:t>creștere</w:t>
      </w:r>
      <w:proofErr w:type="spellEnd"/>
      <w:r w:rsidR="00706655">
        <w:rPr>
          <w:rFonts w:ascii="Trebuchet MS" w:eastAsia="Calibri" w:hAnsi="Trebuchet MS" w:cs="Arial"/>
          <w:color w:val="000000"/>
          <w:shd w:val="clear" w:color="auto" w:fill="FFFFFF"/>
          <w:lang w:val="en-GB" w:eastAsia="en-US"/>
        </w:rPr>
        <w:t xml:space="preserve"> a </w:t>
      </w:r>
      <w:proofErr w:type="spellStart"/>
      <w:r w:rsidR="00706655">
        <w:rPr>
          <w:rFonts w:ascii="Trebuchet MS" w:eastAsia="Calibri" w:hAnsi="Trebuchet MS" w:cs="Arial"/>
          <w:color w:val="000000"/>
          <w:shd w:val="clear" w:color="auto" w:fill="FFFFFF"/>
          <w:lang w:val="en-GB" w:eastAsia="en-US"/>
        </w:rPr>
        <w:t>competitivităț</w:t>
      </w:r>
      <w:r w:rsidRPr="008E2354">
        <w:rPr>
          <w:rFonts w:ascii="Trebuchet MS" w:eastAsia="Calibri" w:hAnsi="Trebuchet MS" w:cs="Arial"/>
          <w:color w:val="000000"/>
          <w:shd w:val="clear" w:color="auto" w:fill="FFFFFF"/>
          <w:lang w:val="en-GB" w:eastAsia="en-US"/>
        </w:rPr>
        <w:t>ii</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teritoriilor</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europene</w:t>
      </w:r>
      <w:proofErr w:type="spellEnd"/>
      <w:r w:rsidRPr="008E2354">
        <w:rPr>
          <w:rFonts w:ascii="Trebuchet MS" w:eastAsia="Calibri" w:hAnsi="Trebuchet MS" w:cs="Arial"/>
          <w:color w:val="000000"/>
          <w:shd w:val="clear" w:color="auto" w:fill="FFFFFF"/>
          <w:lang w:val="en-GB" w:eastAsia="en-US"/>
        </w:rPr>
        <w:t>.</w:t>
      </w:r>
    </w:p>
    <w:p w:rsidR="008E2354" w:rsidRPr="008E2354" w:rsidRDefault="00706655" w:rsidP="00BB67ED">
      <w:pPr>
        <w:spacing w:line="360" w:lineRule="auto"/>
        <w:jc w:val="both"/>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 xml:space="preserve">               Din </w:t>
      </w:r>
      <w:proofErr w:type="spellStart"/>
      <w:r>
        <w:rPr>
          <w:rFonts w:ascii="Trebuchet MS" w:eastAsia="Calibri" w:hAnsi="Trebuchet MS" w:cs="Arial"/>
          <w:color w:val="000000"/>
          <w:shd w:val="clear" w:color="auto" w:fill="FFFFFF"/>
          <w:lang w:val="en-GB" w:eastAsia="en-US"/>
        </w:rPr>
        <w:t>punct</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vedere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operaț</w:t>
      </w:r>
      <w:r w:rsidR="008E2354" w:rsidRPr="008E2354">
        <w:rPr>
          <w:rFonts w:ascii="Trebuchet MS" w:eastAsia="Calibri" w:hAnsi="Trebuchet MS" w:cs="Arial"/>
          <w:color w:val="000000"/>
          <w:shd w:val="clear" w:color="auto" w:fill="FFFFFF"/>
          <w:lang w:val="en-GB" w:eastAsia="en-US"/>
        </w:rPr>
        <w:t>ional</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proiectul</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va</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dezvolta</w:t>
      </w:r>
      <w:proofErr w:type="spellEnd"/>
      <w:r w:rsidR="008E2354" w:rsidRPr="008E2354">
        <w:rPr>
          <w:rFonts w:ascii="Trebuchet MS" w:eastAsia="Calibri" w:hAnsi="Trebuchet MS" w:cs="Arial"/>
          <w:color w:val="000000"/>
          <w:shd w:val="clear" w:color="auto" w:fill="FFFFFF"/>
          <w:lang w:val="en-GB" w:eastAsia="en-US"/>
        </w:rPr>
        <w:t xml:space="preserve"> un set de </w:t>
      </w:r>
      <w:proofErr w:type="spellStart"/>
      <w:r w:rsidR="008E2354" w:rsidRPr="008E2354">
        <w:rPr>
          <w:rFonts w:ascii="Trebuchet MS" w:eastAsia="Calibri" w:hAnsi="Trebuchet MS" w:cs="Arial"/>
          <w:color w:val="000000"/>
          <w:shd w:val="clear" w:color="auto" w:fill="FFFFFF"/>
          <w:lang w:val="en-GB" w:eastAsia="en-US"/>
        </w:rPr>
        <w:t>Experimente</w:t>
      </w:r>
      <w:proofErr w:type="spellEnd"/>
      <w:r w:rsidR="008E2354" w:rsidRPr="008E2354">
        <w:rPr>
          <w:rFonts w:ascii="Trebuchet MS" w:eastAsia="Calibri" w:hAnsi="Trebuchet MS" w:cs="Arial"/>
          <w:color w:val="000000"/>
          <w:shd w:val="clear" w:color="auto" w:fill="FFFFFF"/>
          <w:lang w:val="en-GB" w:eastAsia="en-US"/>
        </w:rPr>
        <w:t xml:space="preserve"> Transformative in 5 </w:t>
      </w:r>
      <w:proofErr w:type="spellStart"/>
      <w:r w:rsidR="008E2354" w:rsidRPr="008E2354">
        <w:rPr>
          <w:rFonts w:ascii="Trebuchet MS" w:eastAsia="Calibri" w:hAnsi="Trebuchet MS" w:cs="Arial"/>
          <w:color w:val="000000"/>
          <w:shd w:val="clear" w:color="auto" w:fill="FFFFFF"/>
          <w:lang w:val="en-GB" w:eastAsia="en-US"/>
        </w:rPr>
        <w:t>teritorii</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europene</w:t>
      </w:r>
      <w:proofErr w:type="spellEnd"/>
      <w:r w:rsidR="008E2354" w:rsidRPr="008E2354">
        <w:rPr>
          <w:rFonts w:ascii="Trebuchet MS" w:eastAsia="Calibri" w:hAnsi="Trebuchet MS" w:cs="Arial"/>
          <w:color w:val="000000"/>
          <w:shd w:val="clear" w:color="auto" w:fill="FFFFFF"/>
          <w:lang w:val="en-GB" w:eastAsia="en-US"/>
        </w:rPr>
        <w:t xml:space="preserve"> - 4 </w:t>
      </w:r>
      <w:proofErr w:type="spellStart"/>
      <w:r w:rsidR="008E2354" w:rsidRPr="008E2354">
        <w:rPr>
          <w:rFonts w:ascii="Trebuchet MS" w:eastAsia="Calibri" w:hAnsi="Trebuchet MS" w:cs="Arial"/>
          <w:color w:val="000000"/>
          <w:shd w:val="clear" w:color="auto" w:fill="FFFFFF"/>
          <w:lang w:val="en-GB" w:eastAsia="en-US"/>
        </w:rPr>
        <w:t>regiuni</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si</w:t>
      </w:r>
      <w:proofErr w:type="spellEnd"/>
      <w:r w:rsidR="008E2354" w:rsidRPr="008E2354">
        <w:rPr>
          <w:rFonts w:ascii="Trebuchet MS" w:eastAsia="Calibri" w:hAnsi="Trebuchet MS" w:cs="Arial"/>
          <w:color w:val="000000"/>
          <w:shd w:val="clear" w:color="auto" w:fill="FFFFFF"/>
          <w:lang w:val="en-GB" w:eastAsia="en-US"/>
        </w:rPr>
        <w:t xml:space="preserve"> 1 </w:t>
      </w:r>
      <w:proofErr w:type="spellStart"/>
      <w:r w:rsidR="008E2354" w:rsidRPr="008E2354">
        <w:rPr>
          <w:rFonts w:ascii="Trebuchet MS" w:eastAsia="Calibri" w:hAnsi="Trebuchet MS" w:cs="Arial"/>
          <w:color w:val="000000"/>
          <w:shd w:val="clear" w:color="auto" w:fill="FFFFFF"/>
          <w:lang w:val="en-GB" w:eastAsia="en-US"/>
        </w:rPr>
        <w:t>municipalitate</w:t>
      </w:r>
      <w:proofErr w:type="spellEnd"/>
      <w:r w:rsidR="008E2354" w:rsidRPr="008E2354">
        <w:rPr>
          <w:rFonts w:ascii="Trebuchet MS" w:eastAsia="Calibri" w:hAnsi="Trebuchet MS" w:cs="Arial"/>
          <w:color w:val="000000"/>
          <w:shd w:val="clear" w:color="auto" w:fill="FFFFFF"/>
          <w:lang w:val="en-GB" w:eastAsia="en-US"/>
        </w:rPr>
        <w:t xml:space="preserve"> – </w:t>
      </w:r>
      <w:proofErr w:type="spellStart"/>
      <w:r w:rsidR="00B61821">
        <w:rPr>
          <w:rFonts w:ascii="Trebuchet MS" w:eastAsia="Calibri" w:hAnsi="Trebuchet MS" w:cs="Arial"/>
          <w:color w:val="000000"/>
          <w:shd w:val="clear" w:color="auto" w:fill="FFFFFF"/>
          <w:lang w:val="en-GB" w:eastAsia="en-US"/>
        </w:rPr>
        <w:t>fiecare</w:t>
      </w:r>
      <w:proofErr w:type="spellEnd"/>
      <w:r w:rsidR="00B61821">
        <w:rPr>
          <w:rFonts w:ascii="Trebuchet MS" w:eastAsia="Calibri" w:hAnsi="Trebuchet MS" w:cs="Arial"/>
          <w:color w:val="000000"/>
          <w:shd w:val="clear" w:color="auto" w:fill="FFFFFF"/>
          <w:lang w:val="en-GB" w:eastAsia="en-US"/>
        </w:rPr>
        <w:t xml:space="preserve"> areal </w:t>
      </w:r>
      <w:proofErr w:type="spellStart"/>
      <w:r w:rsidR="00B61821">
        <w:rPr>
          <w:rFonts w:ascii="Trebuchet MS" w:eastAsia="Calibri" w:hAnsi="Trebuchet MS" w:cs="Arial"/>
          <w:color w:val="000000"/>
          <w:shd w:val="clear" w:color="auto" w:fill="FFFFFF"/>
          <w:lang w:val="en-GB" w:eastAsia="en-US"/>
        </w:rPr>
        <w:t>fiind</w:t>
      </w:r>
      <w:proofErr w:type="spellEnd"/>
      <w:r w:rsidR="00B61821">
        <w:rPr>
          <w:rFonts w:ascii="Trebuchet MS" w:eastAsia="Calibri" w:hAnsi="Trebuchet MS" w:cs="Arial"/>
          <w:color w:val="000000"/>
          <w:shd w:val="clear" w:color="auto" w:fill="FFFFFF"/>
          <w:lang w:val="en-GB" w:eastAsia="en-US"/>
        </w:rPr>
        <w:t xml:space="preserve"> </w:t>
      </w:r>
      <w:proofErr w:type="spellStart"/>
      <w:r w:rsidR="00B61821">
        <w:rPr>
          <w:rFonts w:ascii="Trebuchet MS" w:eastAsia="Calibri" w:hAnsi="Trebuchet MS" w:cs="Arial"/>
          <w:color w:val="000000"/>
          <w:shd w:val="clear" w:color="auto" w:fill="FFFFFF"/>
          <w:lang w:val="en-GB" w:eastAsia="en-US"/>
        </w:rPr>
        <w:t>reprezentat</w:t>
      </w:r>
      <w:proofErr w:type="spellEnd"/>
      <w:r>
        <w:rPr>
          <w:rFonts w:ascii="Trebuchet MS" w:eastAsia="Calibri" w:hAnsi="Trebuchet MS" w:cs="Arial"/>
          <w:color w:val="000000"/>
          <w:shd w:val="clear" w:color="auto" w:fill="FFFFFF"/>
          <w:lang w:val="en-GB" w:eastAsia="en-US"/>
        </w:rPr>
        <w:t xml:space="preserve"> in </w:t>
      </w:r>
      <w:proofErr w:type="spellStart"/>
      <w:r>
        <w:rPr>
          <w:rFonts w:ascii="Trebuchet MS" w:eastAsia="Calibri" w:hAnsi="Trebuchet MS" w:cs="Arial"/>
          <w:color w:val="000000"/>
          <w:shd w:val="clear" w:color="auto" w:fill="FFFFFF"/>
          <w:lang w:val="en-GB" w:eastAsia="en-US"/>
        </w:rPr>
        <w:t>consorțiu</w:t>
      </w:r>
      <w:proofErr w:type="spellEnd"/>
      <w:r>
        <w:rPr>
          <w:rFonts w:ascii="Trebuchet MS" w:eastAsia="Calibri" w:hAnsi="Trebuchet MS" w:cs="Arial"/>
          <w:color w:val="000000"/>
          <w:shd w:val="clear" w:color="auto" w:fill="FFFFFF"/>
          <w:lang w:val="en-GB" w:eastAsia="en-US"/>
        </w:rPr>
        <w:t xml:space="preserve"> de o </w:t>
      </w:r>
      <w:proofErr w:type="spellStart"/>
      <w:r>
        <w:rPr>
          <w:rFonts w:ascii="Trebuchet MS" w:eastAsia="Calibri" w:hAnsi="Trebuchet MS" w:cs="Arial"/>
          <w:color w:val="000000"/>
          <w:shd w:val="clear" w:color="auto" w:fill="FFFFFF"/>
          <w:lang w:val="en-GB" w:eastAsia="en-US"/>
        </w:rPr>
        <w:t>organizație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teritorială</w:t>
      </w:r>
      <w:proofErr w:type="spellEnd"/>
      <w:r w:rsidR="008E2354" w:rsidRPr="008E2354">
        <w:rPr>
          <w:rFonts w:ascii="Trebuchet MS" w:eastAsia="Calibri" w:hAnsi="Trebuchet MS" w:cs="Arial"/>
          <w:color w:val="000000"/>
          <w:shd w:val="clear" w:color="auto" w:fill="FFFFFF"/>
          <w:lang w:val="en-GB" w:eastAsia="en-US"/>
        </w:rPr>
        <w:t xml:space="preserve"> (2 </w:t>
      </w:r>
      <w:proofErr w:type="spellStart"/>
      <w:r w:rsidR="008E2354" w:rsidRPr="008E2354">
        <w:rPr>
          <w:rFonts w:ascii="Trebuchet MS" w:eastAsia="Calibri" w:hAnsi="Trebuchet MS" w:cs="Arial"/>
          <w:color w:val="000000"/>
          <w:shd w:val="clear" w:color="auto" w:fill="FFFFFF"/>
          <w:lang w:val="en-GB" w:eastAsia="en-US"/>
        </w:rPr>
        <w:t>autor</w:t>
      </w:r>
      <w:r>
        <w:rPr>
          <w:rFonts w:ascii="Trebuchet MS" w:eastAsia="Calibri" w:hAnsi="Trebuchet MS" w:cs="Arial"/>
          <w:color w:val="000000"/>
          <w:shd w:val="clear" w:color="auto" w:fill="FFFFFF"/>
          <w:lang w:val="en-GB" w:eastAsia="en-US"/>
        </w:rPr>
        <w:t>ități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regionale</w:t>
      </w:r>
      <w:proofErr w:type="spellEnd"/>
      <w:r>
        <w:rPr>
          <w:rFonts w:ascii="Trebuchet MS" w:eastAsia="Calibri" w:hAnsi="Trebuchet MS" w:cs="Arial"/>
          <w:color w:val="000000"/>
          <w:shd w:val="clear" w:color="auto" w:fill="FFFFFF"/>
          <w:lang w:val="en-GB" w:eastAsia="en-US"/>
        </w:rPr>
        <w:t xml:space="preserve">, 2 </w:t>
      </w:r>
      <w:proofErr w:type="spellStart"/>
      <w:r>
        <w:rPr>
          <w:rFonts w:ascii="Trebuchet MS" w:eastAsia="Calibri" w:hAnsi="Trebuchet MS" w:cs="Arial"/>
          <w:color w:val="000000"/>
          <w:shd w:val="clear" w:color="auto" w:fill="FFFFFF"/>
          <w:lang w:val="en-GB" w:eastAsia="en-US"/>
        </w:rPr>
        <w:t>agenții</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dezvoltare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regională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ș</w:t>
      </w:r>
      <w:r w:rsidR="008E2354" w:rsidRPr="008E2354">
        <w:rPr>
          <w:rFonts w:ascii="Trebuchet MS" w:eastAsia="Calibri" w:hAnsi="Trebuchet MS" w:cs="Arial"/>
          <w:color w:val="000000"/>
          <w:shd w:val="clear" w:color="auto" w:fill="FFFFFF"/>
          <w:lang w:val="en-GB" w:eastAsia="en-US"/>
        </w:rPr>
        <w:t>i</w:t>
      </w:r>
      <w:proofErr w:type="spellEnd"/>
      <w:r>
        <w:rPr>
          <w:rFonts w:ascii="Trebuchet MS" w:eastAsia="Calibri" w:hAnsi="Trebuchet MS" w:cs="Arial"/>
          <w:color w:val="000000"/>
          <w:shd w:val="clear" w:color="auto" w:fill="FFFFFF"/>
          <w:lang w:val="en-GB" w:eastAsia="en-US"/>
        </w:rPr>
        <w:t xml:space="preserve"> 1 </w:t>
      </w:r>
      <w:proofErr w:type="spellStart"/>
      <w:r>
        <w:rPr>
          <w:rFonts w:ascii="Trebuchet MS" w:eastAsia="Calibri" w:hAnsi="Trebuchet MS" w:cs="Arial"/>
          <w:color w:val="000000"/>
          <w:shd w:val="clear" w:color="auto" w:fill="FFFFFF"/>
          <w:lang w:val="en-GB" w:eastAsia="en-US"/>
        </w:rPr>
        <w:t>municipalitate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Pentru</w:t>
      </w:r>
      <w:proofErr w:type="spellEnd"/>
      <w:r>
        <w:rPr>
          <w:rFonts w:ascii="Trebuchet MS" w:eastAsia="Calibri" w:hAnsi="Trebuchet MS" w:cs="Arial"/>
          <w:color w:val="000000"/>
          <w:shd w:val="clear" w:color="auto" w:fill="FFFFFF"/>
          <w:lang w:val="en-GB" w:eastAsia="en-US"/>
        </w:rPr>
        <w:t xml:space="preserve"> a </w:t>
      </w:r>
      <w:proofErr w:type="spellStart"/>
      <w:r>
        <w:rPr>
          <w:rFonts w:ascii="Trebuchet MS" w:eastAsia="Calibri" w:hAnsi="Trebuchet MS" w:cs="Arial"/>
          <w:color w:val="000000"/>
          <w:shd w:val="clear" w:color="auto" w:fill="FFFFFF"/>
          <w:lang w:val="en-GB" w:eastAsia="en-US"/>
        </w:rPr>
        <w:t>arăta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relevanț</w:t>
      </w:r>
      <w:r w:rsidR="008E2354" w:rsidRPr="008E2354">
        <w:rPr>
          <w:rFonts w:ascii="Trebuchet MS" w:eastAsia="Calibri" w:hAnsi="Trebuchet MS" w:cs="Arial"/>
          <w:color w:val="000000"/>
          <w:shd w:val="clear" w:color="auto" w:fill="FFFFFF"/>
          <w:lang w:val="en-GB" w:eastAsia="en-US"/>
        </w:rPr>
        <w:t>a</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generala</w:t>
      </w:r>
      <w:proofErr w:type="spellEnd"/>
      <w:r w:rsidR="008E2354" w:rsidRPr="008E2354">
        <w:rPr>
          <w:rFonts w:ascii="Trebuchet MS" w:eastAsia="Calibri" w:hAnsi="Trebuchet MS" w:cs="Arial"/>
          <w:color w:val="000000"/>
          <w:shd w:val="clear" w:color="auto" w:fill="FFFFFF"/>
          <w:lang w:val="en-GB" w:eastAsia="en-US"/>
        </w:rPr>
        <w:t xml:space="preserve"> </w:t>
      </w:r>
      <w:proofErr w:type="gramStart"/>
      <w:r w:rsidR="008E2354" w:rsidRPr="008E2354">
        <w:rPr>
          <w:rFonts w:ascii="Trebuchet MS" w:eastAsia="Calibri" w:hAnsi="Trebuchet MS" w:cs="Arial"/>
          <w:color w:val="000000"/>
          <w:shd w:val="clear" w:color="auto" w:fill="FFFFFF"/>
          <w:lang w:val="en-GB" w:eastAsia="en-US"/>
        </w:rPr>
        <w:t>a</w:t>
      </w:r>
      <w:proofErr w:type="gram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experimentelor</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teritorii</w:t>
      </w:r>
      <w:r>
        <w:rPr>
          <w:rFonts w:ascii="Trebuchet MS" w:eastAsia="Calibri" w:hAnsi="Trebuchet MS" w:cs="Arial"/>
          <w:color w:val="000000"/>
          <w:shd w:val="clear" w:color="auto" w:fill="FFFFFF"/>
          <w:lang w:val="en-GB" w:eastAsia="en-US"/>
        </w:rPr>
        <w:t>le</w:t>
      </w:r>
      <w:proofErr w:type="spellEnd"/>
      <w:r>
        <w:rPr>
          <w:rFonts w:ascii="Trebuchet MS" w:eastAsia="Calibri" w:hAnsi="Trebuchet MS" w:cs="Arial"/>
          <w:color w:val="000000"/>
          <w:shd w:val="clear" w:color="auto" w:fill="FFFFFF"/>
          <w:lang w:val="en-GB" w:eastAsia="en-US"/>
        </w:rPr>
        <w:t xml:space="preserve"> au </w:t>
      </w:r>
      <w:proofErr w:type="spellStart"/>
      <w:r>
        <w:rPr>
          <w:rFonts w:ascii="Trebuchet MS" w:eastAsia="Calibri" w:hAnsi="Trebuchet MS" w:cs="Arial"/>
          <w:color w:val="000000"/>
          <w:shd w:val="clear" w:color="auto" w:fill="FFFFFF"/>
          <w:lang w:val="en-GB" w:eastAsia="en-US"/>
        </w:rPr>
        <w:t>fost</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selectate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astfel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incâ</w:t>
      </w:r>
      <w:r w:rsidR="008E2354" w:rsidRPr="008E2354">
        <w:rPr>
          <w:rFonts w:ascii="Trebuchet MS" w:eastAsia="Calibri" w:hAnsi="Trebuchet MS" w:cs="Arial"/>
          <w:color w:val="000000"/>
          <w:shd w:val="clear" w:color="auto" w:fill="FFFFFF"/>
          <w:lang w:val="en-GB" w:eastAsia="en-US"/>
        </w:rPr>
        <w:t>t</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acopere</w:t>
      </w:r>
      <w:proofErr w:type="spellEnd"/>
      <w:r>
        <w:rPr>
          <w:rFonts w:ascii="Trebuchet MS" w:eastAsia="Calibri" w:hAnsi="Trebuchet MS" w:cs="Arial"/>
          <w:color w:val="000000"/>
          <w:shd w:val="clear" w:color="auto" w:fill="FFFFFF"/>
          <w:lang w:val="en-GB" w:eastAsia="en-US"/>
        </w:rPr>
        <w:t xml:space="preserve"> o </w:t>
      </w:r>
      <w:proofErr w:type="spellStart"/>
      <w:r>
        <w:rPr>
          <w:rFonts w:ascii="Trebuchet MS" w:eastAsia="Calibri" w:hAnsi="Trebuchet MS" w:cs="Arial"/>
          <w:color w:val="000000"/>
          <w:shd w:val="clear" w:color="auto" w:fill="FFFFFF"/>
          <w:lang w:val="en-GB" w:eastAsia="en-US"/>
        </w:rPr>
        <w:t>gamă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largă</w:t>
      </w:r>
      <w:proofErr w:type="spellEnd"/>
      <w:r w:rsidR="008E2354" w:rsidRPr="008E2354">
        <w:rPr>
          <w:rFonts w:ascii="Trebuchet MS" w:eastAsia="Calibri" w:hAnsi="Trebuchet MS" w:cs="Arial"/>
          <w:color w:val="000000"/>
          <w:shd w:val="clear" w:color="auto" w:fill="FFFFFF"/>
          <w:lang w:val="en-GB" w:eastAsia="en-US"/>
        </w:rPr>
        <w:t xml:space="preserve"> de</w:t>
      </w:r>
      <w:r w:rsidR="00BB67ED">
        <w:rPr>
          <w:rFonts w:ascii="Trebuchet MS" w:eastAsia="Calibri" w:hAnsi="Trebuchet MS" w:cs="Arial"/>
          <w:color w:val="000000"/>
          <w:shd w:val="clear" w:color="auto" w:fill="FFFFFF"/>
          <w:lang w:val="en-GB" w:eastAsia="en-US"/>
        </w:rPr>
        <w:t xml:space="preserve"> </w:t>
      </w:r>
      <w:proofErr w:type="spellStart"/>
      <w:r w:rsidR="00BB67ED">
        <w:rPr>
          <w:rFonts w:ascii="Trebuchet MS" w:eastAsia="Calibri" w:hAnsi="Trebuchet MS" w:cs="Arial"/>
          <w:color w:val="000000"/>
          <w:shd w:val="clear" w:color="auto" w:fill="FFFFFF"/>
          <w:lang w:val="en-GB" w:eastAsia="en-US"/>
        </w:rPr>
        <w:t>contexte</w:t>
      </w:r>
      <w:proofErr w:type="spellEnd"/>
      <w:r w:rsidR="00BB67ED">
        <w:rPr>
          <w:rFonts w:ascii="Trebuchet MS" w:eastAsia="Calibri" w:hAnsi="Trebuchet MS" w:cs="Arial"/>
          <w:color w:val="000000"/>
          <w:shd w:val="clear" w:color="auto" w:fill="FFFFFF"/>
          <w:lang w:val="en-GB" w:eastAsia="en-US"/>
        </w:rPr>
        <w:t xml:space="preserve"> </w:t>
      </w:r>
      <w:proofErr w:type="spellStart"/>
      <w:r w:rsidR="00BB67ED">
        <w:rPr>
          <w:rFonts w:ascii="Trebuchet MS" w:eastAsia="Calibri" w:hAnsi="Trebuchet MS" w:cs="Arial"/>
          <w:color w:val="000000"/>
          <w:shd w:val="clear" w:color="auto" w:fill="FFFFFF"/>
          <w:lang w:val="en-GB" w:eastAsia="en-US"/>
        </w:rPr>
        <w:t>geopolitice</w:t>
      </w:r>
      <w:proofErr w:type="spellEnd"/>
      <w:r w:rsidR="00BB67ED">
        <w:rPr>
          <w:rFonts w:ascii="Trebuchet MS" w:eastAsia="Calibri" w:hAnsi="Trebuchet MS" w:cs="Arial"/>
          <w:color w:val="000000"/>
          <w:shd w:val="clear" w:color="auto" w:fill="FFFFFF"/>
          <w:lang w:val="en-GB" w:eastAsia="en-US"/>
        </w:rPr>
        <w:t xml:space="preserve"> </w:t>
      </w:r>
      <w:proofErr w:type="spellStart"/>
      <w:r w:rsidR="00BB67ED">
        <w:rPr>
          <w:rFonts w:ascii="Trebuchet MS" w:eastAsia="Calibri" w:hAnsi="Trebuchet MS" w:cs="Arial"/>
          <w:color w:val="000000"/>
          <w:shd w:val="clear" w:color="auto" w:fill="FFFFFF"/>
          <w:lang w:val="en-GB" w:eastAsia="en-US"/>
        </w:rPr>
        <w:t>europene</w:t>
      </w:r>
      <w:proofErr w:type="spellEnd"/>
      <w:r w:rsidR="00BB67ED">
        <w:rPr>
          <w:rFonts w:ascii="Trebuchet MS" w:eastAsia="Calibri" w:hAnsi="Trebuchet MS" w:cs="Arial"/>
          <w:color w:val="000000"/>
          <w:shd w:val="clear" w:color="auto" w:fill="FFFFFF"/>
          <w:lang w:val="en-GB" w:eastAsia="en-US"/>
        </w:rPr>
        <w:t>:</w:t>
      </w:r>
    </w:p>
    <w:p w:rsidR="008E2354" w:rsidRPr="008E2354" w:rsidRDefault="008E2354" w:rsidP="00706655">
      <w:pPr>
        <w:spacing w:line="360" w:lineRule="auto"/>
        <w:rPr>
          <w:rFonts w:ascii="Trebuchet MS" w:eastAsia="Calibri" w:hAnsi="Trebuchet MS" w:cs="Arial"/>
          <w:color w:val="000000"/>
          <w:shd w:val="clear" w:color="auto" w:fill="FFFFFF"/>
          <w:lang w:val="en-GB" w:eastAsia="en-US"/>
        </w:rPr>
      </w:pPr>
      <w:proofErr w:type="spellStart"/>
      <w:r w:rsidRPr="008E2354">
        <w:rPr>
          <w:rFonts w:ascii="Trebuchet MS" w:eastAsia="Calibri" w:hAnsi="Trebuchet MS" w:cs="Arial"/>
          <w:color w:val="000000"/>
          <w:shd w:val="clear" w:color="auto" w:fill="FFFFFF"/>
          <w:lang w:val="en-GB" w:eastAsia="en-US"/>
        </w:rPr>
        <w:t>Regiunea</w:t>
      </w:r>
      <w:proofErr w:type="spellEnd"/>
      <w:r w:rsidRPr="008E2354">
        <w:rPr>
          <w:rFonts w:ascii="Trebuchet MS" w:eastAsia="Calibri" w:hAnsi="Trebuchet MS" w:cs="Arial"/>
          <w:color w:val="000000"/>
          <w:shd w:val="clear" w:color="auto" w:fill="FFFFFF"/>
          <w:lang w:val="en-GB" w:eastAsia="en-US"/>
        </w:rPr>
        <w:t xml:space="preserve"> Macedonia </w:t>
      </w:r>
      <w:proofErr w:type="spellStart"/>
      <w:r w:rsidRPr="008E2354">
        <w:rPr>
          <w:rFonts w:ascii="Trebuchet MS" w:eastAsia="Calibri" w:hAnsi="Trebuchet MS" w:cs="Arial"/>
          <w:color w:val="000000"/>
          <w:shd w:val="clear" w:color="auto" w:fill="FFFFFF"/>
          <w:lang w:val="en-GB" w:eastAsia="en-US"/>
        </w:rPr>
        <w:t>Centrala</w:t>
      </w:r>
      <w:proofErr w:type="spellEnd"/>
      <w:r w:rsidRPr="008E2354">
        <w:rPr>
          <w:rFonts w:ascii="Trebuchet MS" w:eastAsia="Calibri" w:hAnsi="Trebuchet MS" w:cs="Arial"/>
          <w:color w:val="000000"/>
          <w:shd w:val="clear" w:color="auto" w:fill="FFFFFF"/>
          <w:lang w:val="en-GB" w:eastAsia="en-US"/>
        </w:rPr>
        <w:t xml:space="preserve"> (Grecia)</w:t>
      </w:r>
    </w:p>
    <w:p w:rsidR="008E2354" w:rsidRPr="008E2354" w:rsidRDefault="008E2354" w:rsidP="00706655">
      <w:pPr>
        <w:spacing w:line="360" w:lineRule="auto"/>
        <w:rPr>
          <w:rFonts w:ascii="Trebuchet MS" w:eastAsia="Calibri" w:hAnsi="Trebuchet MS" w:cs="Arial"/>
          <w:color w:val="000000"/>
          <w:shd w:val="clear" w:color="auto" w:fill="FFFFFF"/>
          <w:lang w:val="en-GB" w:eastAsia="en-US"/>
        </w:rPr>
      </w:pPr>
      <w:proofErr w:type="spellStart"/>
      <w:r w:rsidRPr="008E2354">
        <w:rPr>
          <w:rFonts w:ascii="Trebuchet MS" w:eastAsia="Calibri" w:hAnsi="Trebuchet MS" w:cs="Arial"/>
          <w:color w:val="000000"/>
          <w:shd w:val="clear" w:color="auto" w:fill="FFFFFF"/>
          <w:lang w:val="en-GB" w:eastAsia="en-US"/>
        </w:rPr>
        <w:t>Regiunea</w:t>
      </w:r>
      <w:proofErr w:type="spellEnd"/>
      <w:r w:rsidRPr="008E2354">
        <w:rPr>
          <w:rFonts w:ascii="Trebuchet MS" w:eastAsia="Calibri" w:hAnsi="Trebuchet MS" w:cs="Arial"/>
          <w:color w:val="000000"/>
          <w:shd w:val="clear" w:color="auto" w:fill="FFFFFF"/>
          <w:lang w:val="en-GB" w:eastAsia="en-US"/>
        </w:rPr>
        <w:t xml:space="preserve"> Emilia Romagna (Italia)</w:t>
      </w:r>
    </w:p>
    <w:p w:rsidR="008E2354" w:rsidRPr="008E2354" w:rsidRDefault="008E2354" w:rsidP="00706655">
      <w:pPr>
        <w:spacing w:line="360" w:lineRule="auto"/>
        <w:rPr>
          <w:rFonts w:ascii="Trebuchet MS" w:eastAsia="Calibri" w:hAnsi="Trebuchet MS" w:cs="Arial"/>
          <w:color w:val="000000"/>
          <w:shd w:val="clear" w:color="auto" w:fill="FFFFFF"/>
          <w:lang w:val="en-GB" w:eastAsia="en-US"/>
        </w:rPr>
      </w:pPr>
      <w:proofErr w:type="spellStart"/>
      <w:r w:rsidRPr="008E2354">
        <w:rPr>
          <w:rFonts w:ascii="Trebuchet MS" w:eastAsia="Calibri" w:hAnsi="Trebuchet MS" w:cs="Arial"/>
          <w:color w:val="000000"/>
          <w:shd w:val="clear" w:color="auto" w:fill="FFFFFF"/>
          <w:lang w:val="en-GB" w:eastAsia="en-US"/>
        </w:rPr>
        <w:t>Regiunea</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Trøndelag</w:t>
      </w:r>
      <w:proofErr w:type="spellEnd"/>
      <w:r w:rsidRPr="008E2354">
        <w:rPr>
          <w:rFonts w:ascii="Trebuchet MS" w:eastAsia="Calibri" w:hAnsi="Trebuchet MS" w:cs="Arial"/>
          <w:color w:val="000000"/>
          <w:shd w:val="clear" w:color="auto" w:fill="FFFFFF"/>
          <w:lang w:val="en-GB" w:eastAsia="en-US"/>
        </w:rPr>
        <w:t xml:space="preserve"> (</w:t>
      </w:r>
      <w:proofErr w:type="spellStart"/>
      <w:r w:rsidRPr="008E2354">
        <w:rPr>
          <w:rFonts w:ascii="Trebuchet MS" w:eastAsia="Calibri" w:hAnsi="Trebuchet MS" w:cs="Arial"/>
          <w:color w:val="000000"/>
          <w:shd w:val="clear" w:color="auto" w:fill="FFFFFF"/>
          <w:lang w:val="en-GB" w:eastAsia="en-US"/>
        </w:rPr>
        <w:t>Norvegia</w:t>
      </w:r>
      <w:proofErr w:type="spellEnd"/>
      <w:r w:rsidRPr="008E2354">
        <w:rPr>
          <w:rFonts w:ascii="Trebuchet MS" w:eastAsia="Calibri" w:hAnsi="Trebuchet MS" w:cs="Arial"/>
          <w:color w:val="000000"/>
          <w:shd w:val="clear" w:color="auto" w:fill="FFFFFF"/>
          <w:lang w:val="en-GB" w:eastAsia="en-US"/>
        </w:rPr>
        <w:t>)</w:t>
      </w:r>
    </w:p>
    <w:p w:rsidR="008E2354" w:rsidRPr="008E2354" w:rsidRDefault="008E2354" w:rsidP="00706655">
      <w:pPr>
        <w:spacing w:line="360" w:lineRule="auto"/>
        <w:rPr>
          <w:rFonts w:ascii="Trebuchet MS" w:eastAsia="Calibri" w:hAnsi="Trebuchet MS" w:cs="Arial"/>
          <w:color w:val="000000"/>
          <w:shd w:val="clear" w:color="auto" w:fill="FFFFFF"/>
          <w:lang w:val="en-GB" w:eastAsia="en-US"/>
        </w:rPr>
      </w:pPr>
      <w:proofErr w:type="spellStart"/>
      <w:r w:rsidRPr="008E2354">
        <w:rPr>
          <w:rFonts w:ascii="Trebuchet MS" w:eastAsia="Calibri" w:hAnsi="Trebuchet MS" w:cs="Arial"/>
          <w:color w:val="000000"/>
          <w:shd w:val="clear" w:color="auto" w:fill="FFFFFF"/>
          <w:lang w:val="en-GB" w:eastAsia="en-US"/>
        </w:rPr>
        <w:t>Regiunea</w:t>
      </w:r>
      <w:proofErr w:type="spellEnd"/>
      <w:r w:rsidRPr="008E2354">
        <w:rPr>
          <w:rFonts w:ascii="Trebuchet MS" w:eastAsia="Calibri" w:hAnsi="Trebuchet MS" w:cs="Arial"/>
          <w:color w:val="000000"/>
          <w:shd w:val="clear" w:color="auto" w:fill="FFFFFF"/>
          <w:lang w:val="en-GB" w:eastAsia="en-US"/>
        </w:rPr>
        <w:t xml:space="preserve"> N</w:t>
      </w:r>
      <w:r w:rsidR="00693F84">
        <w:rPr>
          <w:rFonts w:ascii="Trebuchet MS" w:eastAsia="Calibri" w:hAnsi="Trebuchet MS" w:cs="Arial"/>
          <w:color w:val="000000"/>
          <w:shd w:val="clear" w:color="auto" w:fill="FFFFFF"/>
          <w:lang w:val="en-GB" w:eastAsia="en-US"/>
        </w:rPr>
        <w:t>ord-Est (</w:t>
      </w:r>
      <w:proofErr w:type="spellStart"/>
      <w:r w:rsidR="00693F84">
        <w:rPr>
          <w:rFonts w:ascii="Trebuchet MS" w:eastAsia="Calibri" w:hAnsi="Trebuchet MS" w:cs="Arial"/>
          <w:color w:val="000000"/>
          <w:shd w:val="clear" w:color="auto" w:fill="FFFFFF"/>
          <w:lang w:val="en-GB" w:eastAsia="en-US"/>
        </w:rPr>
        <w:t>Româ</w:t>
      </w:r>
      <w:r w:rsidRPr="008E2354">
        <w:rPr>
          <w:rFonts w:ascii="Trebuchet MS" w:eastAsia="Calibri" w:hAnsi="Trebuchet MS" w:cs="Arial"/>
          <w:color w:val="000000"/>
          <w:shd w:val="clear" w:color="auto" w:fill="FFFFFF"/>
          <w:lang w:val="en-GB" w:eastAsia="en-US"/>
        </w:rPr>
        <w:t>nia</w:t>
      </w:r>
      <w:proofErr w:type="spellEnd"/>
      <w:r w:rsidRPr="008E2354">
        <w:rPr>
          <w:rFonts w:ascii="Trebuchet MS" w:eastAsia="Calibri" w:hAnsi="Trebuchet MS" w:cs="Arial"/>
          <w:color w:val="000000"/>
          <w:shd w:val="clear" w:color="auto" w:fill="FFFFFF"/>
          <w:lang w:val="en-GB" w:eastAsia="en-US"/>
        </w:rPr>
        <w:t>)</w:t>
      </w:r>
    </w:p>
    <w:p w:rsidR="008E2354" w:rsidRPr="008E2354" w:rsidRDefault="008E2354" w:rsidP="00706655">
      <w:pPr>
        <w:spacing w:line="360" w:lineRule="auto"/>
        <w:rPr>
          <w:rFonts w:ascii="Trebuchet MS" w:eastAsia="Calibri" w:hAnsi="Trebuchet MS" w:cs="Arial"/>
          <w:color w:val="000000"/>
          <w:shd w:val="clear" w:color="auto" w:fill="FFFFFF"/>
          <w:lang w:val="en-GB" w:eastAsia="en-US"/>
        </w:rPr>
      </w:pPr>
      <w:proofErr w:type="spellStart"/>
      <w:r w:rsidRPr="008E2354">
        <w:rPr>
          <w:rFonts w:ascii="Trebuchet MS" w:eastAsia="Calibri" w:hAnsi="Trebuchet MS" w:cs="Arial"/>
          <w:color w:val="000000"/>
          <w:shd w:val="clear" w:color="auto" w:fill="FFFFFF"/>
          <w:lang w:val="en-GB" w:eastAsia="en-US"/>
        </w:rPr>
        <w:t>Municipiul</w:t>
      </w:r>
      <w:proofErr w:type="spellEnd"/>
      <w:r w:rsidRPr="008E2354">
        <w:rPr>
          <w:rFonts w:ascii="Trebuchet MS" w:eastAsia="Calibri" w:hAnsi="Trebuchet MS" w:cs="Arial"/>
          <w:color w:val="000000"/>
          <w:shd w:val="clear" w:color="auto" w:fill="FFFFFF"/>
          <w:lang w:val="en-GB" w:eastAsia="en-US"/>
        </w:rPr>
        <w:t xml:space="preserve"> Gabrovo (Bulgaria)</w:t>
      </w:r>
    </w:p>
    <w:p w:rsidR="008E2354" w:rsidRDefault="00706655" w:rsidP="000111D4">
      <w:pPr>
        <w:spacing w:line="360" w:lineRule="auto"/>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lastRenderedPageBreak/>
        <w:t xml:space="preserve">               </w:t>
      </w:r>
      <w:proofErr w:type="spellStart"/>
      <w:r>
        <w:rPr>
          <w:rFonts w:ascii="Trebuchet MS" w:eastAsia="Calibri" w:hAnsi="Trebuchet MS" w:cs="Arial"/>
          <w:color w:val="000000"/>
          <w:shd w:val="clear" w:color="auto" w:fill="FFFFFF"/>
          <w:lang w:val="en-GB" w:eastAsia="en-US"/>
        </w:rPr>
        <w:t>În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Regiunea</w:t>
      </w:r>
      <w:proofErr w:type="spellEnd"/>
      <w:r>
        <w:rPr>
          <w:rFonts w:ascii="Trebuchet MS" w:eastAsia="Calibri" w:hAnsi="Trebuchet MS" w:cs="Arial"/>
          <w:color w:val="000000"/>
          <w:shd w:val="clear" w:color="auto" w:fill="FFFFFF"/>
          <w:lang w:val="en-GB" w:eastAsia="en-US"/>
        </w:rPr>
        <w:t xml:space="preserve"> de Nord-Est a </w:t>
      </w:r>
      <w:proofErr w:type="spellStart"/>
      <w:r>
        <w:rPr>
          <w:rFonts w:ascii="Trebuchet MS" w:eastAsia="Calibri" w:hAnsi="Trebuchet MS" w:cs="Arial"/>
          <w:color w:val="000000"/>
          <w:shd w:val="clear" w:color="auto" w:fill="FFFFFF"/>
          <w:lang w:val="en-GB" w:eastAsia="en-US"/>
        </w:rPr>
        <w:t>Româ</w:t>
      </w:r>
      <w:r w:rsidR="008E2354" w:rsidRPr="008E2354">
        <w:rPr>
          <w:rFonts w:ascii="Trebuchet MS" w:eastAsia="Calibri" w:hAnsi="Trebuchet MS" w:cs="Arial"/>
          <w:color w:val="000000"/>
          <w:shd w:val="clear" w:color="auto" w:fill="FFFFFF"/>
          <w:lang w:val="en-GB" w:eastAsia="en-US"/>
        </w:rPr>
        <w:t>niei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experimentul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va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viza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comunităț</w:t>
      </w:r>
      <w:r w:rsidR="008E2354" w:rsidRPr="008E2354">
        <w:rPr>
          <w:rFonts w:ascii="Trebuchet MS" w:eastAsia="Calibri" w:hAnsi="Trebuchet MS" w:cs="Arial"/>
          <w:color w:val="000000"/>
          <w:shd w:val="clear" w:color="auto" w:fill="FFFFFF"/>
          <w:lang w:val="en-GB" w:eastAsia="en-US"/>
        </w:rPr>
        <w:t>ile</w:t>
      </w:r>
      <w:proofErr w:type="spellEnd"/>
      <w:r w:rsidR="008E2354" w:rsidRPr="008E2354">
        <w:rPr>
          <w:rFonts w:ascii="Trebuchet MS" w:eastAsia="Calibri" w:hAnsi="Trebuchet MS" w:cs="Arial"/>
          <w:color w:val="000000"/>
          <w:shd w:val="clear" w:color="auto" w:fill="FFFFFF"/>
          <w:lang w:val="en-GB" w:eastAsia="en-US"/>
        </w:rPr>
        <w:t xml:space="preserve"> d</w:t>
      </w:r>
      <w:r>
        <w:rPr>
          <w:rFonts w:ascii="Trebuchet MS" w:eastAsia="Calibri" w:hAnsi="Trebuchet MS" w:cs="Arial"/>
          <w:color w:val="000000"/>
          <w:shd w:val="clear" w:color="auto" w:fill="FFFFFF"/>
          <w:lang w:val="en-GB" w:eastAsia="en-US"/>
        </w:rPr>
        <w:t xml:space="preserve">in zona </w:t>
      </w:r>
      <w:proofErr w:type="spellStart"/>
      <w:r>
        <w:rPr>
          <w:rFonts w:ascii="Trebuchet MS" w:eastAsia="Calibri" w:hAnsi="Trebuchet MS" w:cs="Arial"/>
          <w:color w:val="000000"/>
          <w:shd w:val="clear" w:color="auto" w:fill="FFFFFF"/>
          <w:lang w:val="en-GB" w:eastAsia="en-US"/>
        </w:rPr>
        <w:t>montana</w:t>
      </w:r>
      <w:proofErr w:type="spellEnd"/>
      <w:r>
        <w:rPr>
          <w:rFonts w:ascii="Trebuchet MS" w:eastAsia="Calibri" w:hAnsi="Trebuchet MS" w:cs="Arial"/>
          <w:color w:val="000000"/>
          <w:shd w:val="clear" w:color="auto" w:fill="FFFFFF"/>
          <w:lang w:val="en-GB" w:eastAsia="en-US"/>
        </w:rPr>
        <w:t xml:space="preserve"> – </w:t>
      </w:r>
      <w:proofErr w:type="spellStart"/>
      <w:r>
        <w:rPr>
          <w:rFonts w:ascii="Trebuchet MS" w:eastAsia="Calibri" w:hAnsi="Trebuchet MS" w:cs="Arial"/>
          <w:color w:val="000000"/>
          <w:shd w:val="clear" w:color="auto" w:fill="FFFFFF"/>
          <w:lang w:val="en-GB" w:eastAsia="en-US"/>
        </w:rPr>
        <w:t>mai</w:t>
      </w:r>
      <w:proofErr w:type="spellEnd"/>
      <w:r>
        <w:rPr>
          <w:rFonts w:ascii="Trebuchet MS" w:eastAsia="Calibri" w:hAnsi="Trebuchet MS" w:cs="Arial"/>
          <w:color w:val="000000"/>
          <w:shd w:val="clear" w:color="auto" w:fill="FFFFFF"/>
          <w:lang w:val="en-GB" w:eastAsia="en-US"/>
        </w:rPr>
        <w:t xml:space="preserve"> exact </w:t>
      </w:r>
      <w:proofErr w:type="spellStart"/>
      <w:r>
        <w:rPr>
          <w:rFonts w:ascii="Trebuchet MS" w:eastAsia="Calibri" w:hAnsi="Trebuchet MS" w:cs="Arial"/>
          <w:color w:val="000000"/>
          <w:shd w:val="clear" w:color="auto" w:fill="FFFFFF"/>
          <w:lang w:val="en-GB" w:eastAsia="en-US"/>
        </w:rPr>
        <w:t>două</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microregiuni</w:t>
      </w:r>
      <w:proofErr w:type="spellEnd"/>
      <w:r w:rsidR="008E2354" w:rsidRPr="008E2354">
        <w:rPr>
          <w:rFonts w:ascii="Trebuchet MS" w:eastAsia="Calibri" w:hAnsi="Trebuchet MS" w:cs="Arial"/>
          <w:color w:val="000000"/>
          <w:shd w:val="clear" w:color="auto" w:fill="FFFFFF"/>
          <w:lang w:val="en-GB" w:eastAsia="en-US"/>
        </w:rPr>
        <w:t xml:space="preserve"> pilot: Tar</w:t>
      </w:r>
      <w:r>
        <w:rPr>
          <w:rFonts w:ascii="Trebuchet MS" w:eastAsia="Calibri" w:hAnsi="Trebuchet MS" w:cs="Arial"/>
          <w:color w:val="000000"/>
          <w:shd w:val="clear" w:color="auto" w:fill="FFFFFF"/>
          <w:lang w:val="en-GB" w:eastAsia="en-US"/>
        </w:rPr>
        <w:t xml:space="preserve">a </w:t>
      </w:r>
      <w:proofErr w:type="spellStart"/>
      <w:r>
        <w:rPr>
          <w:rFonts w:ascii="Trebuchet MS" w:eastAsia="Calibri" w:hAnsi="Trebuchet MS" w:cs="Arial"/>
          <w:color w:val="000000"/>
          <w:shd w:val="clear" w:color="auto" w:fill="FFFFFF"/>
          <w:lang w:val="en-GB" w:eastAsia="en-US"/>
        </w:rPr>
        <w:t>Dornelor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si</w:t>
      </w:r>
      <w:proofErr w:type="spellEnd"/>
      <w:r>
        <w:rPr>
          <w:rFonts w:ascii="Trebuchet MS" w:eastAsia="Calibri" w:hAnsi="Trebuchet MS" w:cs="Arial"/>
          <w:color w:val="000000"/>
          <w:shd w:val="clear" w:color="auto" w:fill="FFFFFF"/>
          <w:lang w:val="en-GB" w:eastAsia="en-US"/>
        </w:rPr>
        <w:t xml:space="preserve"> zona </w:t>
      </w:r>
      <w:proofErr w:type="spellStart"/>
      <w:r>
        <w:rPr>
          <w:rFonts w:ascii="Trebuchet MS" w:eastAsia="Calibri" w:hAnsi="Trebuchet MS" w:cs="Arial"/>
          <w:color w:val="000000"/>
          <w:shd w:val="clear" w:color="auto" w:fill="FFFFFF"/>
          <w:lang w:val="en-GB" w:eastAsia="en-US"/>
        </w:rPr>
        <w:t>Ceahlău-Damuc</w:t>
      </w:r>
      <w:proofErr w:type="spellEnd"/>
      <w:r>
        <w:rPr>
          <w:rFonts w:ascii="Trebuchet MS" w:eastAsia="Calibri" w:hAnsi="Trebuchet MS" w:cs="Arial"/>
          <w:color w:val="000000"/>
          <w:shd w:val="clear" w:color="auto" w:fill="FFFFFF"/>
          <w:lang w:val="en-GB" w:eastAsia="en-US"/>
        </w:rPr>
        <w:t xml:space="preserve"> – </w:t>
      </w:r>
      <w:proofErr w:type="spellStart"/>
      <w:r>
        <w:rPr>
          <w:rFonts w:ascii="Trebuchet MS" w:eastAsia="Calibri" w:hAnsi="Trebuchet MS" w:cs="Arial"/>
          <w:color w:val="000000"/>
          <w:shd w:val="clear" w:color="auto" w:fill="FFFFFF"/>
          <w:lang w:val="en-GB" w:eastAsia="en-US"/>
        </w:rPr>
        <w:t>ș</w:t>
      </w:r>
      <w:r w:rsidR="008E2354" w:rsidRPr="008E2354">
        <w:rPr>
          <w:rFonts w:ascii="Trebuchet MS" w:eastAsia="Calibri" w:hAnsi="Trebuchet MS" w:cs="Arial"/>
          <w:color w:val="000000"/>
          <w:shd w:val="clear" w:color="auto" w:fill="FFFFFF"/>
          <w:lang w:val="en-GB" w:eastAsia="en-US"/>
        </w:rPr>
        <w:t>i</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va</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aborda</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problema</w:t>
      </w:r>
      <w:r>
        <w:rPr>
          <w:rFonts w:ascii="Trebuchet MS" w:eastAsia="Calibri" w:hAnsi="Trebuchet MS" w:cs="Arial"/>
          <w:color w:val="000000"/>
          <w:shd w:val="clear" w:color="auto" w:fill="FFFFFF"/>
          <w:lang w:val="en-GB" w:eastAsia="en-US"/>
        </w:rPr>
        <w:t>tica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sectorului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agroalimentar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w:t>
      </w:r>
      <w:r w:rsidR="008E2354" w:rsidRPr="008E2354">
        <w:rPr>
          <w:rFonts w:ascii="Trebuchet MS" w:eastAsia="Calibri" w:hAnsi="Trebuchet MS" w:cs="Arial"/>
          <w:color w:val="000000"/>
          <w:shd w:val="clear" w:color="auto" w:fill="FFFFFF"/>
          <w:lang w:val="en-GB" w:eastAsia="en-US"/>
        </w:rPr>
        <w:t>n</w:t>
      </w:r>
      <w:proofErr w:type="spellEnd"/>
      <w:r w:rsidR="008E2354" w:rsidRPr="008E2354">
        <w:rPr>
          <w:rFonts w:ascii="Trebuchet MS" w:eastAsia="Calibri" w:hAnsi="Trebuchet MS" w:cs="Arial"/>
          <w:color w:val="000000"/>
          <w:shd w:val="clear" w:color="auto" w:fill="FFFFFF"/>
          <w:lang w:val="en-GB" w:eastAsia="en-US"/>
        </w:rPr>
        <w:t xml:space="preserve"> special </w:t>
      </w:r>
      <w:proofErr w:type="spellStart"/>
      <w:r w:rsidR="008E2354" w:rsidRPr="008E2354">
        <w:rPr>
          <w:rFonts w:ascii="Trebuchet MS" w:eastAsia="Calibri" w:hAnsi="Trebuchet MS" w:cs="Arial"/>
          <w:color w:val="000000"/>
          <w:shd w:val="clear" w:color="auto" w:fill="FFFFFF"/>
          <w:lang w:val="en-GB" w:eastAsia="en-US"/>
        </w:rPr>
        <w:t>produsul</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montan</w:t>
      </w:r>
      <w:proofErr w:type="spellEnd"/>
      <w:r w:rsidR="008E2354" w:rsidRPr="008E2354">
        <w:rPr>
          <w:rFonts w:ascii="Trebuchet MS" w:eastAsia="Calibri" w:hAnsi="Trebuchet MS" w:cs="Arial"/>
          <w:color w:val="000000"/>
          <w:shd w:val="clear" w:color="auto" w:fill="FFFFFF"/>
          <w:lang w:val="en-GB" w:eastAsia="en-US"/>
        </w:rPr>
        <w:t xml:space="preserve">, ca </w:t>
      </w:r>
      <w:proofErr w:type="spellStart"/>
      <w:r w:rsidR="008E2354" w:rsidRPr="008E2354">
        <w:rPr>
          <w:rFonts w:ascii="Trebuchet MS" w:eastAsia="Calibri" w:hAnsi="Trebuchet MS" w:cs="Arial"/>
          <w:color w:val="000000"/>
          <w:shd w:val="clear" w:color="auto" w:fill="FFFFFF"/>
          <w:lang w:val="en-GB" w:eastAsia="en-US"/>
        </w:rPr>
        <w:t>modalitate</w:t>
      </w:r>
      <w:proofErr w:type="spellEnd"/>
      <w:r w:rsidR="008E2354" w:rsidRPr="008E2354">
        <w:rPr>
          <w:rFonts w:ascii="Trebuchet MS" w:eastAsia="Calibri" w:hAnsi="Trebuchet MS" w:cs="Arial"/>
          <w:color w:val="000000"/>
          <w:shd w:val="clear" w:color="auto" w:fill="FFFFFF"/>
          <w:lang w:val="en-GB" w:eastAsia="en-US"/>
        </w:rPr>
        <w:t xml:space="preserve"> de </w:t>
      </w:r>
      <w:proofErr w:type="spellStart"/>
      <w:r w:rsidR="008E2354" w:rsidRPr="008E2354">
        <w:rPr>
          <w:rFonts w:ascii="Trebuchet MS" w:eastAsia="Calibri" w:hAnsi="Trebuchet MS" w:cs="Arial"/>
          <w:color w:val="000000"/>
          <w:shd w:val="clear" w:color="auto" w:fill="FFFFFF"/>
          <w:lang w:val="en-GB" w:eastAsia="en-US"/>
        </w:rPr>
        <w:t>contracarare</w:t>
      </w:r>
      <w:proofErr w:type="spellEnd"/>
      <w:r w:rsidR="008E2354" w:rsidRPr="008E2354">
        <w:rPr>
          <w:rFonts w:ascii="Trebuchet MS" w:eastAsia="Calibri" w:hAnsi="Trebuchet MS" w:cs="Arial"/>
          <w:color w:val="000000"/>
          <w:shd w:val="clear" w:color="auto" w:fill="FFFFFF"/>
          <w:lang w:val="en-GB" w:eastAsia="en-US"/>
        </w:rPr>
        <w:t xml:space="preserve"> a </w:t>
      </w:r>
      <w:proofErr w:type="spellStart"/>
      <w:r w:rsidR="008E2354" w:rsidRPr="008E2354">
        <w:rPr>
          <w:rFonts w:ascii="Trebuchet MS" w:eastAsia="Calibri" w:hAnsi="Trebuchet MS" w:cs="Arial"/>
          <w:color w:val="000000"/>
          <w:shd w:val="clear" w:color="auto" w:fill="FFFFFF"/>
          <w:lang w:val="en-GB" w:eastAsia="en-US"/>
        </w:rPr>
        <w:t>dezavantajel</w:t>
      </w:r>
      <w:r>
        <w:rPr>
          <w:rFonts w:ascii="Trebuchet MS" w:eastAsia="Calibri" w:hAnsi="Trebuchet MS" w:cs="Arial"/>
          <w:color w:val="000000"/>
          <w:shd w:val="clear" w:color="auto" w:fill="FFFFFF"/>
          <w:lang w:val="en-GB" w:eastAsia="en-US"/>
        </w:rPr>
        <w:t>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sociale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economice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Producția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ecologică</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hrană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poate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juca</w:t>
      </w:r>
      <w:proofErr w:type="spellEnd"/>
      <w:r>
        <w:rPr>
          <w:rFonts w:ascii="Trebuchet MS" w:eastAsia="Calibri" w:hAnsi="Trebuchet MS" w:cs="Arial"/>
          <w:color w:val="000000"/>
          <w:shd w:val="clear" w:color="auto" w:fill="FFFFFF"/>
          <w:lang w:val="en-GB" w:eastAsia="en-US"/>
        </w:rPr>
        <w:t xml:space="preserve"> un </w:t>
      </w:r>
      <w:proofErr w:type="spellStart"/>
      <w:r>
        <w:rPr>
          <w:rFonts w:ascii="Trebuchet MS" w:eastAsia="Calibri" w:hAnsi="Trebuchet MS" w:cs="Arial"/>
          <w:color w:val="000000"/>
          <w:shd w:val="clear" w:color="auto" w:fill="FFFFFF"/>
          <w:lang w:val="en-GB" w:eastAsia="en-US"/>
        </w:rPr>
        <w:t>rol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esențial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w:t>
      </w:r>
      <w:r w:rsidR="008E2354" w:rsidRPr="008E2354">
        <w:rPr>
          <w:rFonts w:ascii="Trebuchet MS" w:eastAsia="Calibri" w:hAnsi="Trebuchet MS" w:cs="Arial"/>
          <w:color w:val="000000"/>
          <w:shd w:val="clear" w:color="auto" w:fill="FFFFFF"/>
          <w:lang w:val="en-GB" w:eastAsia="en-US"/>
        </w:rPr>
        <w:t>n</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abordarea</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pro</w:t>
      </w:r>
      <w:r>
        <w:rPr>
          <w:rFonts w:ascii="Trebuchet MS" w:eastAsia="Calibri" w:hAnsi="Trebuchet MS" w:cs="Arial"/>
          <w:color w:val="000000"/>
          <w:shd w:val="clear" w:color="auto" w:fill="FFFFFF"/>
          <w:lang w:val="en-GB" w:eastAsia="en-US"/>
        </w:rPr>
        <w:t>vocărilor</w:t>
      </w:r>
      <w:proofErr w:type="spellEnd"/>
      <w:r>
        <w:rPr>
          <w:rFonts w:ascii="Trebuchet MS" w:eastAsia="Calibri" w:hAnsi="Trebuchet MS" w:cs="Arial"/>
          <w:color w:val="000000"/>
          <w:shd w:val="clear" w:color="auto" w:fill="FFFFFF"/>
          <w:lang w:val="en-GB" w:eastAsia="en-US"/>
        </w:rPr>
        <w:t xml:space="preserve"> cu care se </w:t>
      </w:r>
      <w:proofErr w:type="spellStart"/>
      <w:r>
        <w:rPr>
          <w:rFonts w:ascii="Trebuchet MS" w:eastAsia="Calibri" w:hAnsi="Trebuchet MS" w:cs="Arial"/>
          <w:color w:val="000000"/>
          <w:shd w:val="clear" w:color="auto" w:fill="FFFFFF"/>
          <w:lang w:val="en-GB" w:eastAsia="en-US"/>
        </w:rPr>
        <w:t>confruntă</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teritoriile</w:t>
      </w:r>
      <w:proofErr w:type="spellEnd"/>
      <w:r w:rsidR="008E2354" w:rsidRPr="008E2354">
        <w:rPr>
          <w:rFonts w:ascii="Trebuchet MS" w:eastAsia="Calibri" w:hAnsi="Trebuchet MS" w:cs="Arial"/>
          <w:color w:val="000000"/>
          <w:shd w:val="clear" w:color="auto" w:fill="FFFFFF"/>
          <w:lang w:val="en-GB" w:eastAsia="en-US"/>
        </w:rPr>
        <w:t xml:space="preserve"> monta</w:t>
      </w:r>
      <w:r>
        <w:rPr>
          <w:rFonts w:ascii="Trebuchet MS" w:eastAsia="Calibri" w:hAnsi="Trebuchet MS" w:cs="Arial"/>
          <w:color w:val="000000"/>
          <w:shd w:val="clear" w:color="auto" w:fill="FFFFFF"/>
          <w:lang w:val="en-GB" w:eastAsia="en-US"/>
        </w:rPr>
        <w:t xml:space="preserve">ne, </w:t>
      </w:r>
      <w:proofErr w:type="spellStart"/>
      <w:r>
        <w:rPr>
          <w:rFonts w:ascii="Trebuchet MS" w:eastAsia="Calibri" w:hAnsi="Trebuchet MS" w:cs="Arial"/>
          <w:color w:val="000000"/>
          <w:shd w:val="clear" w:color="auto" w:fill="FFFFFF"/>
          <w:lang w:val="en-GB" w:eastAsia="en-US"/>
        </w:rPr>
        <w:t>iar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sectorul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agroalimentar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și</w:t>
      </w:r>
      <w:proofErr w:type="spellEnd"/>
      <w:r>
        <w:rPr>
          <w:rFonts w:ascii="Trebuchet MS" w:eastAsia="Calibri" w:hAnsi="Trebuchet MS" w:cs="Arial"/>
          <w:color w:val="000000"/>
          <w:shd w:val="clear" w:color="auto" w:fill="FFFFFF"/>
          <w:lang w:val="en-GB" w:eastAsia="en-US"/>
        </w:rPr>
        <w:t xml:space="preserve"> sub-</w:t>
      </w:r>
      <w:proofErr w:type="spellStart"/>
      <w:r>
        <w:rPr>
          <w:rFonts w:ascii="Trebuchet MS" w:eastAsia="Calibri" w:hAnsi="Trebuchet MS" w:cs="Arial"/>
          <w:color w:val="000000"/>
          <w:shd w:val="clear" w:color="auto" w:fill="FFFFFF"/>
          <w:lang w:val="en-GB" w:eastAsia="en-US"/>
        </w:rPr>
        <w:t>sectoarele</w:t>
      </w:r>
      <w:proofErr w:type="spellEnd"/>
      <w:r>
        <w:rPr>
          <w:rFonts w:ascii="Trebuchet MS" w:eastAsia="Calibri" w:hAnsi="Trebuchet MS" w:cs="Arial"/>
          <w:color w:val="000000"/>
          <w:shd w:val="clear" w:color="auto" w:fill="FFFFFF"/>
          <w:lang w:val="en-GB" w:eastAsia="en-US"/>
        </w:rPr>
        <w:t xml:space="preserve"> sale se </w:t>
      </w:r>
      <w:proofErr w:type="spellStart"/>
      <w:r>
        <w:rPr>
          <w:rFonts w:ascii="Trebuchet MS" w:eastAsia="Calibri" w:hAnsi="Trebuchet MS" w:cs="Arial"/>
          <w:color w:val="000000"/>
          <w:shd w:val="clear" w:color="auto" w:fill="FFFFFF"/>
          <w:lang w:val="en-GB" w:eastAsia="en-US"/>
        </w:rPr>
        <w:t>regă</w:t>
      </w:r>
      <w:r w:rsidR="008E2354" w:rsidRPr="008E2354">
        <w:rPr>
          <w:rFonts w:ascii="Trebuchet MS" w:eastAsia="Calibri" w:hAnsi="Trebuchet MS" w:cs="Arial"/>
          <w:color w:val="000000"/>
          <w:shd w:val="clear" w:color="auto" w:fill="FFFFFF"/>
          <w:lang w:val="en-GB" w:eastAsia="en-US"/>
        </w:rPr>
        <w:t>sesc</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intre</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d</w:t>
      </w:r>
      <w:r>
        <w:rPr>
          <w:rFonts w:ascii="Trebuchet MS" w:eastAsia="Calibri" w:hAnsi="Trebuchet MS" w:cs="Arial"/>
          <w:color w:val="000000"/>
          <w:shd w:val="clear" w:color="auto" w:fill="FFFFFF"/>
          <w:lang w:val="en-GB" w:eastAsia="en-US"/>
        </w:rPr>
        <w:t>omeniile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prioritare</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intervenț</w:t>
      </w:r>
      <w:r w:rsidR="008E2354" w:rsidRPr="008E2354">
        <w:rPr>
          <w:rFonts w:ascii="Trebuchet MS" w:eastAsia="Calibri" w:hAnsi="Trebuchet MS" w:cs="Arial"/>
          <w:color w:val="000000"/>
          <w:shd w:val="clear" w:color="auto" w:fill="FFFFFF"/>
          <w:lang w:val="en-GB" w:eastAsia="en-US"/>
        </w:rPr>
        <w:t>ie</w:t>
      </w:r>
      <w:proofErr w:type="spellEnd"/>
      <w:r w:rsidR="008E2354" w:rsidRPr="008E2354">
        <w:rPr>
          <w:rFonts w:ascii="Trebuchet MS" w:eastAsia="Calibri" w:hAnsi="Trebuchet MS" w:cs="Arial"/>
          <w:color w:val="000000"/>
          <w:shd w:val="clear" w:color="auto" w:fill="FFFFFF"/>
          <w:lang w:val="en-GB" w:eastAsia="en-US"/>
        </w:rPr>
        <w:t xml:space="preserve"> ale </w:t>
      </w:r>
      <w:proofErr w:type="spellStart"/>
      <w:r w:rsidR="008E2354" w:rsidRPr="008E2354">
        <w:rPr>
          <w:rFonts w:ascii="Trebuchet MS" w:eastAsia="Calibri" w:hAnsi="Trebuchet MS" w:cs="Arial"/>
          <w:color w:val="000000"/>
          <w:shd w:val="clear" w:color="auto" w:fill="FFFFFF"/>
          <w:lang w:val="en-GB" w:eastAsia="en-US"/>
        </w:rPr>
        <w:t>Strategiei</w:t>
      </w:r>
      <w:proofErr w:type="spellEnd"/>
      <w:r w:rsidR="008E2354" w:rsidRPr="008E2354">
        <w:rPr>
          <w:rFonts w:ascii="Trebuchet MS" w:eastAsia="Calibri" w:hAnsi="Trebuchet MS" w:cs="Arial"/>
          <w:color w:val="000000"/>
          <w:shd w:val="clear" w:color="auto" w:fill="FFFFFF"/>
          <w:lang w:val="en-GB" w:eastAsia="en-US"/>
        </w:rPr>
        <w:t xml:space="preserve"> </w:t>
      </w:r>
      <w:proofErr w:type="spellStart"/>
      <w:r w:rsidR="008E2354" w:rsidRPr="008E2354">
        <w:rPr>
          <w:rFonts w:ascii="Trebuchet MS" w:eastAsia="Calibri" w:hAnsi="Trebuchet MS" w:cs="Arial"/>
          <w:color w:val="000000"/>
          <w:shd w:val="clear" w:color="auto" w:fill="FFFFFF"/>
          <w:lang w:val="en-GB" w:eastAsia="en-US"/>
        </w:rPr>
        <w:t>pentr</w:t>
      </w:r>
      <w:r>
        <w:rPr>
          <w:rFonts w:ascii="Trebuchet MS" w:eastAsia="Calibri" w:hAnsi="Trebuchet MS" w:cs="Arial"/>
          <w:color w:val="000000"/>
          <w:shd w:val="clear" w:color="auto" w:fill="FFFFFF"/>
          <w:lang w:val="en-GB" w:eastAsia="en-US"/>
        </w:rPr>
        <w:t>u</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Cercetare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Inovare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Regională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prin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Specializare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Inteligentă</w:t>
      </w:r>
      <w:proofErr w:type="spellEnd"/>
      <w:r w:rsidR="008E2354" w:rsidRPr="008E2354">
        <w:rPr>
          <w:rFonts w:ascii="Trebuchet MS" w:eastAsia="Calibri" w:hAnsi="Trebuchet MS" w:cs="Arial"/>
          <w:color w:val="000000"/>
          <w:shd w:val="clear" w:color="auto" w:fill="FFFFFF"/>
          <w:lang w:val="en-GB" w:eastAsia="en-US"/>
        </w:rPr>
        <w:t xml:space="preserve"> - RIS3 Nord-Est.</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 xml:space="preserve">                </w:t>
      </w:r>
      <w:r w:rsidRPr="00BC31A2">
        <w:rPr>
          <w:rFonts w:ascii="Trebuchet MS" w:eastAsia="Calibri" w:hAnsi="Trebuchet MS" w:cs="Arial"/>
          <w:color w:val="000000"/>
          <w:shd w:val="clear" w:color="auto" w:fill="FFFFFF"/>
          <w:lang w:val="en-GB" w:eastAsia="en-US"/>
        </w:rPr>
        <w:t>P</w:t>
      </w:r>
      <w:r>
        <w:rPr>
          <w:rFonts w:ascii="Trebuchet MS" w:eastAsia="Calibri" w:hAnsi="Trebuchet MS" w:cs="Arial"/>
          <w:color w:val="000000"/>
          <w:shd w:val="clear" w:color="auto" w:fill="FFFFFF"/>
          <w:lang w:val="en-GB" w:eastAsia="en-US"/>
        </w:rPr>
        <w:t xml:space="preserve">e </w:t>
      </w:r>
      <w:proofErr w:type="spellStart"/>
      <w:r>
        <w:rPr>
          <w:rFonts w:ascii="Trebuchet MS" w:eastAsia="Calibri" w:hAnsi="Trebuchet MS" w:cs="Arial"/>
          <w:color w:val="000000"/>
          <w:shd w:val="clear" w:color="auto" w:fill="FFFFFF"/>
          <w:lang w:val="en-GB" w:eastAsia="en-US"/>
        </w:rPr>
        <w:t>parcursul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implementă</w:t>
      </w:r>
      <w:r w:rsidRPr="00BC31A2">
        <w:rPr>
          <w:rFonts w:ascii="Trebuchet MS" w:eastAsia="Calibri" w:hAnsi="Trebuchet MS" w:cs="Arial"/>
          <w:color w:val="000000"/>
          <w:shd w:val="clear" w:color="auto" w:fill="FFFFFF"/>
          <w:lang w:val="en-GB" w:eastAsia="en-US"/>
        </w:rPr>
        <w:t>rii</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proiectului</w:t>
      </w:r>
      <w:proofErr w:type="spellEnd"/>
      <w:r w:rsidRPr="00BC31A2">
        <w:rPr>
          <w:rFonts w:ascii="Trebuchet MS" w:eastAsia="Calibri" w:hAnsi="Trebuchet MS" w:cs="Arial"/>
          <w:color w:val="000000"/>
          <w:shd w:val="clear" w:color="auto" w:fill="FFFFFF"/>
          <w:lang w:val="en-GB" w:eastAsia="en-US"/>
        </w:rPr>
        <w:t xml:space="preserve"> se </w:t>
      </w:r>
      <w:proofErr w:type="spellStart"/>
      <w:r w:rsidRPr="00BC31A2">
        <w:rPr>
          <w:rFonts w:ascii="Trebuchet MS" w:eastAsia="Calibri" w:hAnsi="Trebuchet MS" w:cs="Arial"/>
          <w:color w:val="000000"/>
          <w:shd w:val="clear" w:color="auto" w:fill="FFFFFF"/>
          <w:lang w:val="en-GB" w:eastAsia="en-US"/>
        </w:rPr>
        <w:t>va</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dezvolta</w:t>
      </w:r>
      <w:proofErr w:type="spellEnd"/>
      <w:r w:rsidRPr="00BC31A2">
        <w:rPr>
          <w:rFonts w:ascii="Trebuchet MS" w:eastAsia="Calibri" w:hAnsi="Trebuchet MS" w:cs="Arial"/>
          <w:color w:val="000000"/>
          <w:shd w:val="clear" w:color="auto" w:fill="FFFFFF"/>
          <w:lang w:val="en-GB" w:eastAsia="en-US"/>
        </w:rPr>
        <w:t xml:space="preserve"> un instrument </w:t>
      </w:r>
      <w:proofErr w:type="spellStart"/>
      <w:r w:rsidRPr="00BC31A2">
        <w:rPr>
          <w:rFonts w:ascii="Trebuchet MS" w:eastAsia="Calibri" w:hAnsi="Trebuchet MS" w:cs="Arial"/>
          <w:color w:val="000000"/>
          <w:shd w:val="clear" w:color="auto" w:fill="FFFFFF"/>
          <w:lang w:val="en-GB" w:eastAsia="en-US"/>
        </w:rPr>
        <w:t>consultativ</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pentru</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identificarea</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si</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prioritizarea</w:t>
      </w:r>
      <w:proofErr w:type="spellEnd"/>
      <w:r w:rsidRPr="00BC31A2">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nevoilor</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inovare</w:t>
      </w:r>
      <w:proofErr w:type="spellEnd"/>
      <w:r>
        <w:rPr>
          <w:rFonts w:ascii="Trebuchet MS" w:eastAsia="Calibri" w:hAnsi="Trebuchet MS" w:cs="Arial"/>
          <w:color w:val="000000"/>
          <w:shd w:val="clear" w:color="auto" w:fill="FFFFFF"/>
          <w:lang w:val="en-GB" w:eastAsia="en-US"/>
        </w:rPr>
        <w:t xml:space="preserve"> in </w:t>
      </w:r>
      <w:proofErr w:type="spellStart"/>
      <w:r>
        <w:rPr>
          <w:rFonts w:ascii="Trebuchet MS" w:eastAsia="Calibri" w:hAnsi="Trebuchet MS" w:cs="Arial"/>
          <w:color w:val="000000"/>
          <w:shd w:val="clear" w:color="auto" w:fill="FFFFFF"/>
          <w:lang w:val="en-GB" w:eastAsia="en-US"/>
        </w:rPr>
        <w:t>comunitățile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țintă</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abordare</w:t>
      </w:r>
      <w:proofErr w:type="spellEnd"/>
      <w:r w:rsidRPr="00BC31A2">
        <w:rPr>
          <w:rFonts w:ascii="Trebuchet MS" w:eastAsia="Calibri" w:hAnsi="Trebuchet MS" w:cs="Arial"/>
          <w:color w:val="000000"/>
          <w:shd w:val="clear" w:color="auto" w:fill="FFFFFF"/>
          <w:lang w:val="en-GB" w:eastAsia="en-US"/>
        </w:rPr>
        <w:t xml:space="preserve"> de tip EDP - </w:t>
      </w:r>
      <w:proofErr w:type="spellStart"/>
      <w:r w:rsidRPr="00BC31A2">
        <w:rPr>
          <w:rFonts w:ascii="Trebuchet MS" w:eastAsia="Calibri" w:hAnsi="Trebuchet MS" w:cs="Arial"/>
          <w:color w:val="000000"/>
          <w:shd w:val="clear" w:color="auto" w:fill="FFFFFF"/>
          <w:lang w:val="en-GB" w:eastAsia="en-US"/>
        </w:rPr>
        <w:t>proce</w:t>
      </w:r>
      <w:r>
        <w:rPr>
          <w:rFonts w:ascii="Trebuchet MS" w:eastAsia="Calibri" w:hAnsi="Trebuchet MS" w:cs="Arial"/>
          <w:color w:val="000000"/>
          <w:shd w:val="clear" w:color="auto" w:fill="FFFFFF"/>
          <w:lang w:val="en-GB" w:eastAsia="en-US"/>
        </w:rPr>
        <w:t>s</w:t>
      </w:r>
      <w:proofErr w:type="spellEnd"/>
      <w:r>
        <w:rPr>
          <w:rFonts w:ascii="Trebuchet MS" w:eastAsia="Calibri" w:hAnsi="Trebuchet MS" w:cs="Arial"/>
          <w:color w:val="000000"/>
          <w:shd w:val="clear" w:color="auto" w:fill="FFFFFF"/>
          <w:lang w:val="en-GB" w:eastAsia="en-US"/>
        </w:rPr>
        <w:t xml:space="preserve"> de </w:t>
      </w:r>
      <w:proofErr w:type="spellStart"/>
      <w:r>
        <w:rPr>
          <w:rFonts w:ascii="Trebuchet MS" w:eastAsia="Calibri" w:hAnsi="Trebuchet MS" w:cs="Arial"/>
          <w:color w:val="000000"/>
          <w:shd w:val="clear" w:color="auto" w:fill="FFFFFF"/>
          <w:lang w:val="en-GB" w:eastAsia="en-US"/>
        </w:rPr>
        <w:t>descoperire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antreprenorială</w:t>
      </w:r>
      <w:proofErr w:type="spellEnd"/>
      <w:r>
        <w:rPr>
          <w:rFonts w:ascii="Trebuchet MS" w:eastAsia="Calibri" w:hAnsi="Trebuchet MS" w:cs="Arial"/>
          <w:color w:val="000000"/>
          <w:shd w:val="clear" w:color="auto" w:fill="FFFFFF"/>
          <w:lang w:val="en-GB" w:eastAsia="en-US"/>
        </w:rPr>
        <w:t xml:space="preserve">), precum </w:t>
      </w:r>
      <w:proofErr w:type="spellStart"/>
      <w:r>
        <w:rPr>
          <w:rFonts w:ascii="Trebuchet MS" w:eastAsia="Calibri" w:hAnsi="Trebuchet MS" w:cs="Arial"/>
          <w:color w:val="000000"/>
          <w:shd w:val="clear" w:color="auto" w:fill="FFFFFF"/>
          <w:lang w:val="en-GB" w:eastAsia="en-US"/>
        </w:rPr>
        <w:t>și</w:t>
      </w:r>
      <w:proofErr w:type="spellEnd"/>
      <w:r>
        <w:rPr>
          <w:rFonts w:ascii="Trebuchet MS" w:eastAsia="Calibri" w:hAnsi="Trebuchet MS" w:cs="Arial"/>
          <w:color w:val="000000"/>
          <w:shd w:val="clear" w:color="auto" w:fill="FFFFFF"/>
          <w:lang w:val="en-GB" w:eastAsia="en-US"/>
        </w:rPr>
        <w:t xml:space="preserve"> o </w:t>
      </w:r>
      <w:proofErr w:type="spellStart"/>
      <w:r>
        <w:rPr>
          <w:rFonts w:ascii="Trebuchet MS" w:eastAsia="Calibri" w:hAnsi="Trebuchet MS" w:cs="Arial"/>
          <w:color w:val="000000"/>
          <w:shd w:val="clear" w:color="auto" w:fill="FFFFFF"/>
          <w:lang w:val="en-GB" w:eastAsia="en-US"/>
        </w:rPr>
        <w:t>platformă</w:t>
      </w:r>
      <w:proofErr w:type="spellEnd"/>
      <w:r w:rsidRPr="00BC31A2">
        <w:rPr>
          <w:rFonts w:ascii="Trebuchet MS" w:eastAsia="Calibri" w:hAnsi="Trebuchet MS" w:cs="Arial"/>
          <w:color w:val="000000"/>
          <w:shd w:val="clear" w:color="auto" w:fill="FFFFFF"/>
          <w:lang w:val="en-GB" w:eastAsia="en-US"/>
        </w:rPr>
        <w:t xml:space="preserve"> de </w:t>
      </w:r>
      <w:proofErr w:type="spellStart"/>
      <w:r w:rsidRPr="00BC31A2">
        <w:rPr>
          <w:rFonts w:ascii="Trebuchet MS" w:eastAsia="Calibri" w:hAnsi="Trebuchet MS" w:cs="Arial"/>
          <w:color w:val="000000"/>
          <w:shd w:val="clear" w:color="auto" w:fill="FFFFFF"/>
          <w:lang w:val="en-GB" w:eastAsia="en-US"/>
        </w:rPr>
        <w:t>brokeraj</w:t>
      </w:r>
      <w:proofErr w:type="spellEnd"/>
      <w:r w:rsidRPr="00BC31A2">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pentru</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inovare</w:t>
      </w:r>
      <w:proofErr w:type="spellEnd"/>
      <w:r>
        <w:rPr>
          <w:rFonts w:ascii="Trebuchet MS" w:eastAsia="Calibri" w:hAnsi="Trebuchet MS" w:cs="Arial"/>
          <w:color w:val="000000"/>
          <w:shd w:val="clear" w:color="auto" w:fill="FFFFFF"/>
          <w:lang w:val="en-GB" w:eastAsia="en-US"/>
        </w:rPr>
        <w:t xml:space="preserve">, ca </w:t>
      </w:r>
      <w:proofErr w:type="spellStart"/>
      <w:r>
        <w:rPr>
          <w:rFonts w:ascii="Trebuchet MS" w:eastAsia="Calibri" w:hAnsi="Trebuchet MS" w:cs="Arial"/>
          <w:color w:val="000000"/>
          <w:shd w:val="clear" w:color="auto" w:fill="FFFFFF"/>
          <w:lang w:val="en-GB" w:eastAsia="en-US"/>
        </w:rPr>
        <w:t>punte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între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comunitatea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locală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cei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ce</w:t>
      </w:r>
      <w:proofErr w:type="spellEnd"/>
      <w:r>
        <w:rPr>
          <w:rFonts w:ascii="Trebuchet MS" w:eastAsia="Calibri" w:hAnsi="Trebuchet MS" w:cs="Arial"/>
          <w:color w:val="000000"/>
          <w:shd w:val="clear" w:color="auto" w:fill="FFFFFF"/>
          <w:lang w:val="en-GB" w:eastAsia="en-US"/>
        </w:rPr>
        <w:t xml:space="preserve"> absorb </w:t>
      </w:r>
      <w:proofErr w:type="spellStart"/>
      <w:r>
        <w:rPr>
          <w:rFonts w:ascii="Trebuchet MS" w:eastAsia="Calibri" w:hAnsi="Trebuchet MS" w:cs="Arial"/>
          <w:color w:val="000000"/>
          <w:shd w:val="clear" w:color="auto" w:fill="FFFFFF"/>
          <w:lang w:val="en-GB" w:eastAsia="en-US"/>
        </w:rPr>
        <w:t>inovaț</w:t>
      </w:r>
      <w:r w:rsidR="00842175">
        <w:rPr>
          <w:rFonts w:ascii="Trebuchet MS" w:eastAsia="Calibri" w:hAnsi="Trebuchet MS" w:cs="Arial"/>
          <w:color w:val="000000"/>
          <w:shd w:val="clear" w:color="auto" w:fill="FFFFFF"/>
          <w:lang w:val="en-GB" w:eastAsia="en-US"/>
        </w:rPr>
        <w:t>ia</w:t>
      </w:r>
      <w:proofErr w:type="spellEnd"/>
      <w:r w:rsidR="00842175">
        <w:rPr>
          <w:rFonts w:ascii="Trebuchet MS" w:eastAsia="Calibri" w:hAnsi="Trebuchet MS" w:cs="Arial"/>
          <w:color w:val="000000"/>
          <w:shd w:val="clear" w:color="auto" w:fill="FFFFFF"/>
          <w:lang w:val="en-GB" w:eastAsia="en-US"/>
        </w:rPr>
        <w:t xml:space="preserve">), </w:t>
      </w:r>
      <w:proofErr w:type="spellStart"/>
      <w:r w:rsidR="00842175">
        <w:rPr>
          <w:rFonts w:ascii="Trebuchet MS" w:eastAsia="Calibri" w:hAnsi="Trebuchet MS" w:cs="Arial"/>
          <w:color w:val="000000"/>
          <w:shd w:val="clear" w:color="auto" w:fill="FFFFFF"/>
          <w:lang w:val="en-GB" w:eastAsia="en-US"/>
        </w:rPr>
        <w:t>facilitatori</w:t>
      </w:r>
      <w:proofErr w:type="spellEnd"/>
      <w:r w:rsidR="00842175">
        <w:rPr>
          <w:rFonts w:ascii="Trebuchet MS" w:eastAsia="Calibri" w:hAnsi="Trebuchet MS" w:cs="Arial"/>
          <w:color w:val="000000"/>
          <w:shd w:val="clear" w:color="auto" w:fill="FFFFFF"/>
          <w:lang w:val="en-GB" w:eastAsia="en-US"/>
        </w:rPr>
        <w:t xml:space="preserve"> </w:t>
      </w:r>
      <w:proofErr w:type="spellStart"/>
      <w:r w:rsidR="00842175">
        <w:rPr>
          <w:rFonts w:ascii="Trebuchet MS" w:eastAsia="Calibri" w:hAnsi="Trebuchet MS" w:cs="Arial"/>
          <w:color w:val="000000"/>
          <w:shd w:val="clear" w:color="auto" w:fill="FFFFFF"/>
          <w:lang w:val="en-GB" w:eastAsia="en-US"/>
        </w:rPr>
        <w:t>si</w:t>
      </w:r>
      <w:proofErr w:type="spellEnd"/>
      <w:r w:rsidR="00842175">
        <w:rPr>
          <w:rFonts w:ascii="Trebuchet MS" w:eastAsia="Calibri" w:hAnsi="Trebuchet MS" w:cs="Arial"/>
          <w:color w:val="000000"/>
          <w:shd w:val="clear" w:color="auto" w:fill="FFFFFF"/>
          <w:lang w:val="en-GB" w:eastAsia="en-US"/>
        </w:rPr>
        <w:t xml:space="preserve"> </w:t>
      </w:r>
      <w:proofErr w:type="spellStart"/>
      <w:r w:rsidR="00842175">
        <w:rPr>
          <w:rFonts w:ascii="Trebuchet MS" w:eastAsia="Calibri" w:hAnsi="Trebuchet MS" w:cs="Arial"/>
          <w:color w:val="000000"/>
          <w:shd w:val="clear" w:color="auto" w:fill="FFFFFF"/>
          <w:lang w:val="en-GB" w:eastAsia="en-US"/>
        </w:rPr>
        <w:t>organizaț</w:t>
      </w:r>
      <w:r w:rsidRPr="00BC31A2">
        <w:rPr>
          <w:rFonts w:ascii="Trebuchet MS" w:eastAsia="Calibri" w:hAnsi="Trebuchet MS" w:cs="Arial"/>
          <w:color w:val="000000"/>
          <w:shd w:val="clear" w:color="auto" w:fill="FFFFFF"/>
          <w:lang w:val="en-GB" w:eastAsia="en-US"/>
        </w:rPr>
        <w:t>ii</w:t>
      </w:r>
      <w:proofErr w:type="spellEnd"/>
      <w:r w:rsidRPr="00BC31A2">
        <w:rPr>
          <w:rFonts w:ascii="Trebuchet MS" w:eastAsia="Calibri" w:hAnsi="Trebuchet MS" w:cs="Arial"/>
          <w:color w:val="000000"/>
          <w:shd w:val="clear" w:color="auto" w:fill="FFFFFF"/>
          <w:lang w:val="en-GB" w:eastAsia="en-US"/>
        </w:rPr>
        <w:t xml:space="preserve"> </w:t>
      </w:r>
      <w:r w:rsidR="00842175">
        <w:rPr>
          <w:rFonts w:ascii="Trebuchet MS" w:eastAsia="Calibri" w:hAnsi="Trebuchet MS" w:cs="Arial"/>
          <w:color w:val="000000"/>
          <w:shd w:val="clear" w:color="auto" w:fill="FFFFFF"/>
          <w:lang w:val="en-GB" w:eastAsia="en-US"/>
        </w:rPr>
        <w:t xml:space="preserve">de </w:t>
      </w:r>
      <w:proofErr w:type="spellStart"/>
      <w:r w:rsidR="00842175">
        <w:rPr>
          <w:rFonts w:ascii="Trebuchet MS" w:eastAsia="Calibri" w:hAnsi="Trebuchet MS" w:cs="Arial"/>
          <w:color w:val="000000"/>
          <w:shd w:val="clear" w:color="auto" w:fill="FFFFFF"/>
          <w:lang w:val="en-GB" w:eastAsia="en-US"/>
        </w:rPr>
        <w:t>cercetare</w:t>
      </w:r>
      <w:proofErr w:type="spellEnd"/>
      <w:r w:rsidR="00842175">
        <w:rPr>
          <w:rFonts w:ascii="Trebuchet MS" w:eastAsia="Calibri" w:hAnsi="Trebuchet MS" w:cs="Arial"/>
          <w:color w:val="000000"/>
          <w:shd w:val="clear" w:color="auto" w:fill="FFFFFF"/>
          <w:lang w:val="en-GB" w:eastAsia="en-US"/>
        </w:rPr>
        <w:t xml:space="preserve"> (</w:t>
      </w:r>
      <w:proofErr w:type="spellStart"/>
      <w:r w:rsidR="00842175">
        <w:rPr>
          <w:rFonts w:ascii="Trebuchet MS" w:eastAsia="Calibri" w:hAnsi="Trebuchet MS" w:cs="Arial"/>
          <w:color w:val="000000"/>
          <w:shd w:val="clear" w:color="auto" w:fill="FFFFFF"/>
          <w:lang w:val="en-GB" w:eastAsia="en-US"/>
        </w:rPr>
        <w:t>cei</w:t>
      </w:r>
      <w:proofErr w:type="spellEnd"/>
      <w:r w:rsidR="00842175">
        <w:rPr>
          <w:rFonts w:ascii="Trebuchet MS" w:eastAsia="Calibri" w:hAnsi="Trebuchet MS" w:cs="Arial"/>
          <w:color w:val="000000"/>
          <w:shd w:val="clear" w:color="auto" w:fill="FFFFFF"/>
          <w:lang w:val="en-GB" w:eastAsia="en-US"/>
        </w:rPr>
        <w:t xml:space="preserve"> care </w:t>
      </w:r>
      <w:proofErr w:type="spellStart"/>
      <w:r w:rsidR="00842175">
        <w:rPr>
          <w:rFonts w:ascii="Trebuchet MS" w:eastAsia="Calibri" w:hAnsi="Trebuchet MS" w:cs="Arial"/>
          <w:color w:val="000000"/>
          <w:shd w:val="clear" w:color="auto" w:fill="FFFFFF"/>
          <w:lang w:val="en-GB" w:eastAsia="en-US"/>
        </w:rPr>
        <w:t>generează</w:t>
      </w:r>
      <w:proofErr w:type="spellEnd"/>
      <w:r w:rsidR="00842175">
        <w:rPr>
          <w:rFonts w:ascii="Trebuchet MS" w:eastAsia="Calibri" w:hAnsi="Trebuchet MS" w:cs="Arial"/>
          <w:color w:val="000000"/>
          <w:shd w:val="clear" w:color="auto" w:fill="FFFFFF"/>
          <w:lang w:val="en-GB" w:eastAsia="en-US"/>
        </w:rPr>
        <w:t xml:space="preserve"> </w:t>
      </w:r>
      <w:proofErr w:type="spellStart"/>
      <w:r w:rsidR="00842175">
        <w:rPr>
          <w:rFonts w:ascii="Trebuchet MS" w:eastAsia="Calibri" w:hAnsi="Trebuchet MS" w:cs="Arial"/>
          <w:color w:val="000000"/>
          <w:shd w:val="clear" w:color="auto" w:fill="FFFFFF"/>
          <w:lang w:val="en-GB" w:eastAsia="en-US"/>
        </w:rPr>
        <w:t>inovaț</w:t>
      </w:r>
      <w:r w:rsidR="000111D4">
        <w:rPr>
          <w:rFonts w:ascii="Trebuchet MS" w:eastAsia="Calibri" w:hAnsi="Trebuchet MS" w:cs="Arial"/>
          <w:color w:val="000000"/>
          <w:shd w:val="clear" w:color="auto" w:fill="FFFFFF"/>
          <w:lang w:val="en-GB" w:eastAsia="en-US"/>
        </w:rPr>
        <w:t>ii</w:t>
      </w:r>
      <w:proofErr w:type="spellEnd"/>
      <w:r w:rsidR="000111D4">
        <w:rPr>
          <w:rFonts w:ascii="Trebuchet MS" w:eastAsia="Calibri" w:hAnsi="Trebuchet MS" w:cs="Arial"/>
          <w:color w:val="000000"/>
          <w:shd w:val="clear" w:color="auto" w:fill="FFFFFF"/>
          <w:lang w:val="en-GB" w:eastAsia="en-US"/>
        </w:rPr>
        <w:t>).</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proofErr w:type="spellStart"/>
      <w:r w:rsidRPr="00BC31A2">
        <w:rPr>
          <w:rFonts w:ascii="Trebuchet MS" w:eastAsia="Calibri" w:hAnsi="Trebuchet MS" w:cs="Arial"/>
          <w:color w:val="000000"/>
          <w:shd w:val="clear" w:color="auto" w:fill="FFFFFF"/>
          <w:lang w:val="en-GB" w:eastAsia="en-US"/>
        </w:rPr>
        <w:t>Durata</w:t>
      </w:r>
      <w:proofErr w:type="spellEnd"/>
      <w:r w:rsidRPr="00BC31A2">
        <w:rPr>
          <w:rFonts w:ascii="Trebuchet MS" w:eastAsia="Calibri" w:hAnsi="Trebuchet MS" w:cs="Arial"/>
          <w:color w:val="000000"/>
          <w:shd w:val="clear" w:color="auto" w:fill="FFFFFF"/>
          <w:lang w:val="en-GB" w:eastAsia="en-US"/>
        </w:rPr>
        <w:t xml:space="preserve"> </w:t>
      </w:r>
      <w:proofErr w:type="spellStart"/>
      <w:r w:rsidRPr="00BC31A2">
        <w:rPr>
          <w:rFonts w:ascii="Trebuchet MS" w:eastAsia="Calibri" w:hAnsi="Trebuchet MS" w:cs="Arial"/>
          <w:color w:val="000000"/>
          <w:shd w:val="clear" w:color="auto" w:fill="FFFFFF"/>
          <w:lang w:val="en-GB" w:eastAsia="en-US"/>
        </w:rPr>
        <w:t>proiectului</w:t>
      </w:r>
      <w:proofErr w:type="spellEnd"/>
      <w:r w:rsidRPr="00BC31A2">
        <w:rPr>
          <w:rFonts w:ascii="Trebuchet MS" w:eastAsia="Calibri" w:hAnsi="Trebuchet MS" w:cs="Arial"/>
          <w:color w:val="000000"/>
          <w:shd w:val="clear" w:color="auto" w:fill="FFFFFF"/>
          <w:lang w:val="en-GB" w:eastAsia="en-US"/>
        </w:rPr>
        <w:t>: 01/02/2019 - 01/02/2022</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proofErr w:type="spellStart"/>
      <w:r w:rsidRPr="00BC31A2">
        <w:rPr>
          <w:rFonts w:ascii="Trebuchet MS" w:eastAsia="Calibri" w:hAnsi="Trebuchet MS" w:cs="Arial"/>
          <w:color w:val="000000"/>
          <w:shd w:val="clear" w:color="auto" w:fill="FFFFFF"/>
          <w:lang w:val="en-GB" w:eastAsia="en-US"/>
        </w:rPr>
        <w:t>Consortiu</w:t>
      </w:r>
      <w:proofErr w:type="spellEnd"/>
      <w:r w:rsidRPr="00BC31A2">
        <w:rPr>
          <w:rFonts w:ascii="Trebuchet MS" w:eastAsia="Calibri" w:hAnsi="Trebuchet MS" w:cs="Arial"/>
          <w:color w:val="000000"/>
          <w:shd w:val="clear" w:color="auto" w:fill="FFFFFF"/>
          <w:lang w:val="en-GB" w:eastAsia="en-US"/>
        </w:rPr>
        <w:t>:</w:t>
      </w:r>
    </w:p>
    <w:p w:rsidR="00BC31A2" w:rsidRPr="00BC31A2" w:rsidRDefault="000111D4" w:rsidP="00BC31A2">
      <w:pPr>
        <w:spacing w:line="360" w:lineRule="auto"/>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Knowledge and Innovation, Italia</w:t>
      </w:r>
    </w:p>
    <w:p w:rsidR="00BC31A2" w:rsidRPr="00BC31A2" w:rsidRDefault="000111D4" w:rsidP="00BC31A2">
      <w:pPr>
        <w:spacing w:line="360" w:lineRule="auto"/>
        <w:rPr>
          <w:rFonts w:ascii="Trebuchet MS" w:eastAsia="Calibri" w:hAnsi="Trebuchet MS" w:cs="Arial"/>
          <w:color w:val="000000"/>
          <w:shd w:val="clear" w:color="auto" w:fill="FFFFFF"/>
          <w:lang w:val="en-GB" w:eastAsia="en-US"/>
        </w:rPr>
      </w:pPr>
      <w:r>
        <w:rPr>
          <w:rFonts w:ascii="Trebuchet MS" w:eastAsia="Calibri" w:hAnsi="Trebuchet MS" w:cs="Arial"/>
          <w:color w:val="000000"/>
          <w:shd w:val="clear" w:color="auto" w:fill="FFFFFF"/>
          <w:lang w:val="en-GB" w:eastAsia="en-US"/>
        </w:rPr>
        <w:t xml:space="preserve">Aarhus University, </w:t>
      </w:r>
      <w:proofErr w:type="spellStart"/>
      <w:r>
        <w:rPr>
          <w:rFonts w:ascii="Trebuchet MS" w:eastAsia="Calibri" w:hAnsi="Trebuchet MS" w:cs="Arial"/>
          <w:color w:val="000000"/>
          <w:shd w:val="clear" w:color="auto" w:fill="FFFFFF"/>
          <w:lang w:val="en-GB" w:eastAsia="en-US"/>
        </w:rPr>
        <w:t>Danemarca</w:t>
      </w:r>
      <w:proofErr w:type="spellEnd"/>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Reg</w:t>
      </w:r>
      <w:r w:rsidR="000111D4">
        <w:rPr>
          <w:rFonts w:ascii="Trebuchet MS" w:eastAsia="Calibri" w:hAnsi="Trebuchet MS" w:cs="Arial"/>
          <w:color w:val="000000"/>
          <w:shd w:val="clear" w:color="auto" w:fill="FFFFFF"/>
          <w:lang w:val="en-GB" w:eastAsia="en-US"/>
        </w:rPr>
        <w:t>ion of Central Macedonia, Grecia</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NORGES TEKNISK-NATURVI</w:t>
      </w:r>
      <w:r w:rsidR="000111D4">
        <w:rPr>
          <w:rFonts w:ascii="Trebuchet MS" w:eastAsia="Calibri" w:hAnsi="Trebuchet MS" w:cs="Arial"/>
          <w:color w:val="000000"/>
          <w:shd w:val="clear" w:color="auto" w:fill="FFFFFF"/>
          <w:lang w:val="en-GB" w:eastAsia="en-US"/>
        </w:rPr>
        <w:t xml:space="preserve">TENSKAPELIGE UNIVERSITET, </w:t>
      </w:r>
      <w:proofErr w:type="spellStart"/>
      <w:r w:rsidR="000111D4">
        <w:rPr>
          <w:rFonts w:ascii="Trebuchet MS" w:eastAsia="Calibri" w:hAnsi="Trebuchet MS" w:cs="Arial"/>
          <w:color w:val="000000"/>
          <w:shd w:val="clear" w:color="auto" w:fill="FFFFFF"/>
          <w:lang w:val="en-GB" w:eastAsia="en-US"/>
        </w:rPr>
        <w:t>Norvegia</w:t>
      </w:r>
      <w:proofErr w:type="spellEnd"/>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APPLIED RESEARCH AND COMMUNICATIONS FUND, Bulgaria</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ASTER - SOCI</w:t>
      </w:r>
      <w:r w:rsidR="000111D4">
        <w:rPr>
          <w:rFonts w:ascii="Trebuchet MS" w:eastAsia="Calibri" w:hAnsi="Trebuchet MS" w:cs="Arial"/>
          <w:color w:val="000000"/>
          <w:shd w:val="clear" w:color="auto" w:fill="FFFFFF"/>
          <w:lang w:val="en-GB" w:eastAsia="en-US"/>
        </w:rPr>
        <w:t>ETA CONSORTILE PER AZIONI, Italia</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ASSOCIATION EUROPEENNE DES A</w:t>
      </w:r>
      <w:r w:rsidR="000111D4">
        <w:rPr>
          <w:rFonts w:ascii="Trebuchet MS" w:eastAsia="Calibri" w:hAnsi="Trebuchet MS" w:cs="Arial"/>
          <w:color w:val="000000"/>
          <w:shd w:val="clear" w:color="auto" w:fill="FFFFFF"/>
          <w:lang w:val="en-GB" w:eastAsia="en-US"/>
        </w:rPr>
        <w:t xml:space="preserve">GENCES DE DEVELOPPEMENT, </w:t>
      </w:r>
      <w:proofErr w:type="spellStart"/>
      <w:r w:rsidR="000111D4">
        <w:rPr>
          <w:rFonts w:ascii="Trebuchet MS" w:eastAsia="Calibri" w:hAnsi="Trebuchet MS" w:cs="Arial"/>
          <w:color w:val="000000"/>
          <w:shd w:val="clear" w:color="auto" w:fill="FFFFFF"/>
          <w:lang w:val="en-GB" w:eastAsia="en-US"/>
        </w:rPr>
        <w:t>Belgia</w:t>
      </w:r>
      <w:proofErr w:type="spellEnd"/>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 xml:space="preserve">FONDATION </w:t>
      </w:r>
      <w:r w:rsidR="000111D4">
        <w:rPr>
          <w:rFonts w:ascii="Trebuchet MS" w:eastAsia="Calibri" w:hAnsi="Trebuchet MS" w:cs="Arial"/>
          <w:color w:val="000000"/>
          <w:shd w:val="clear" w:color="auto" w:fill="FFFFFF"/>
          <w:lang w:val="en-GB" w:eastAsia="en-US"/>
        </w:rPr>
        <w:t xml:space="preserve">EUROPEENNE DE LA SCIENCE, </w:t>
      </w:r>
      <w:proofErr w:type="spellStart"/>
      <w:r w:rsidR="000111D4">
        <w:rPr>
          <w:rFonts w:ascii="Trebuchet MS" w:eastAsia="Calibri" w:hAnsi="Trebuchet MS" w:cs="Arial"/>
          <w:color w:val="000000"/>
          <w:shd w:val="clear" w:color="auto" w:fill="FFFFFF"/>
          <w:lang w:val="en-GB" w:eastAsia="en-US"/>
        </w:rPr>
        <w:t>Franța</w:t>
      </w:r>
      <w:proofErr w:type="spellEnd"/>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 xml:space="preserve">Danish </w:t>
      </w:r>
      <w:r w:rsidR="000111D4">
        <w:rPr>
          <w:rFonts w:ascii="Trebuchet MS" w:eastAsia="Calibri" w:hAnsi="Trebuchet MS" w:cs="Arial"/>
          <w:color w:val="000000"/>
          <w:shd w:val="clear" w:color="auto" w:fill="FFFFFF"/>
          <w:lang w:val="en-GB" w:eastAsia="en-US"/>
        </w:rPr>
        <w:t xml:space="preserve">Board of Technology, </w:t>
      </w:r>
      <w:proofErr w:type="spellStart"/>
      <w:r w:rsidR="000111D4">
        <w:rPr>
          <w:rFonts w:ascii="Trebuchet MS" w:eastAsia="Calibri" w:hAnsi="Trebuchet MS" w:cs="Arial"/>
          <w:color w:val="000000"/>
          <w:shd w:val="clear" w:color="auto" w:fill="FFFFFF"/>
          <w:lang w:val="en-GB" w:eastAsia="en-US"/>
        </w:rPr>
        <w:t>Danemarca</w:t>
      </w:r>
      <w:proofErr w:type="spellEnd"/>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Municipality of Gabrovo, Bulgaria</w:t>
      </w:r>
    </w:p>
    <w:p w:rsidR="00BC31A2" w:rsidRPr="00BC31A2" w:rsidRDefault="000111D4" w:rsidP="00BC31A2">
      <w:pPr>
        <w:spacing w:line="360" w:lineRule="auto"/>
        <w:rPr>
          <w:rFonts w:ascii="Trebuchet MS" w:eastAsia="Calibri" w:hAnsi="Trebuchet MS" w:cs="Arial"/>
          <w:color w:val="000000"/>
          <w:shd w:val="clear" w:color="auto" w:fill="FFFFFF"/>
          <w:lang w:val="en-GB" w:eastAsia="en-US"/>
        </w:rPr>
      </w:pPr>
      <w:proofErr w:type="spellStart"/>
      <w:r>
        <w:rPr>
          <w:rFonts w:ascii="Trebuchet MS" w:eastAsia="Calibri" w:hAnsi="Trebuchet MS" w:cs="Arial"/>
          <w:color w:val="000000"/>
          <w:shd w:val="clear" w:color="auto" w:fill="FFFFFF"/>
          <w:lang w:val="en-GB" w:eastAsia="en-US"/>
        </w:rPr>
        <w:t>Trøndelag</w:t>
      </w:r>
      <w:proofErr w:type="spellEnd"/>
      <w:r>
        <w:rPr>
          <w:rFonts w:ascii="Trebuchet MS" w:eastAsia="Calibri" w:hAnsi="Trebuchet MS" w:cs="Arial"/>
          <w:color w:val="000000"/>
          <w:shd w:val="clear" w:color="auto" w:fill="FFFFFF"/>
          <w:lang w:val="en-GB" w:eastAsia="en-US"/>
        </w:rPr>
        <w:t xml:space="preserve"> City Council, </w:t>
      </w:r>
      <w:proofErr w:type="spellStart"/>
      <w:r>
        <w:rPr>
          <w:rFonts w:ascii="Trebuchet MS" w:eastAsia="Calibri" w:hAnsi="Trebuchet MS" w:cs="Arial"/>
          <w:color w:val="000000"/>
          <w:shd w:val="clear" w:color="auto" w:fill="FFFFFF"/>
          <w:lang w:val="en-GB" w:eastAsia="en-US"/>
        </w:rPr>
        <w:t>Norvegia</w:t>
      </w:r>
      <w:proofErr w:type="spellEnd"/>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North-East Regional Development Agency, Romania</w:t>
      </w:r>
    </w:p>
    <w:p w:rsidR="00842175" w:rsidRDefault="00BC31A2" w:rsidP="00BC31A2">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 xml:space="preserve">South – East </w:t>
      </w:r>
      <w:r w:rsidR="000111D4">
        <w:rPr>
          <w:rFonts w:ascii="Trebuchet MS" w:eastAsia="Calibri" w:hAnsi="Trebuchet MS" w:cs="Arial"/>
          <w:color w:val="000000"/>
          <w:shd w:val="clear" w:color="auto" w:fill="FFFFFF"/>
          <w:lang w:val="en-GB" w:eastAsia="en-US"/>
        </w:rPr>
        <w:t>European Research Centre, Grecia</w:t>
      </w:r>
    </w:p>
    <w:p w:rsidR="00BC31A2" w:rsidRPr="00BC31A2" w:rsidRDefault="00BC31A2" w:rsidP="00BC31A2">
      <w:pPr>
        <w:spacing w:line="360" w:lineRule="auto"/>
        <w:rPr>
          <w:rFonts w:ascii="Trebuchet MS" w:eastAsia="Calibri" w:hAnsi="Trebuchet MS" w:cs="Arial"/>
          <w:color w:val="000000"/>
          <w:shd w:val="clear" w:color="auto" w:fill="FFFFFF"/>
          <w:lang w:val="en-GB" w:eastAsia="en-US"/>
        </w:rPr>
      </w:pPr>
      <w:proofErr w:type="spellStart"/>
      <w:r w:rsidRPr="00BC31A2">
        <w:rPr>
          <w:rFonts w:ascii="Trebuchet MS" w:eastAsia="Calibri" w:hAnsi="Trebuchet MS" w:cs="Arial"/>
          <w:color w:val="000000"/>
          <w:shd w:val="clear" w:color="auto" w:fill="FFFFFF"/>
          <w:lang w:val="en-GB" w:eastAsia="en-US"/>
        </w:rPr>
        <w:t>Pagina</w:t>
      </w:r>
      <w:proofErr w:type="spellEnd"/>
      <w:r w:rsidRPr="00BC31A2">
        <w:rPr>
          <w:rFonts w:ascii="Trebuchet MS" w:eastAsia="Calibri" w:hAnsi="Trebuchet MS" w:cs="Arial"/>
          <w:color w:val="000000"/>
          <w:shd w:val="clear" w:color="auto" w:fill="FFFFFF"/>
          <w:lang w:val="en-GB" w:eastAsia="en-US"/>
        </w:rPr>
        <w:t xml:space="preserve"> web </w:t>
      </w:r>
      <w:proofErr w:type="spellStart"/>
      <w:r w:rsidRPr="00BC31A2">
        <w:rPr>
          <w:rFonts w:ascii="Trebuchet MS" w:eastAsia="Calibri" w:hAnsi="Trebuchet MS" w:cs="Arial"/>
          <w:color w:val="000000"/>
          <w:shd w:val="clear" w:color="auto" w:fill="FFFFFF"/>
          <w:lang w:val="en-GB" w:eastAsia="en-US"/>
        </w:rPr>
        <w:t>proiect</w:t>
      </w:r>
      <w:proofErr w:type="spellEnd"/>
      <w:r w:rsidRPr="00BC31A2">
        <w:rPr>
          <w:rFonts w:ascii="Trebuchet MS" w:eastAsia="Calibri" w:hAnsi="Trebuchet MS" w:cs="Arial"/>
          <w:color w:val="000000"/>
          <w:shd w:val="clear" w:color="auto" w:fill="FFFFFF"/>
          <w:lang w:val="en-GB" w:eastAsia="en-US"/>
        </w:rPr>
        <w:t>: territoriaproject.eu.</w:t>
      </w:r>
    </w:p>
    <w:p w:rsidR="00A138A2" w:rsidRDefault="00BC31A2" w:rsidP="00842175">
      <w:pPr>
        <w:spacing w:line="360" w:lineRule="auto"/>
        <w:rPr>
          <w:rFonts w:ascii="Trebuchet MS" w:eastAsia="Calibri" w:hAnsi="Trebuchet MS" w:cs="Arial"/>
          <w:color w:val="000000"/>
          <w:shd w:val="clear" w:color="auto" w:fill="FFFFFF"/>
          <w:lang w:val="en-GB" w:eastAsia="en-US"/>
        </w:rPr>
      </w:pPr>
      <w:r w:rsidRPr="00BC31A2">
        <w:rPr>
          <w:rFonts w:ascii="Trebuchet MS" w:eastAsia="Calibri" w:hAnsi="Trebuchet MS" w:cs="Arial"/>
          <w:color w:val="000000"/>
          <w:shd w:val="clear" w:color="auto" w:fill="FFFFFF"/>
          <w:lang w:val="en-GB" w:eastAsia="en-US"/>
        </w:rPr>
        <w:t>E-mail: agatha.filimon@adrnordest.ro</w:t>
      </w:r>
    </w:p>
    <w:p w:rsidR="00A138A2" w:rsidRPr="007B48EA" w:rsidRDefault="00842175" w:rsidP="001024BC">
      <w:pPr>
        <w:spacing w:line="360" w:lineRule="auto"/>
        <w:jc w:val="both"/>
        <w:rPr>
          <w:rFonts w:ascii="Calibri" w:eastAsia="Calibri" w:hAnsi="Calibri" w:cs="Arial"/>
          <w:color w:val="000000"/>
          <w:sz w:val="22"/>
          <w:szCs w:val="22"/>
          <w:shd w:val="clear" w:color="auto" w:fill="FFFFFF"/>
          <w:lang w:val="en-GB" w:eastAsia="en-US"/>
        </w:rPr>
      </w:pPr>
      <w:proofErr w:type="spellStart"/>
      <w:r>
        <w:rPr>
          <w:rFonts w:ascii="Calibri" w:eastAsia="Calibri" w:hAnsi="Calibri" w:cs="Arial"/>
          <w:color w:val="000000"/>
          <w:sz w:val="22"/>
          <w:szCs w:val="22"/>
          <w:shd w:val="clear" w:color="auto" w:fill="FFFFFF"/>
          <w:lang w:val="en-GB" w:eastAsia="en-US"/>
        </w:rPr>
        <w:t>Sursa</w:t>
      </w:r>
      <w:proofErr w:type="spellEnd"/>
      <w:r>
        <w:rPr>
          <w:rFonts w:ascii="Calibri" w:eastAsia="Calibri" w:hAnsi="Calibri" w:cs="Arial"/>
          <w:color w:val="000000"/>
          <w:sz w:val="22"/>
          <w:szCs w:val="22"/>
          <w:shd w:val="clear" w:color="auto" w:fill="FFFFFF"/>
          <w:lang w:val="en-GB" w:eastAsia="en-US"/>
        </w:rPr>
        <w:t xml:space="preserve">   </w:t>
      </w:r>
      <w:hyperlink r:id="rId18" w:history="1">
        <w:r w:rsidR="00A138A2" w:rsidRPr="00AE0B4C">
          <w:rPr>
            <w:rStyle w:val="Hyperlink"/>
            <w:rFonts w:ascii="Calibri" w:eastAsia="Calibri" w:hAnsi="Calibri" w:cs="Arial"/>
            <w:sz w:val="22"/>
            <w:szCs w:val="22"/>
            <w:shd w:val="clear" w:color="auto" w:fill="FFFFFF"/>
            <w:lang w:val="en-GB" w:eastAsia="en-US"/>
          </w:rPr>
          <w:t>https://www.adrnordest.ro/index.php?page=TeRRItoria</w:t>
        </w:r>
      </w:hyperlink>
    </w:p>
    <w:p w:rsidR="00850FF1" w:rsidRDefault="004F432C" w:rsidP="00BB67ED">
      <w:pPr>
        <w:spacing w:line="360" w:lineRule="auto"/>
        <w:rPr>
          <w:rFonts w:ascii="Trebuchet MS" w:eastAsia="Calibri" w:hAnsi="Trebuchet MS" w:cs="Arial"/>
          <w:color w:val="000000"/>
          <w:shd w:val="clear" w:color="auto" w:fill="FFFFFF"/>
          <w:lang w:val="en-GB" w:eastAsia="en-US"/>
        </w:rPr>
      </w:pPr>
      <w:r>
        <w:rPr>
          <w:rFonts w:ascii="Trebuchet MS" w:eastAsiaTheme="minorHAnsi" w:hAnsi="Trebuchet MS" w:cstheme="minorBidi"/>
          <w:lang w:eastAsia="en-US"/>
        </w:rPr>
        <w:lastRenderedPageBreak/>
        <w:t xml:space="preserve">               </w:t>
      </w:r>
      <w:proofErr w:type="spellStart"/>
      <w:r>
        <w:rPr>
          <w:rFonts w:ascii="Trebuchet MS" w:eastAsia="Calibri" w:hAnsi="Trebuchet MS" w:cs="Arial"/>
          <w:color w:val="000000"/>
          <w:shd w:val="clear" w:color="auto" w:fill="FFFFFF"/>
          <w:lang w:val="en-GB" w:eastAsia="en-US"/>
        </w:rPr>
        <w:t>Deoarece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w:t>
      </w:r>
      <w:r w:rsidRPr="007B48EA">
        <w:rPr>
          <w:rFonts w:ascii="Trebuchet MS" w:eastAsia="Calibri" w:hAnsi="Trebuchet MS" w:cs="Arial"/>
          <w:color w:val="000000"/>
          <w:shd w:val="clear" w:color="auto" w:fill="FFFFFF"/>
          <w:lang w:val="en-GB" w:eastAsia="en-US"/>
        </w:rPr>
        <w:t>n</w:t>
      </w:r>
      <w:proofErr w:type="spellEnd"/>
      <w:r w:rsidRPr="007B48EA">
        <w:rPr>
          <w:rFonts w:ascii="Trebuchet MS" w:eastAsia="Calibri" w:hAnsi="Trebuchet MS" w:cs="Arial"/>
          <w:color w:val="000000"/>
          <w:shd w:val="clear" w:color="auto" w:fill="FFFFFF"/>
          <w:lang w:val="en-GB" w:eastAsia="en-US"/>
        </w:rPr>
        <w:t xml:space="preserve"> </w:t>
      </w:r>
      <w:proofErr w:type="spellStart"/>
      <w:r w:rsidRPr="007B48EA">
        <w:rPr>
          <w:rFonts w:ascii="Trebuchet MS" w:eastAsia="Calibri" w:hAnsi="Trebuchet MS" w:cs="Arial"/>
          <w:color w:val="000000"/>
          <w:shd w:val="clear" w:color="auto" w:fill="FFFFFF"/>
          <w:lang w:val="en-GB" w:eastAsia="en-US"/>
        </w:rPr>
        <w:t>următorul</w:t>
      </w:r>
      <w:proofErr w:type="spellEnd"/>
      <w:r w:rsidRPr="007B48EA">
        <w:rPr>
          <w:rFonts w:ascii="Trebuchet MS" w:eastAsia="Calibri" w:hAnsi="Trebuchet MS" w:cs="Arial"/>
          <w:color w:val="000000"/>
          <w:shd w:val="clear" w:color="auto" w:fill="FFFFFF"/>
          <w:lang w:val="en-GB" w:eastAsia="en-US"/>
        </w:rPr>
        <w:t xml:space="preserve"> </w:t>
      </w:r>
      <w:proofErr w:type="spellStart"/>
      <w:r w:rsidRPr="007B48EA">
        <w:rPr>
          <w:rFonts w:ascii="Trebuchet MS" w:eastAsia="Calibri" w:hAnsi="Trebuchet MS" w:cs="Arial"/>
          <w:color w:val="000000"/>
          <w:shd w:val="clear" w:color="auto" w:fill="FFFFFF"/>
          <w:lang w:val="en-GB" w:eastAsia="en-US"/>
        </w:rPr>
        <w:t>exercițiu</w:t>
      </w:r>
      <w:proofErr w:type="spellEnd"/>
      <w:r w:rsidRPr="007B48EA">
        <w:rPr>
          <w:rFonts w:ascii="Trebuchet MS" w:eastAsia="Calibri" w:hAnsi="Trebuchet MS" w:cs="Arial"/>
          <w:color w:val="000000"/>
          <w:shd w:val="clear" w:color="auto" w:fill="FFFFFF"/>
          <w:lang w:val="en-GB" w:eastAsia="en-US"/>
        </w:rPr>
        <w:t xml:space="preserve"> </w:t>
      </w:r>
      <w:proofErr w:type="spellStart"/>
      <w:r w:rsidRPr="007B48EA">
        <w:rPr>
          <w:rFonts w:ascii="Trebuchet MS" w:eastAsia="Calibri" w:hAnsi="Trebuchet MS" w:cs="Arial"/>
          <w:color w:val="000000"/>
          <w:shd w:val="clear" w:color="auto" w:fill="FFFFFF"/>
          <w:lang w:val="en-GB" w:eastAsia="en-US"/>
        </w:rPr>
        <w:t>financiar</w:t>
      </w:r>
      <w:proofErr w:type="spellEnd"/>
      <w:r w:rsidRPr="007B48EA">
        <w:rPr>
          <w:rFonts w:ascii="Trebuchet MS" w:eastAsia="Calibri" w:hAnsi="Trebuchet MS" w:cs="Arial"/>
          <w:color w:val="000000"/>
          <w:shd w:val="clear" w:color="auto" w:fill="FFFFFF"/>
          <w:lang w:val="en-GB" w:eastAsia="en-US"/>
        </w:rPr>
        <w:t xml:space="preserve">, 2021-2027, </w:t>
      </w:r>
      <w:r>
        <w:rPr>
          <w:rFonts w:ascii="Trebuchet MS" w:eastAsia="Calibri" w:hAnsi="Trebuchet MS" w:cs="Arial"/>
          <w:color w:val="000000"/>
          <w:shd w:val="clear" w:color="auto" w:fill="FFFFFF"/>
          <w:lang w:val="en-GB" w:eastAsia="en-US"/>
        </w:rPr>
        <w:t xml:space="preserve">UE </w:t>
      </w:r>
      <w:proofErr w:type="spellStart"/>
      <w:r>
        <w:rPr>
          <w:rFonts w:ascii="Trebuchet MS" w:eastAsia="Calibri" w:hAnsi="Trebuchet MS" w:cs="Arial"/>
          <w:color w:val="000000"/>
          <w:shd w:val="clear" w:color="auto" w:fill="FFFFFF"/>
          <w:lang w:val="en-GB" w:eastAsia="en-US"/>
        </w:rPr>
        <w:t>va</w:t>
      </w:r>
      <w:proofErr w:type="spellEnd"/>
      <w:r>
        <w:rPr>
          <w:rFonts w:ascii="Trebuchet MS" w:eastAsia="Calibri" w:hAnsi="Trebuchet MS" w:cs="Arial"/>
          <w:color w:val="000000"/>
          <w:shd w:val="clear" w:color="auto" w:fill="FFFFFF"/>
          <w:lang w:val="en-GB" w:eastAsia="en-US"/>
        </w:rPr>
        <w:t xml:space="preserve"> </w:t>
      </w:r>
      <w:proofErr w:type="spellStart"/>
      <w:proofErr w:type="gramStart"/>
      <w:r>
        <w:rPr>
          <w:rFonts w:ascii="Trebuchet MS" w:eastAsia="Calibri" w:hAnsi="Trebuchet MS" w:cs="Arial"/>
          <w:color w:val="000000"/>
          <w:shd w:val="clear" w:color="auto" w:fill="FFFFFF"/>
          <w:lang w:val="en-GB" w:eastAsia="en-US"/>
        </w:rPr>
        <w:t>aloca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sume</w:t>
      </w:r>
      <w:proofErr w:type="spellEnd"/>
      <w:proofErr w:type="gram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semnificativ</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mai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mari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pentru</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inovare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inclusiv</w:t>
      </w:r>
      <w:proofErr w:type="spellEnd"/>
      <w:r>
        <w:rPr>
          <w:rFonts w:ascii="Trebuchet MS" w:eastAsia="Calibri" w:hAnsi="Trebuchet MS" w:cs="Arial"/>
          <w:color w:val="000000"/>
          <w:shd w:val="clear" w:color="auto" w:fill="FFFFFF"/>
          <w:lang w:val="en-GB" w:eastAsia="en-US"/>
        </w:rPr>
        <w:t xml:space="preserve">  la </w:t>
      </w:r>
      <w:proofErr w:type="spellStart"/>
      <w:r>
        <w:rPr>
          <w:rFonts w:ascii="Trebuchet MS" w:eastAsia="Calibri" w:hAnsi="Trebuchet MS" w:cs="Arial"/>
          <w:color w:val="000000"/>
          <w:shd w:val="clear" w:color="auto" w:fill="FFFFFF"/>
          <w:lang w:val="en-GB" w:eastAsia="en-US"/>
        </w:rPr>
        <w:t>nivelul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lanțurilor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valorice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este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necesară</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analiza</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principalelor</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blocaje</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existente</w:t>
      </w:r>
      <w:proofErr w:type="spellEnd"/>
      <w:r>
        <w:rPr>
          <w:rFonts w:ascii="Trebuchet MS" w:eastAsia="Calibri" w:hAnsi="Trebuchet MS" w:cs="Arial"/>
          <w:color w:val="000000"/>
          <w:shd w:val="clear" w:color="auto" w:fill="FFFFFF"/>
          <w:lang w:val="en-GB" w:eastAsia="en-US"/>
        </w:rPr>
        <w:t xml:space="preserve">, la </w:t>
      </w:r>
      <w:proofErr w:type="spellStart"/>
      <w:r>
        <w:rPr>
          <w:rFonts w:ascii="Trebuchet MS" w:eastAsia="Calibri" w:hAnsi="Trebuchet MS" w:cs="Arial"/>
          <w:color w:val="000000"/>
          <w:shd w:val="clear" w:color="auto" w:fill="FFFFFF"/>
          <w:lang w:val="en-GB" w:eastAsia="en-US"/>
        </w:rPr>
        <w:t>nivel</w:t>
      </w:r>
      <w:proofErr w:type="spellEnd"/>
      <w:r>
        <w:rPr>
          <w:rFonts w:ascii="Trebuchet MS" w:eastAsia="Calibri" w:hAnsi="Trebuchet MS" w:cs="Arial"/>
          <w:color w:val="000000"/>
          <w:shd w:val="clear" w:color="auto" w:fill="FFFFFF"/>
          <w:lang w:val="en-GB" w:eastAsia="en-US"/>
        </w:rPr>
        <w:t xml:space="preserve"> national, </w:t>
      </w:r>
      <w:proofErr w:type="spellStart"/>
      <w:r>
        <w:rPr>
          <w:rFonts w:ascii="Trebuchet MS" w:eastAsia="Calibri" w:hAnsi="Trebuchet MS" w:cs="Arial"/>
          <w:color w:val="000000"/>
          <w:shd w:val="clear" w:color="auto" w:fill="FFFFFF"/>
          <w:lang w:val="en-GB" w:eastAsia="en-US"/>
        </w:rPr>
        <w:t>în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domeniul</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inovării</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în</w:t>
      </w:r>
      <w:proofErr w:type="spellEnd"/>
      <w:r>
        <w:rPr>
          <w:rFonts w:ascii="Trebuchet MS" w:eastAsia="Calibri" w:hAnsi="Trebuchet MS" w:cs="Arial"/>
          <w:color w:val="000000"/>
          <w:shd w:val="clear" w:color="auto" w:fill="FFFFFF"/>
          <w:lang w:val="en-GB" w:eastAsia="en-US"/>
        </w:rPr>
        <w:t xml:space="preserve"> </w:t>
      </w:r>
      <w:proofErr w:type="spellStart"/>
      <w:r>
        <w:rPr>
          <w:rFonts w:ascii="Trebuchet MS" w:eastAsia="Calibri" w:hAnsi="Trebuchet MS" w:cs="Arial"/>
          <w:color w:val="000000"/>
          <w:shd w:val="clear" w:color="auto" w:fill="FFFFFF"/>
          <w:lang w:val="en-GB" w:eastAsia="en-US"/>
        </w:rPr>
        <w:t>mediul</w:t>
      </w:r>
      <w:proofErr w:type="spellEnd"/>
      <w:r>
        <w:rPr>
          <w:rFonts w:ascii="Trebuchet MS" w:eastAsia="Calibri" w:hAnsi="Trebuchet MS" w:cs="Arial"/>
          <w:color w:val="000000"/>
          <w:shd w:val="clear" w:color="auto" w:fill="FFFFFF"/>
          <w:lang w:val="en-GB" w:eastAsia="en-US"/>
        </w:rPr>
        <w:t xml:space="preserve"> rural.</w:t>
      </w:r>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Rezolvarea</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acestor</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blocaje</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poate</w:t>
      </w:r>
      <w:proofErr w:type="spellEnd"/>
      <w:r w:rsidR="00AB51C9">
        <w:rPr>
          <w:rFonts w:ascii="Trebuchet MS" w:eastAsia="Calibri" w:hAnsi="Trebuchet MS" w:cs="Arial"/>
          <w:color w:val="000000"/>
          <w:shd w:val="clear" w:color="auto" w:fill="FFFFFF"/>
          <w:lang w:val="en-GB" w:eastAsia="en-US"/>
        </w:rPr>
        <w:t xml:space="preserve"> conduce la </w:t>
      </w:r>
      <w:proofErr w:type="spellStart"/>
      <w:r w:rsidR="00AB51C9">
        <w:rPr>
          <w:rFonts w:ascii="Trebuchet MS" w:eastAsia="Calibri" w:hAnsi="Trebuchet MS" w:cs="Arial"/>
          <w:color w:val="000000"/>
          <w:shd w:val="clear" w:color="auto" w:fill="FFFFFF"/>
          <w:lang w:val="en-GB" w:eastAsia="en-US"/>
        </w:rPr>
        <w:t>atragerea</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unor</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fonduri</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importante</w:t>
      </w:r>
      <w:proofErr w:type="spellEnd"/>
      <w:r w:rsidR="00AB51C9">
        <w:rPr>
          <w:rFonts w:ascii="Trebuchet MS" w:eastAsia="Calibri" w:hAnsi="Trebuchet MS" w:cs="Arial"/>
          <w:color w:val="000000"/>
          <w:shd w:val="clear" w:color="auto" w:fill="FFFFFF"/>
          <w:lang w:val="en-GB" w:eastAsia="en-US"/>
        </w:rPr>
        <w:t xml:space="preserve"> de la UE </w:t>
      </w:r>
      <w:proofErr w:type="spellStart"/>
      <w:r w:rsidR="00AB51C9">
        <w:rPr>
          <w:rFonts w:ascii="Trebuchet MS" w:eastAsia="Calibri" w:hAnsi="Trebuchet MS" w:cs="Arial"/>
          <w:color w:val="000000"/>
          <w:shd w:val="clear" w:color="auto" w:fill="FFFFFF"/>
          <w:lang w:val="en-GB" w:eastAsia="en-US"/>
        </w:rPr>
        <w:t>prin</w:t>
      </w:r>
      <w:proofErr w:type="spellEnd"/>
      <w:r w:rsidR="00AB51C9">
        <w:rPr>
          <w:rFonts w:ascii="Trebuchet MS" w:eastAsia="Calibri" w:hAnsi="Trebuchet MS" w:cs="Arial"/>
          <w:color w:val="000000"/>
          <w:shd w:val="clear" w:color="auto" w:fill="FFFFFF"/>
          <w:lang w:val="en-GB" w:eastAsia="en-US"/>
        </w:rPr>
        <w:t xml:space="preserve"> PNDR 2021-2027 </w:t>
      </w:r>
      <w:proofErr w:type="spellStart"/>
      <w:r w:rsidR="00AB51C9">
        <w:rPr>
          <w:rFonts w:ascii="Trebuchet MS" w:eastAsia="Calibri" w:hAnsi="Trebuchet MS" w:cs="Arial"/>
          <w:color w:val="000000"/>
          <w:shd w:val="clear" w:color="auto" w:fill="FFFFFF"/>
          <w:lang w:val="en-GB" w:eastAsia="en-US"/>
        </w:rPr>
        <w:t>și</w:t>
      </w:r>
      <w:proofErr w:type="spellEnd"/>
      <w:r w:rsidR="00AB51C9">
        <w:rPr>
          <w:rFonts w:ascii="Trebuchet MS" w:eastAsia="Calibri" w:hAnsi="Trebuchet MS" w:cs="Arial"/>
          <w:color w:val="000000"/>
          <w:shd w:val="clear" w:color="auto" w:fill="FFFFFF"/>
          <w:lang w:val="en-GB" w:eastAsia="en-US"/>
        </w:rPr>
        <w:t xml:space="preserve"> implicit, la </w:t>
      </w:r>
      <w:proofErr w:type="spellStart"/>
      <w:r w:rsidR="00AB51C9">
        <w:rPr>
          <w:rFonts w:ascii="Trebuchet MS" w:eastAsia="Calibri" w:hAnsi="Trebuchet MS" w:cs="Arial"/>
          <w:color w:val="000000"/>
          <w:shd w:val="clear" w:color="auto" w:fill="FFFFFF"/>
          <w:lang w:val="en-GB" w:eastAsia="en-US"/>
        </w:rPr>
        <w:t>dezvoltarea</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procesului</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inovațional</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în</w:t>
      </w:r>
      <w:proofErr w:type="spellEnd"/>
      <w:r w:rsidR="00AB51C9">
        <w:rPr>
          <w:rFonts w:ascii="Trebuchet MS" w:eastAsia="Calibri" w:hAnsi="Trebuchet MS" w:cs="Arial"/>
          <w:color w:val="000000"/>
          <w:shd w:val="clear" w:color="auto" w:fill="FFFFFF"/>
          <w:lang w:val="en-GB" w:eastAsia="en-US"/>
        </w:rPr>
        <w:t xml:space="preserve"> </w:t>
      </w:r>
      <w:proofErr w:type="spellStart"/>
      <w:r w:rsidR="00AB51C9">
        <w:rPr>
          <w:rFonts w:ascii="Trebuchet MS" w:eastAsia="Calibri" w:hAnsi="Trebuchet MS" w:cs="Arial"/>
          <w:color w:val="000000"/>
          <w:shd w:val="clear" w:color="auto" w:fill="FFFFFF"/>
          <w:lang w:val="en-GB" w:eastAsia="en-US"/>
        </w:rPr>
        <w:t>mediul</w:t>
      </w:r>
      <w:proofErr w:type="spellEnd"/>
      <w:r w:rsidR="00AB51C9">
        <w:rPr>
          <w:rFonts w:ascii="Trebuchet MS" w:eastAsia="Calibri" w:hAnsi="Trebuchet MS" w:cs="Arial"/>
          <w:color w:val="000000"/>
          <w:shd w:val="clear" w:color="auto" w:fill="FFFFFF"/>
          <w:lang w:val="en-GB" w:eastAsia="en-US"/>
        </w:rPr>
        <w:t xml:space="preserve"> rural </w:t>
      </w:r>
      <w:proofErr w:type="spellStart"/>
      <w:r w:rsidR="00AB51C9">
        <w:rPr>
          <w:rFonts w:ascii="Trebuchet MS" w:eastAsia="Calibri" w:hAnsi="Trebuchet MS" w:cs="Arial"/>
          <w:color w:val="000000"/>
          <w:shd w:val="clear" w:color="auto" w:fill="FFFFFF"/>
          <w:lang w:val="en-GB" w:eastAsia="en-US"/>
        </w:rPr>
        <w:t>românesc</w:t>
      </w:r>
      <w:proofErr w:type="spellEnd"/>
      <w:r w:rsidR="00AB51C9">
        <w:rPr>
          <w:rFonts w:ascii="Trebuchet MS" w:eastAsia="Calibri" w:hAnsi="Trebuchet MS" w:cs="Arial"/>
          <w:color w:val="000000"/>
          <w:shd w:val="clear" w:color="auto" w:fill="FFFFFF"/>
          <w:lang w:val="en-GB" w:eastAsia="en-US"/>
        </w:rPr>
        <w:t>.</w:t>
      </w:r>
      <w:r w:rsidR="00BB67ED">
        <w:rPr>
          <w:rFonts w:ascii="Trebuchet MS" w:eastAsia="Calibri" w:hAnsi="Trebuchet MS" w:cs="Arial"/>
          <w:color w:val="000000"/>
          <w:shd w:val="clear" w:color="auto" w:fill="FFFFFF"/>
          <w:lang w:val="en-GB" w:eastAsia="en-US"/>
        </w:rPr>
        <w:t xml:space="preserve"> </w:t>
      </w:r>
    </w:p>
    <w:p w:rsidR="00BB67ED" w:rsidRPr="00BB67ED" w:rsidRDefault="00BB67ED" w:rsidP="00BB67ED">
      <w:pPr>
        <w:spacing w:line="360" w:lineRule="auto"/>
        <w:rPr>
          <w:rFonts w:ascii="Trebuchet MS" w:eastAsia="Calibri" w:hAnsi="Trebuchet MS" w:cs="Arial"/>
          <w:color w:val="000000"/>
          <w:shd w:val="clear" w:color="auto" w:fill="FFFFFF"/>
          <w:lang w:val="en-GB" w:eastAsia="en-US"/>
        </w:rPr>
      </w:pPr>
    </w:p>
    <w:p w:rsidR="003607EE" w:rsidRPr="003607EE" w:rsidRDefault="00466D8F" w:rsidP="003607EE">
      <w:pPr>
        <w:spacing w:after="200"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2.</w:t>
      </w:r>
      <w:r w:rsidR="003607EE" w:rsidRPr="003607EE">
        <w:rPr>
          <w:rFonts w:ascii="Trebuchet MS" w:eastAsiaTheme="minorHAnsi" w:hAnsi="Trebuchet MS" w:cstheme="minorBidi"/>
          <w:b/>
          <w:lang w:eastAsia="en-US"/>
        </w:rPr>
        <w:t xml:space="preserve"> Principalele blocaje existente în procesul de inovare </w:t>
      </w:r>
    </w:p>
    <w:p w:rsidR="003607EE" w:rsidRPr="003607EE" w:rsidRDefault="003607EE" w:rsidP="00B202BE">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Identificarea factorilor care determină blocarea activităților inovatoare este extrem de importantă pentru înțelegerea procesului inovării </w:t>
      </w:r>
      <w:proofErr w:type="spellStart"/>
      <w:r w:rsidRPr="003607EE">
        <w:rPr>
          <w:rFonts w:ascii="Trebuchet MS" w:eastAsiaTheme="minorHAnsi" w:hAnsi="Trebuchet MS" w:cstheme="minorBidi"/>
          <w:lang w:eastAsia="en-US"/>
        </w:rPr>
        <w:t>şi</w:t>
      </w:r>
      <w:proofErr w:type="spellEnd"/>
      <w:r w:rsidRPr="003607EE">
        <w:rPr>
          <w:rFonts w:ascii="Trebuchet MS" w:eastAsiaTheme="minorHAnsi" w:hAnsi="Trebuchet MS" w:cstheme="minorBidi"/>
          <w:lang w:eastAsia="en-US"/>
        </w:rPr>
        <w:t xml:space="preserve"> pentru </w:t>
      </w:r>
      <w:r w:rsidR="00433F1D">
        <w:rPr>
          <w:rFonts w:ascii="Trebuchet MS" w:eastAsiaTheme="minorHAnsi" w:hAnsi="Trebuchet MS" w:cstheme="minorBidi"/>
          <w:lang w:eastAsia="en-US"/>
        </w:rPr>
        <w:t xml:space="preserve">a putea formula </w:t>
      </w:r>
      <w:r w:rsidR="00B202BE">
        <w:rPr>
          <w:rFonts w:ascii="Trebuchet MS" w:eastAsiaTheme="minorHAnsi" w:hAnsi="Trebuchet MS" w:cstheme="minorBidi"/>
          <w:lang w:eastAsia="en-US"/>
        </w:rPr>
        <w:t xml:space="preserve">viitoarele strategii și politici din domeniu.  </w:t>
      </w:r>
      <w:r w:rsidR="00DB23B1">
        <w:rPr>
          <w:rFonts w:ascii="Trebuchet MS" w:eastAsiaTheme="minorHAnsi" w:hAnsi="Trebuchet MS" w:cstheme="minorBidi"/>
          <w:lang w:eastAsia="en-US"/>
        </w:rPr>
        <w:t xml:space="preserve">În </w:t>
      </w:r>
      <w:proofErr w:type="spellStart"/>
      <w:r w:rsidR="00DB23B1">
        <w:rPr>
          <w:rFonts w:ascii="Trebuchet MS" w:eastAsiaTheme="minorHAnsi" w:hAnsi="Trebuchet MS" w:cstheme="minorBidi"/>
          <w:lang w:eastAsia="en-US"/>
        </w:rPr>
        <w:t>prrincipal</w:t>
      </w:r>
      <w:proofErr w:type="spellEnd"/>
      <w:r w:rsidR="00DB23B1">
        <w:rPr>
          <w:rFonts w:ascii="Trebuchet MS" w:eastAsiaTheme="minorHAnsi" w:hAnsi="Trebuchet MS" w:cstheme="minorBidi"/>
          <w:lang w:eastAsia="en-US"/>
        </w:rPr>
        <w:t xml:space="preserve"> există patru</w:t>
      </w:r>
      <w:r w:rsidRPr="003607EE">
        <w:rPr>
          <w:rFonts w:ascii="Trebuchet MS" w:eastAsiaTheme="minorHAnsi" w:hAnsi="Trebuchet MS" w:cstheme="minorBidi"/>
          <w:lang w:eastAsia="en-US"/>
        </w:rPr>
        <w:t xml:space="preserve"> factori de blocare</w:t>
      </w:r>
      <w:r w:rsidR="00B202BE">
        <w:rPr>
          <w:rFonts w:ascii="Trebuchet MS" w:eastAsiaTheme="minorHAnsi" w:hAnsi="Trebuchet MS" w:cstheme="minorBidi"/>
          <w:lang w:eastAsia="en-US"/>
        </w:rPr>
        <w:t xml:space="preserve"> a proceselor inovative</w:t>
      </w:r>
      <w:r w:rsidRPr="003607EE">
        <w:rPr>
          <w:rFonts w:ascii="Trebuchet MS" w:eastAsiaTheme="minorHAnsi" w:hAnsi="Trebuchet MS" w:cstheme="minorBidi"/>
          <w:lang w:eastAsia="en-US"/>
        </w:rPr>
        <w:t xml:space="preserve"> </w:t>
      </w:r>
      <w:r w:rsidRPr="003607EE">
        <w:rPr>
          <w:rFonts w:ascii="Trebuchet MS" w:eastAsiaTheme="minorHAnsi" w:hAnsi="Trebuchet MS" w:cstheme="minorBidi"/>
          <w:lang w:val="en-US" w:eastAsia="en-US"/>
        </w:rPr>
        <w:t xml:space="preserve">: </w:t>
      </w:r>
      <w:proofErr w:type="spellStart"/>
      <w:r w:rsidR="00B202BE">
        <w:rPr>
          <w:rFonts w:ascii="Trebuchet MS" w:eastAsiaTheme="minorHAnsi" w:hAnsi="Trebuchet MS" w:cstheme="minorBidi"/>
          <w:lang w:val="en-US" w:eastAsia="en-US"/>
        </w:rPr>
        <w:t>factori</w:t>
      </w:r>
      <w:proofErr w:type="spellEnd"/>
      <w:r w:rsidR="00B202BE">
        <w:rPr>
          <w:rFonts w:ascii="Trebuchet MS" w:eastAsiaTheme="minorHAnsi" w:hAnsi="Trebuchet MS" w:cstheme="minorBidi"/>
          <w:lang w:val="en-US" w:eastAsia="en-US"/>
        </w:rPr>
        <w:t xml:space="preserve"> </w:t>
      </w:r>
      <w:proofErr w:type="spellStart"/>
      <w:r w:rsidR="00B202BE">
        <w:rPr>
          <w:rFonts w:ascii="Trebuchet MS" w:eastAsiaTheme="minorHAnsi" w:hAnsi="Trebuchet MS" w:cstheme="minorBidi"/>
          <w:lang w:val="en-US" w:eastAsia="en-US"/>
        </w:rPr>
        <w:t>decizionali</w:t>
      </w:r>
      <w:proofErr w:type="spellEnd"/>
      <w:r w:rsidR="00DB23B1">
        <w:rPr>
          <w:rFonts w:ascii="Trebuchet MS" w:eastAsiaTheme="minorHAnsi" w:hAnsi="Trebuchet MS" w:cstheme="minorBidi"/>
          <w:lang w:val="en-US" w:eastAsia="en-US"/>
        </w:rPr>
        <w:t xml:space="preserve">, </w:t>
      </w:r>
      <w:r w:rsidRPr="003607EE">
        <w:rPr>
          <w:rFonts w:ascii="Trebuchet MS" w:eastAsiaTheme="minorHAnsi" w:hAnsi="Trebuchet MS" w:cstheme="minorBidi"/>
          <w:lang w:eastAsia="en-US"/>
        </w:rPr>
        <w:t xml:space="preserve">factori de cost, factori privind nivelul cunoștințelor </w:t>
      </w:r>
      <w:proofErr w:type="spellStart"/>
      <w:r w:rsidRPr="003607EE">
        <w:rPr>
          <w:rFonts w:ascii="Trebuchet MS" w:eastAsiaTheme="minorHAnsi" w:hAnsi="Trebuchet MS" w:cstheme="minorBidi"/>
          <w:lang w:eastAsia="en-US"/>
        </w:rPr>
        <w:t>şi</w:t>
      </w:r>
      <w:proofErr w:type="spellEnd"/>
      <w:r w:rsidRPr="003607EE">
        <w:rPr>
          <w:rFonts w:ascii="Trebuchet MS" w:eastAsiaTheme="minorHAnsi" w:hAnsi="Trebuchet MS" w:cstheme="minorBidi"/>
          <w:lang w:eastAsia="en-US"/>
        </w:rPr>
        <w:t xml:space="preserve"> factori privind piața. În continuare, vor fi analizate măsurile și sub-măsu</w:t>
      </w:r>
      <w:r w:rsidR="00693F84">
        <w:rPr>
          <w:rFonts w:ascii="Trebuchet MS" w:eastAsiaTheme="minorHAnsi" w:hAnsi="Trebuchet MS" w:cstheme="minorBidi"/>
          <w:lang w:eastAsia="en-US"/>
        </w:rPr>
        <w:t>rile incluse în PNDR 2014 – 2020</w:t>
      </w:r>
      <w:r w:rsidRPr="003607EE">
        <w:rPr>
          <w:rFonts w:ascii="Trebuchet MS" w:eastAsiaTheme="minorHAnsi" w:hAnsi="Trebuchet MS" w:cstheme="minorBidi"/>
          <w:lang w:eastAsia="en-US"/>
        </w:rPr>
        <w:t xml:space="preserve"> care au legături directe și/sau indirecte cu procesul inovațional, pentru a evidenția situația actuală a implicării factorilor decizionali în procesul inovării în agricultura românească.</w:t>
      </w:r>
    </w:p>
    <w:p w:rsidR="003607EE" w:rsidRPr="003607EE" w:rsidRDefault="003607EE" w:rsidP="003607EE">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Poate cel mai import</w:t>
      </w:r>
      <w:r w:rsidR="00B202BE">
        <w:rPr>
          <w:rFonts w:ascii="Trebuchet MS" w:eastAsiaTheme="minorHAnsi" w:hAnsi="Trebuchet MS" w:cstheme="minorBidi"/>
          <w:lang w:eastAsia="en-US"/>
        </w:rPr>
        <w:t>ant</w:t>
      </w:r>
      <w:r w:rsidRPr="003607EE">
        <w:rPr>
          <w:rFonts w:ascii="Trebuchet MS" w:eastAsiaTheme="minorHAnsi" w:hAnsi="Trebuchet MS" w:cstheme="minorBidi"/>
          <w:lang w:eastAsia="en-US"/>
        </w:rPr>
        <w:t xml:space="preserve"> factor în procesul inovării îl constituie nivelul de pregătire a persoanelor implicate în acest proces. De aceea, primele măsuri analizate din cadrul PNDR 2014 – 2021, sunt cele referitoare la creșterea nivelului de cunoștințe deținute de fermieri. </w:t>
      </w:r>
    </w:p>
    <w:p w:rsidR="003607EE" w:rsidRPr="00693F84" w:rsidRDefault="00693F84" w:rsidP="003607EE">
      <w:pPr>
        <w:spacing w:line="360" w:lineRule="auto"/>
        <w:jc w:val="both"/>
        <w:rPr>
          <w:rFonts w:ascii="Trebuchet MS" w:eastAsiaTheme="minorHAnsi" w:hAnsi="Trebuchet MS" w:cstheme="minorBidi"/>
          <w:b/>
          <w:lang w:eastAsia="en-US"/>
        </w:rPr>
      </w:pPr>
      <w:r>
        <w:rPr>
          <w:rFonts w:ascii="Trebuchet MS" w:eastAsiaTheme="minorHAnsi" w:hAnsi="Trebuchet MS" w:cstheme="minorBidi"/>
          <w:b/>
          <w:lang w:eastAsia="en-US"/>
        </w:rPr>
        <w:t xml:space="preserve">              </w:t>
      </w:r>
      <w:r w:rsidR="003607EE" w:rsidRPr="00693F84">
        <w:rPr>
          <w:rFonts w:ascii="Trebuchet MS" w:eastAsiaTheme="minorHAnsi" w:hAnsi="Trebuchet MS" w:cstheme="minorBidi"/>
          <w:b/>
          <w:lang w:eastAsia="en-US"/>
        </w:rPr>
        <w:t xml:space="preserve">M2 Servicii de consiliere precum și </w:t>
      </w:r>
      <w:proofErr w:type="spellStart"/>
      <w:r w:rsidR="003607EE" w:rsidRPr="00693F84">
        <w:rPr>
          <w:rFonts w:ascii="Trebuchet MS" w:eastAsiaTheme="minorHAnsi" w:hAnsi="Trebuchet MS" w:cstheme="minorBidi"/>
          <w:b/>
          <w:lang w:eastAsia="en-US"/>
        </w:rPr>
        <w:t>s.M</w:t>
      </w:r>
      <w:proofErr w:type="spellEnd"/>
      <w:r w:rsidR="003607EE" w:rsidRPr="00693F84">
        <w:rPr>
          <w:rFonts w:ascii="Trebuchet MS" w:eastAsiaTheme="minorHAnsi" w:hAnsi="Trebuchet MS" w:cstheme="minorBidi"/>
          <w:b/>
          <w:lang w:eastAsia="en-US"/>
        </w:rPr>
        <w:t xml:space="preserve"> 2.1 Sprijin pentru ajutorul în vederea beneficierii de utilizarea serviciilor de consiliere.</w:t>
      </w:r>
    </w:p>
    <w:p w:rsidR="003607EE" w:rsidRPr="003607EE" w:rsidRDefault="003607EE" w:rsidP="001024BC">
      <w:pPr>
        <w:spacing w:after="240"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În prezent, serviciile de consiliere agricolă din România sunt la un nivel </w:t>
      </w:r>
      <w:r w:rsidR="00B202BE">
        <w:rPr>
          <w:rFonts w:ascii="Trebuchet MS" w:eastAsiaTheme="minorHAnsi" w:hAnsi="Trebuchet MS" w:cstheme="minorBidi"/>
          <w:lang w:eastAsia="en-US"/>
        </w:rPr>
        <w:t xml:space="preserve">relativ </w:t>
      </w:r>
      <w:r w:rsidRPr="003607EE">
        <w:rPr>
          <w:rFonts w:ascii="Trebuchet MS" w:eastAsiaTheme="minorHAnsi" w:hAnsi="Trebuchet MS" w:cstheme="minorBidi"/>
          <w:lang w:eastAsia="en-US"/>
        </w:rPr>
        <w:t>scăzut. Efectele acestei situații se fac resimțite pe multiple planuri, atât în mediul agricol, cât și în cel neagricol, în special în cazul tinerilor fermieri</w:t>
      </w:r>
      <w:r w:rsidRPr="003607EE">
        <w:rPr>
          <w:rFonts w:asciiTheme="minorHAnsi" w:eastAsiaTheme="minorHAnsi" w:hAnsiTheme="minorHAnsi" w:cstheme="minorBidi"/>
          <w:sz w:val="22"/>
          <w:szCs w:val="22"/>
          <w:lang w:eastAsia="en-US"/>
        </w:rPr>
        <w:t xml:space="preserve"> </w:t>
      </w:r>
      <w:r w:rsidRPr="003607EE">
        <w:rPr>
          <w:rFonts w:ascii="Trebuchet MS" w:eastAsiaTheme="minorHAnsi" w:hAnsi="Trebuchet MS" w:cstheme="minorBidi"/>
          <w:lang w:eastAsia="en-US"/>
        </w:rPr>
        <w:t>care doresc să se instaleze în calitate de șefi de exploatație sau antreprenori care, pentru a reuși în afacerile în care debutează, au nevoie acută de consiliere din partea specialiștilor. Aceasta, deoarece siste</w:t>
      </w:r>
      <w:r w:rsidR="00B202BE">
        <w:rPr>
          <w:rFonts w:ascii="Trebuchet MS" w:eastAsiaTheme="minorHAnsi" w:hAnsi="Trebuchet MS" w:cstheme="minorBidi"/>
          <w:lang w:eastAsia="en-US"/>
        </w:rPr>
        <w:t>mul de consiliere agricolă ar trebui să ofere</w:t>
      </w:r>
      <w:r w:rsidRPr="003607EE">
        <w:rPr>
          <w:rFonts w:ascii="Trebuchet MS" w:eastAsiaTheme="minorHAnsi" w:hAnsi="Trebuchet MS" w:cstheme="minorBidi"/>
          <w:lang w:eastAsia="en-US"/>
        </w:rPr>
        <w:t xml:space="preserve"> o paletă largă de informații, orientate pe anumite direcții prioritare, care pot contribui direct la creșterea competitivității agriculturii românești. Principalele direcții de </w:t>
      </w:r>
      <w:proofErr w:type="spellStart"/>
      <w:r w:rsidRPr="003607EE">
        <w:rPr>
          <w:rFonts w:ascii="Trebuchet MS" w:eastAsiaTheme="minorHAnsi" w:hAnsi="Trebuchet MS" w:cstheme="minorBidi"/>
          <w:lang w:eastAsia="en-US"/>
        </w:rPr>
        <w:t>cosiliere</w:t>
      </w:r>
      <w:proofErr w:type="spellEnd"/>
      <w:r w:rsidRPr="003607EE">
        <w:rPr>
          <w:rFonts w:ascii="Trebuchet MS" w:eastAsiaTheme="minorHAnsi" w:hAnsi="Trebuchet MS" w:cstheme="minorBidi"/>
          <w:lang w:eastAsia="en-US"/>
        </w:rPr>
        <w:t>, așa cum sunt ele percepute la nivelul UE</w:t>
      </w:r>
      <w:r w:rsidR="00693F84">
        <w:rPr>
          <w:rFonts w:ascii="Trebuchet MS" w:eastAsiaTheme="minorHAnsi" w:hAnsi="Trebuchet MS" w:cstheme="minorBidi"/>
          <w:lang w:eastAsia="en-US"/>
        </w:rPr>
        <w:t>,</w:t>
      </w:r>
      <w:r w:rsidRPr="003607EE">
        <w:rPr>
          <w:rFonts w:ascii="Trebuchet MS" w:eastAsiaTheme="minorHAnsi" w:hAnsi="Trebuchet MS" w:cstheme="minorBidi"/>
          <w:lang w:eastAsia="en-US"/>
        </w:rPr>
        <w:t xml:space="preserve"> sunt prezentate în continuare:</w:t>
      </w:r>
    </w:p>
    <w:p w:rsidR="003607EE" w:rsidRPr="003607EE" w:rsidRDefault="003607EE" w:rsidP="00400C4E">
      <w:pPr>
        <w:numPr>
          <w:ilvl w:val="0"/>
          <w:numId w:val="1"/>
        </w:numPr>
        <w:shd w:val="clear" w:color="auto" w:fill="FFFFFF"/>
        <w:spacing w:before="100" w:beforeAutospacing="1" w:after="200" w:afterAutospacing="1" w:line="360" w:lineRule="auto"/>
        <w:jc w:val="both"/>
        <w:rPr>
          <w:rFonts w:ascii="Trebuchet MS" w:hAnsi="Trebuchet MS" w:cs="Arial"/>
          <w:color w:val="404040"/>
        </w:rPr>
      </w:pPr>
      <w:r w:rsidRPr="003607EE">
        <w:rPr>
          <w:rFonts w:ascii="Trebuchet MS" w:hAnsi="Trebuchet MS" w:cs="Arial"/>
          <w:color w:val="404040"/>
        </w:rPr>
        <w:lastRenderedPageBreak/>
        <w:t>obligațiile la nivel de exploatație agricolă care decurg din cerințele de reglementare în materie de gestionare și din standardele privind bunele condiții agricole și de mediu („</w:t>
      </w:r>
      <w:proofErr w:type="spellStart"/>
      <w:r w:rsidR="001D077F">
        <w:fldChar w:fldCharType="begin"/>
      </w:r>
      <w:r w:rsidR="001D077F">
        <w:instrText xml:space="preserve"> HYPERLINK "https://ec.europa.eu/info/food-farming-fisheries/key-policies/common-agricultural-policy/income-support/cross-compliance_ro" </w:instrText>
      </w:r>
      <w:r w:rsidR="001D077F">
        <w:fldChar w:fldCharType="separate"/>
      </w:r>
      <w:r w:rsidRPr="003607EE">
        <w:rPr>
          <w:rFonts w:ascii="Trebuchet MS" w:hAnsi="Trebuchet MS" w:cs="Arial"/>
          <w:color w:val="004494"/>
          <w:u w:val="single"/>
        </w:rPr>
        <w:t>ecocondiționalitate</w:t>
      </w:r>
      <w:proofErr w:type="spellEnd"/>
      <w:r w:rsidR="001D077F">
        <w:rPr>
          <w:rFonts w:ascii="Trebuchet MS" w:hAnsi="Trebuchet MS" w:cs="Arial"/>
          <w:color w:val="004494"/>
          <w:u w:val="single"/>
        </w:rPr>
        <w:fldChar w:fldCharType="end"/>
      </w:r>
      <w:r w:rsidRPr="003607EE">
        <w:rPr>
          <w:rFonts w:ascii="Trebuchet MS" w:hAnsi="Trebuchet MS" w:cs="Arial"/>
          <w:color w:val="404040"/>
        </w:rPr>
        <w:t>”);</w:t>
      </w:r>
    </w:p>
    <w:p w:rsidR="003607EE" w:rsidRPr="003607EE" w:rsidRDefault="003607EE" w:rsidP="00400C4E">
      <w:pPr>
        <w:numPr>
          <w:ilvl w:val="0"/>
          <w:numId w:val="1"/>
        </w:numPr>
        <w:shd w:val="clear" w:color="auto" w:fill="FFFFFF"/>
        <w:spacing w:before="100" w:beforeAutospacing="1" w:after="200" w:afterAutospacing="1" w:line="360" w:lineRule="auto"/>
        <w:jc w:val="both"/>
        <w:rPr>
          <w:rFonts w:ascii="Trebuchet MS" w:hAnsi="Trebuchet MS" w:cs="Arial"/>
          <w:color w:val="404040"/>
        </w:rPr>
      </w:pPr>
      <w:r w:rsidRPr="003607EE">
        <w:rPr>
          <w:rFonts w:ascii="Trebuchet MS" w:hAnsi="Trebuchet MS" w:cs="Arial"/>
          <w:color w:val="404040"/>
        </w:rPr>
        <w:t>practicile agricole benefice pentru climă și mediu și întreținerea suprafeței agricole („</w:t>
      </w:r>
      <w:hyperlink r:id="rId19" w:history="1">
        <w:r w:rsidRPr="003607EE">
          <w:rPr>
            <w:rFonts w:ascii="Trebuchet MS" w:hAnsi="Trebuchet MS" w:cs="Arial"/>
            <w:color w:val="004494"/>
            <w:u w:val="single"/>
          </w:rPr>
          <w:t>înverzire</w:t>
        </w:r>
      </w:hyperlink>
      <w:r w:rsidRPr="003607EE">
        <w:rPr>
          <w:rFonts w:ascii="Trebuchet MS" w:hAnsi="Trebuchet MS" w:cs="Arial"/>
          <w:color w:val="404040"/>
        </w:rPr>
        <w:t>”);</w:t>
      </w:r>
    </w:p>
    <w:p w:rsidR="003607EE" w:rsidRPr="003607EE" w:rsidRDefault="003607EE" w:rsidP="00400C4E">
      <w:pPr>
        <w:numPr>
          <w:ilvl w:val="0"/>
          <w:numId w:val="1"/>
        </w:numPr>
        <w:shd w:val="clear" w:color="auto" w:fill="FFFFFF"/>
        <w:spacing w:before="100" w:beforeAutospacing="1" w:after="100" w:afterAutospacing="1" w:line="360" w:lineRule="auto"/>
        <w:jc w:val="both"/>
        <w:rPr>
          <w:rFonts w:ascii="Trebuchet MS" w:hAnsi="Trebuchet MS" w:cs="Arial"/>
          <w:color w:val="404040"/>
        </w:rPr>
      </w:pPr>
      <w:r w:rsidRPr="003607EE">
        <w:rPr>
          <w:rFonts w:ascii="Trebuchet MS" w:hAnsi="Trebuchet MS" w:cs="Arial"/>
          <w:color w:val="404040"/>
        </w:rPr>
        <w:t xml:space="preserve">măsurile la nivel de exploatație agricolă prevăzute de programele de dezvoltare rurală care vizează modernizarea exploatațiilor agricole, consolidarea competitivității, integrarea sectorială, inovarea și orientarea către piață, precum și promovarea </w:t>
      </w:r>
      <w:proofErr w:type="spellStart"/>
      <w:r w:rsidRPr="003607EE">
        <w:rPr>
          <w:rFonts w:ascii="Trebuchet MS" w:hAnsi="Trebuchet MS" w:cs="Arial"/>
          <w:color w:val="404040"/>
        </w:rPr>
        <w:t>antreprenoriatului</w:t>
      </w:r>
      <w:proofErr w:type="spellEnd"/>
      <w:r w:rsidRPr="003607EE">
        <w:rPr>
          <w:rFonts w:ascii="Trebuchet MS" w:hAnsi="Trebuchet MS" w:cs="Arial"/>
          <w:color w:val="404040"/>
        </w:rPr>
        <w:t>;</w:t>
      </w:r>
    </w:p>
    <w:p w:rsidR="003607EE" w:rsidRPr="003607EE" w:rsidRDefault="003607EE" w:rsidP="00400C4E">
      <w:pPr>
        <w:numPr>
          <w:ilvl w:val="0"/>
          <w:numId w:val="1"/>
        </w:numPr>
        <w:shd w:val="clear" w:color="auto" w:fill="FFFFFF"/>
        <w:spacing w:before="100" w:beforeAutospacing="1" w:after="100" w:afterAutospacing="1" w:line="360" w:lineRule="auto"/>
        <w:jc w:val="both"/>
        <w:rPr>
          <w:rFonts w:ascii="Trebuchet MS" w:hAnsi="Trebuchet MS" w:cs="Arial"/>
          <w:color w:val="404040"/>
        </w:rPr>
      </w:pPr>
      <w:r w:rsidRPr="003607EE">
        <w:rPr>
          <w:rFonts w:ascii="Trebuchet MS" w:hAnsi="Trebuchet MS" w:cs="Arial"/>
          <w:color w:val="404040"/>
        </w:rPr>
        <w:t>cerințele pentru protecția apei, utilizarea eficientă și durabilă a apei;</w:t>
      </w:r>
    </w:p>
    <w:p w:rsidR="003607EE" w:rsidRPr="003607EE" w:rsidRDefault="003607EE" w:rsidP="00400C4E">
      <w:pPr>
        <w:numPr>
          <w:ilvl w:val="0"/>
          <w:numId w:val="1"/>
        </w:numPr>
        <w:shd w:val="clear" w:color="auto" w:fill="FFFFFF"/>
        <w:spacing w:before="100" w:beforeAutospacing="1" w:after="100" w:afterAutospacing="1" w:line="360" w:lineRule="auto"/>
        <w:jc w:val="both"/>
        <w:rPr>
          <w:rFonts w:ascii="Trebuchet MS" w:hAnsi="Trebuchet MS" w:cs="Arial"/>
          <w:color w:val="404040"/>
        </w:rPr>
      </w:pPr>
      <w:r w:rsidRPr="003607EE">
        <w:rPr>
          <w:rFonts w:ascii="Trebuchet MS" w:hAnsi="Trebuchet MS" w:cs="Arial"/>
          <w:color w:val="404040"/>
        </w:rPr>
        <w:t>utilizarea de produse de protecție a plantelor;</w:t>
      </w:r>
    </w:p>
    <w:p w:rsidR="00693F84" w:rsidRDefault="003607EE" w:rsidP="00400C4E">
      <w:pPr>
        <w:numPr>
          <w:ilvl w:val="0"/>
          <w:numId w:val="1"/>
        </w:numPr>
        <w:shd w:val="clear" w:color="auto" w:fill="FFFFFF"/>
        <w:spacing w:line="360" w:lineRule="auto"/>
        <w:jc w:val="both"/>
        <w:rPr>
          <w:rFonts w:ascii="Trebuchet MS" w:hAnsi="Trebuchet MS" w:cs="Arial"/>
          <w:color w:val="404040"/>
        </w:rPr>
      </w:pPr>
      <w:r w:rsidRPr="003607EE">
        <w:rPr>
          <w:rFonts w:ascii="Trebuchet MS" w:hAnsi="Trebuchet MS" w:cs="Arial"/>
          <w:color w:val="404040"/>
        </w:rPr>
        <w:t>gestionarea integrată a dăunătorilor.</w:t>
      </w:r>
    </w:p>
    <w:p w:rsidR="00693F84" w:rsidRDefault="003607EE" w:rsidP="00693F84">
      <w:pPr>
        <w:shd w:val="clear" w:color="auto" w:fill="FFFFFF"/>
        <w:spacing w:line="360" w:lineRule="auto"/>
        <w:ind w:left="720"/>
        <w:jc w:val="both"/>
        <w:rPr>
          <w:rFonts w:ascii="Trebuchet MS" w:hAnsi="Trebuchet MS" w:cs="Arial"/>
          <w:color w:val="404040"/>
        </w:rPr>
      </w:pPr>
      <w:r w:rsidRPr="00693F84">
        <w:rPr>
          <w:rFonts w:ascii="Trebuchet MS" w:hAnsi="Trebuchet MS" w:cs="Arial"/>
          <w:color w:val="404040"/>
        </w:rPr>
        <w:t>De asemenea, sistemul de consiliere agricolă poate oferi informații despre:</w:t>
      </w:r>
    </w:p>
    <w:p w:rsidR="00693F84" w:rsidRDefault="003607EE" w:rsidP="00400C4E">
      <w:pPr>
        <w:pStyle w:val="Listparagraf"/>
        <w:numPr>
          <w:ilvl w:val="0"/>
          <w:numId w:val="8"/>
        </w:numPr>
        <w:shd w:val="clear" w:color="auto" w:fill="FFFFFF"/>
        <w:spacing w:after="240" w:line="360" w:lineRule="auto"/>
        <w:jc w:val="both"/>
        <w:rPr>
          <w:rFonts w:ascii="Trebuchet MS" w:hAnsi="Trebuchet MS" w:cs="Arial"/>
          <w:color w:val="404040"/>
        </w:rPr>
      </w:pPr>
      <w:r w:rsidRPr="00693F84">
        <w:rPr>
          <w:rFonts w:ascii="Trebuchet MS" w:hAnsi="Trebuchet MS" w:cs="Arial"/>
          <w:color w:val="404040"/>
        </w:rPr>
        <w:t>promovarea conversiei exploatațiilor și diversificarea activității economice a acestora;</w:t>
      </w:r>
    </w:p>
    <w:p w:rsidR="003607EE" w:rsidRPr="00693F84" w:rsidRDefault="003607EE" w:rsidP="00400C4E">
      <w:pPr>
        <w:pStyle w:val="Listparagraf"/>
        <w:numPr>
          <w:ilvl w:val="0"/>
          <w:numId w:val="8"/>
        </w:numPr>
        <w:shd w:val="clear" w:color="auto" w:fill="FFFFFF"/>
        <w:spacing w:after="240" w:line="360" w:lineRule="auto"/>
        <w:jc w:val="both"/>
        <w:rPr>
          <w:rFonts w:ascii="Trebuchet MS" w:hAnsi="Trebuchet MS" w:cs="Arial"/>
          <w:color w:val="404040"/>
        </w:rPr>
      </w:pPr>
      <w:r w:rsidRPr="00693F84">
        <w:rPr>
          <w:rFonts w:ascii="Trebuchet MS" w:hAnsi="Trebuchet MS" w:cs="Arial"/>
          <w:color w:val="404040"/>
        </w:rPr>
        <w:t>gestionarea riscurilor și acțiunile preventive adecvate pentru abordarea dezastrelor naturale, a evenimentelor catastrofale și a bolilor animalelor și ale plantelor;</w:t>
      </w:r>
    </w:p>
    <w:p w:rsidR="003607EE" w:rsidRPr="00693F84" w:rsidRDefault="003607EE" w:rsidP="00400C4E">
      <w:pPr>
        <w:pStyle w:val="Listparagraf"/>
        <w:numPr>
          <w:ilvl w:val="0"/>
          <w:numId w:val="8"/>
        </w:numPr>
        <w:shd w:val="clear" w:color="auto" w:fill="FFFFFF"/>
        <w:spacing w:before="100" w:beforeAutospacing="1" w:after="100" w:afterAutospacing="1" w:line="360" w:lineRule="auto"/>
        <w:jc w:val="both"/>
        <w:rPr>
          <w:rFonts w:ascii="Trebuchet MS" w:hAnsi="Trebuchet MS" w:cs="Arial"/>
          <w:color w:val="404040"/>
        </w:rPr>
      </w:pPr>
      <w:r w:rsidRPr="00693F84">
        <w:rPr>
          <w:rFonts w:ascii="Trebuchet MS" w:hAnsi="Trebuchet MS" w:cs="Arial"/>
          <w:color w:val="404040"/>
        </w:rPr>
        <w:t xml:space="preserve">cerințele minime privind plățile pentru </w:t>
      </w:r>
      <w:proofErr w:type="spellStart"/>
      <w:r w:rsidRPr="00693F84">
        <w:rPr>
          <w:rFonts w:ascii="Trebuchet MS" w:hAnsi="Trebuchet MS" w:cs="Arial"/>
          <w:color w:val="404040"/>
        </w:rPr>
        <w:t>agromediu</w:t>
      </w:r>
      <w:proofErr w:type="spellEnd"/>
      <w:r w:rsidRPr="00693F84">
        <w:rPr>
          <w:rFonts w:ascii="Trebuchet MS" w:hAnsi="Trebuchet MS" w:cs="Arial"/>
          <w:color w:val="404040"/>
        </w:rPr>
        <w:t xml:space="preserve"> și climă care depășesc standardele obligatorii și cerințele minime pentru îngrășăminte și produsele de protecție a plantelor, inclusiv în ceea ce privește agricultura ecologică;</w:t>
      </w:r>
    </w:p>
    <w:p w:rsidR="003607EE" w:rsidRPr="00693F84" w:rsidRDefault="003607EE" w:rsidP="00400C4E">
      <w:pPr>
        <w:pStyle w:val="Listparagraf"/>
        <w:numPr>
          <w:ilvl w:val="0"/>
          <w:numId w:val="8"/>
        </w:numPr>
        <w:shd w:val="clear" w:color="auto" w:fill="FFFFFF"/>
        <w:spacing w:before="100" w:beforeAutospacing="1" w:line="360" w:lineRule="auto"/>
        <w:jc w:val="both"/>
        <w:rPr>
          <w:rFonts w:ascii="Trebuchet MS" w:hAnsi="Trebuchet MS" w:cs="Arial"/>
          <w:color w:val="404040"/>
        </w:rPr>
      </w:pPr>
      <w:r w:rsidRPr="00693F84">
        <w:rPr>
          <w:rFonts w:ascii="Trebuchet MS" w:hAnsi="Trebuchet MS" w:cs="Arial"/>
          <w:color w:val="404040"/>
        </w:rPr>
        <w:t>atenuarea schimbărilor climatice și adaptarea la acestea, biodiversitate și protecția apelor.</w:t>
      </w:r>
    </w:p>
    <w:p w:rsidR="003607EE" w:rsidRPr="003607EE" w:rsidRDefault="003607EE" w:rsidP="003607EE">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Serviciile de consiliere trebuie să urmărească</w:t>
      </w:r>
      <w:r w:rsidRPr="003607EE">
        <w:rPr>
          <w:rFonts w:asciiTheme="minorHAnsi" w:eastAsiaTheme="minorHAnsi" w:hAnsiTheme="minorHAnsi" w:cstheme="minorBidi"/>
          <w:sz w:val="22"/>
          <w:szCs w:val="22"/>
          <w:lang w:eastAsia="en-US"/>
        </w:rPr>
        <w:t xml:space="preserve"> </w:t>
      </w:r>
      <w:r w:rsidRPr="003607EE">
        <w:rPr>
          <w:rFonts w:ascii="Trebuchet MS" w:eastAsiaTheme="minorHAnsi" w:hAnsi="Trebuchet MS" w:cstheme="minorBidi"/>
          <w:lang w:eastAsia="en-US"/>
        </w:rPr>
        <w:t xml:space="preserve">identificarea de </w:t>
      </w:r>
      <w:proofErr w:type="spellStart"/>
      <w:r w:rsidRPr="003607EE">
        <w:rPr>
          <w:rFonts w:ascii="Trebuchet MS" w:eastAsiaTheme="minorHAnsi" w:hAnsi="Trebuchet MS" w:cstheme="minorBidi"/>
          <w:lang w:eastAsia="en-US"/>
        </w:rPr>
        <w:t>soluţii</w:t>
      </w:r>
      <w:proofErr w:type="spellEnd"/>
      <w:r w:rsidRPr="003607EE">
        <w:rPr>
          <w:rFonts w:ascii="Trebuchet MS" w:eastAsiaTheme="minorHAnsi" w:hAnsi="Trebuchet MS" w:cstheme="minorBidi"/>
          <w:lang w:eastAsia="en-US"/>
        </w:rPr>
        <w:t xml:space="preserve"> individuale corespunzătoare necesităților specifice fiecărui fermier. La nivel național, cea mai mare parte a fermierilor nu dețin resursele necesare de a accesa aceste servicii pe filiera consilierii particulare, ceea ce face ca implicare MADR să fie extrem de importantă în condițiile în care, serviciile de consiliere prin intermediul MADR sunt gratuite.</w:t>
      </w:r>
    </w:p>
    <w:p w:rsidR="003607EE" w:rsidRPr="003607EE" w:rsidRDefault="003607EE" w:rsidP="00B202BE">
      <w:pPr>
        <w:spacing w:line="360" w:lineRule="auto"/>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În anul 2017 activitatea de consultanță agricolă a fost reorganizată și integrată în cadrul direcțiilor agricole județene. Înainte de reorganizare, numărul </w:t>
      </w:r>
      <w:r w:rsidRPr="003607EE">
        <w:rPr>
          <w:rFonts w:ascii="Trebuchet MS" w:eastAsiaTheme="minorHAnsi" w:hAnsi="Trebuchet MS" w:cstheme="minorBidi"/>
          <w:lang w:eastAsia="en-US"/>
        </w:rPr>
        <w:lastRenderedPageBreak/>
        <w:t xml:space="preserve">consultanților era de aproximativ 800, iar </w:t>
      </w:r>
      <w:proofErr w:type="spellStart"/>
      <w:r w:rsidRPr="003607EE">
        <w:rPr>
          <w:rFonts w:ascii="Trebuchet MS" w:eastAsiaTheme="minorHAnsi" w:hAnsi="Trebuchet MS" w:cstheme="minorBidi"/>
          <w:lang w:eastAsia="en-US"/>
        </w:rPr>
        <w:t>ulteorior</w:t>
      </w:r>
      <w:proofErr w:type="spellEnd"/>
      <w:r w:rsidRPr="003607EE">
        <w:rPr>
          <w:rFonts w:ascii="Trebuchet MS" w:eastAsiaTheme="minorHAnsi" w:hAnsi="Trebuchet MS" w:cstheme="minorBidi"/>
          <w:lang w:eastAsia="en-US"/>
        </w:rPr>
        <w:t xml:space="preserve"> numărul acestora a scăzut la 480 (în medie 1700 de exploatații/consultant). (http://www.crpe.ro)</w:t>
      </w:r>
    </w:p>
    <w:p w:rsidR="003607EE" w:rsidRPr="003607EE" w:rsidRDefault="003607EE" w:rsidP="00B202BE">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Lipsa unui sistem eficient de consultanță agricolă se reflectă în nivelul relativ redus al competitivității produselor românești </w:t>
      </w:r>
      <w:proofErr w:type="spellStart"/>
      <w:r w:rsidRPr="003607EE">
        <w:rPr>
          <w:rFonts w:ascii="Trebuchet MS" w:eastAsiaTheme="minorHAnsi" w:hAnsi="Trebuchet MS" w:cstheme="minorBidi"/>
          <w:lang w:eastAsia="en-US"/>
        </w:rPr>
        <w:t>agro</w:t>
      </w:r>
      <w:proofErr w:type="spellEnd"/>
      <w:r w:rsidRPr="003607EE">
        <w:rPr>
          <w:rFonts w:ascii="Trebuchet MS" w:eastAsiaTheme="minorHAnsi" w:hAnsi="Trebuchet MS" w:cstheme="minorBidi"/>
          <w:lang w:eastAsia="en-US"/>
        </w:rPr>
        <w:t>-alimentare</w:t>
      </w:r>
      <w:r w:rsidRPr="003607EE">
        <w:rPr>
          <w:rFonts w:asciiTheme="minorHAnsi" w:eastAsiaTheme="minorHAnsi" w:hAnsiTheme="minorHAnsi" w:cstheme="minorBidi"/>
          <w:sz w:val="22"/>
          <w:szCs w:val="22"/>
          <w:lang w:eastAsia="en-US"/>
        </w:rPr>
        <w:t xml:space="preserve"> </w:t>
      </w:r>
      <w:r w:rsidRPr="003607EE">
        <w:rPr>
          <w:rFonts w:ascii="Trebuchet MS" w:eastAsiaTheme="minorHAnsi" w:hAnsi="Trebuchet MS" w:cstheme="minorBidi"/>
          <w:lang w:eastAsia="en-US"/>
        </w:rPr>
        <w:t>recunoscute la nivel european. Disfuncționalitățile apărute în relația nivel de pregătire (formare profesională, competențe,</w:t>
      </w:r>
      <w:r w:rsidR="00693F84">
        <w:rPr>
          <w:rFonts w:ascii="Trebuchet MS" w:eastAsiaTheme="minorHAnsi" w:hAnsi="Trebuchet MS" w:cstheme="minorBidi"/>
          <w:lang w:eastAsia="en-US"/>
        </w:rPr>
        <w:t xml:space="preserve"> </w:t>
      </w:r>
      <w:r w:rsidRPr="003607EE">
        <w:rPr>
          <w:rFonts w:ascii="Trebuchet MS" w:eastAsiaTheme="minorHAnsi" w:hAnsi="Trebuchet MS" w:cstheme="minorBidi"/>
          <w:lang w:eastAsia="en-US"/>
        </w:rPr>
        <w:t>consultanță)-inovare-competitivitate este una dintre principalele cauze care determină un nivel</w:t>
      </w:r>
      <w:r w:rsidR="00693F84">
        <w:rPr>
          <w:rFonts w:ascii="Trebuchet MS" w:eastAsiaTheme="minorHAnsi" w:hAnsi="Trebuchet MS" w:cstheme="minorBidi"/>
          <w:lang w:eastAsia="en-US"/>
        </w:rPr>
        <w:t>,</w:t>
      </w:r>
      <w:r w:rsidRPr="003607EE">
        <w:rPr>
          <w:rFonts w:ascii="Trebuchet MS" w:eastAsiaTheme="minorHAnsi" w:hAnsi="Trebuchet MS" w:cstheme="minorBidi"/>
          <w:lang w:eastAsia="en-US"/>
        </w:rPr>
        <w:t xml:space="preserve"> în general scăzut al productivității, atât în producția de bază a fermei, cât și în sectoarele de procesare și marketing. Lipsa inovației în agricultura românească este evidențiată și de ponderea relativ ridicată a produselor agricole neprocesate sau cu un nivel redus de prelucrare în totalul exporturilor produselor agricole.</w:t>
      </w:r>
    </w:p>
    <w:p w:rsidR="003607EE" w:rsidRPr="003607EE" w:rsidRDefault="00B202BE" w:rsidP="00B202B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Un obstacol important în creșterea capacității de inovare în agricultura românească considerăm a fi lipsa de predictibilitate pentru programul 2014-2021, în sensul că nu s-a știut înainte de începerea efectivă a programului, care sunt regulile clare ale jocului. </w:t>
      </w:r>
    </w:p>
    <w:p w:rsidR="003607EE" w:rsidRPr="003607EE" w:rsidRDefault="003607EE" w:rsidP="003607EE">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Din această cauză, cei care vor să depună proiecte nu au un ecart de timp suficient de mare pentru pregătirea acestora, cu implicații directe asupra calității proiectelor, ceea ce atrage un timp lung până la epuizarea fondurilor disponibile și așa mai departe, pentru fiecare etapă, finalul fiind un grad redus de atragere a fondurilor europene.</w:t>
      </w:r>
    </w:p>
    <w:p w:rsidR="003607EE" w:rsidRPr="003607EE" w:rsidRDefault="003607EE" w:rsidP="00693F84">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Un alt aspect negativ, care produce blocaje la nivelul PNDR, îl constituie ritmul extrem de lent în care sunt implementate multe măsuri din cadrul PNDR. În  continuare prezentăm, cu titlu informativ, un singur exemplu, din aria </w:t>
      </w:r>
      <w:r w:rsidR="00B202BE">
        <w:rPr>
          <w:rFonts w:ascii="Trebuchet MS" w:eastAsiaTheme="minorHAnsi" w:hAnsi="Trebuchet MS" w:cstheme="minorBidi"/>
          <w:lang w:eastAsia="en-US"/>
        </w:rPr>
        <w:t xml:space="preserve">de interes a prezentului studiu, privind ritmul în care s-au succedat etapele procesului, de la lansare, până </w:t>
      </w:r>
      <w:r w:rsidR="00403864">
        <w:rPr>
          <w:rFonts w:ascii="Trebuchet MS" w:eastAsiaTheme="minorHAnsi" w:hAnsi="Trebuchet MS" w:cstheme="minorBidi"/>
          <w:lang w:eastAsia="en-US"/>
        </w:rPr>
        <w:t>implementarea măsurii.</w:t>
      </w:r>
    </w:p>
    <w:p w:rsidR="00693F84" w:rsidRDefault="003607EE" w:rsidP="00400C4E">
      <w:pPr>
        <w:pStyle w:val="Listparagraf"/>
        <w:numPr>
          <w:ilvl w:val="0"/>
          <w:numId w:val="9"/>
        </w:numPr>
        <w:spacing w:line="360" w:lineRule="auto"/>
        <w:jc w:val="both"/>
        <w:rPr>
          <w:rFonts w:ascii="Trebuchet MS" w:eastAsiaTheme="minorHAnsi" w:hAnsi="Trebuchet MS" w:cstheme="minorBidi"/>
          <w:lang w:eastAsia="en-US"/>
        </w:rPr>
      </w:pPr>
      <w:r w:rsidRPr="00693F84">
        <w:rPr>
          <w:rFonts w:ascii="Trebuchet MS" w:eastAsiaTheme="minorHAnsi" w:hAnsi="Trebuchet MS" w:cstheme="minorBidi"/>
          <w:b/>
          <w:lang w:eastAsia="en-US"/>
        </w:rPr>
        <w:t>17.11.2015</w:t>
      </w:r>
      <w:r w:rsidRPr="00693F84">
        <w:rPr>
          <w:rFonts w:ascii="Trebuchet MS" w:eastAsiaTheme="minorHAnsi" w:hAnsi="Trebuchet MS" w:cstheme="minorBidi"/>
          <w:lang w:eastAsia="en-US"/>
        </w:rPr>
        <w:t xml:space="preserve"> ORDIN 2373 privind aprobarea Manualului de procedură pentru </w:t>
      </w:r>
    </w:p>
    <w:p w:rsidR="003607EE" w:rsidRPr="00693F84" w:rsidRDefault="003607EE" w:rsidP="00693F84">
      <w:pPr>
        <w:spacing w:line="360" w:lineRule="auto"/>
        <w:jc w:val="both"/>
        <w:rPr>
          <w:rFonts w:ascii="Trebuchet MS" w:eastAsiaTheme="minorHAnsi" w:hAnsi="Trebuchet MS" w:cstheme="minorBidi"/>
          <w:lang w:eastAsia="en-US"/>
        </w:rPr>
      </w:pPr>
      <w:r w:rsidRPr="00693F84">
        <w:rPr>
          <w:rFonts w:ascii="Trebuchet MS" w:eastAsiaTheme="minorHAnsi" w:hAnsi="Trebuchet MS" w:cstheme="minorBidi"/>
          <w:lang w:eastAsia="en-US"/>
        </w:rPr>
        <w:t xml:space="preserve">evaluarea și selecția proiectelor depuse în cadrul apelurilor de propuneri de proiecte aferente Măsurii 1 - ,,Acțiuni pentru transferul de </w:t>
      </w:r>
      <w:proofErr w:type="spellStart"/>
      <w:r w:rsidRPr="00693F84">
        <w:rPr>
          <w:rFonts w:ascii="Trebuchet MS" w:eastAsiaTheme="minorHAnsi" w:hAnsi="Trebuchet MS" w:cstheme="minorBidi"/>
          <w:lang w:eastAsia="en-US"/>
        </w:rPr>
        <w:t>cunoștinte</w:t>
      </w:r>
      <w:proofErr w:type="spellEnd"/>
      <w:r w:rsidRPr="00693F84">
        <w:rPr>
          <w:rFonts w:ascii="Trebuchet MS" w:eastAsiaTheme="minorHAnsi" w:hAnsi="Trebuchet MS" w:cstheme="minorBidi"/>
          <w:lang w:eastAsia="en-US"/>
        </w:rPr>
        <w:t xml:space="preserve"> și acțiuni de informare" din cadrul Programului Național de Dezvoltare Rurală</w:t>
      </w:r>
    </w:p>
    <w:p w:rsidR="00693F84" w:rsidRDefault="003607EE" w:rsidP="00400C4E">
      <w:pPr>
        <w:pStyle w:val="Listparagraf"/>
        <w:numPr>
          <w:ilvl w:val="0"/>
          <w:numId w:val="9"/>
        </w:numPr>
        <w:spacing w:line="360" w:lineRule="auto"/>
        <w:jc w:val="both"/>
        <w:rPr>
          <w:rFonts w:ascii="Trebuchet MS" w:eastAsiaTheme="minorHAnsi" w:hAnsi="Trebuchet MS" w:cstheme="minorBidi"/>
          <w:lang w:eastAsia="en-US"/>
        </w:rPr>
      </w:pPr>
      <w:r w:rsidRPr="00693F84">
        <w:rPr>
          <w:rFonts w:ascii="Trebuchet MS" w:eastAsiaTheme="minorHAnsi" w:hAnsi="Trebuchet MS" w:cstheme="minorBidi"/>
          <w:b/>
          <w:lang w:eastAsia="en-US"/>
        </w:rPr>
        <w:t>15.09.2017</w:t>
      </w:r>
      <w:r w:rsidRPr="00693F84">
        <w:rPr>
          <w:rFonts w:ascii="Trebuchet MS" w:eastAsiaTheme="minorHAnsi" w:hAnsi="Trebuchet MS" w:cstheme="minorBidi"/>
          <w:lang w:eastAsia="en-US"/>
        </w:rPr>
        <w:t xml:space="preserve"> Ghidul solicitantului în VARIANTĂ CONSULTATIVĂ  pentru </w:t>
      </w:r>
    </w:p>
    <w:p w:rsidR="003607EE" w:rsidRPr="00693F84" w:rsidRDefault="003607EE" w:rsidP="0021221C">
      <w:pPr>
        <w:spacing w:line="360" w:lineRule="auto"/>
        <w:jc w:val="both"/>
        <w:rPr>
          <w:rFonts w:ascii="Trebuchet MS" w:eastAsiaTheme="minorHAnsi" w:hAnsi="Trebuchet MS" w:cstheme="minorBidi"/>
          <w:lang w:eastAsia="en-US"/>
        </w:rPr>
      </w:pPr>
      <w:r w:rsidRPr="00693F84">
        <w:rPr>
          <w:rFonts w:ascii="Trebuchet MS" w:eastAsiaTheme="minorHAnsi" w:hAnsi="Trebuchet MS" w:cstheme="minorBidi"/>
          <w:lang w:eastAsia="en-US"/>
        </w:rPr>
        <w:t>accesarea submăsurii 1.1 „Sprijin pentru formarea profesională și dobândirea de competențe” prin utilizarea costurilor unitare standard.</w:t>
      </w:r>
    </w:p>
    <w:p w:rsidR="00693F84" w:rsidRDefault="003607EE" w:rsidP="00400C4E">
      <w:pPr>
        <w:pStyle w:val="Listparagraf"/>
        <w:numPr>
          <w:ilvl w:val="0"/>
          <w:numId w:val="9"/>
        </w:numPr>
        <w:spacing w:line="360" w:lineRule="auto"/>
        <w:jc w:val="both"/>
        <w:rPr>
          <w:rFonts w:ascii="Trebuchet MS" w:eastAsiaTheme="minorHAnsi" w:hAnsi="Trebuchet MS" w:cstheme="minorBidi"/>
          <w:lang w:eastAsia="en-US"/>
        </w:rPr>
      </w:pPr>
      <w:r w:rsidRPr="00693F84">
        <w:rPr>
          <w:rFonts w:ascii="Trebuchet MS" w:eastAsiaTheme="minorHAnsi" w:hAnsi="Trebuchet MS" w:cstheme="minorBidi"/>
          <w:b/>
          <w:lang w:eastAsia="en-US"/>
        </w:rPr>
        <w:lastRenderedPageBreak/>
        <w:t>03.01.2018</w:t>
      </w:r>
      <w:r w:rsidRPr="00693F84">
        <w:rPr>
          <w:rFonts w:ascii="Trebuchet MS" w:eastAsiaTheme="minorHAnsi" w:hAnsi="Trebuchet MS" w:cstheme="minorBidi"/>
          <w:lang w:eastAsia="en-US"/>
        </w:rPr>
        <w:t xml:space="preserve">  Ghidul solicitantului pentru accesarea submăsurii 1.1. - Sprijin </w:t>
      </w:r>
    </w:p>
    <w:p w:rsidR="003607EE" w:rsidRPr="00693F84" w:rsidRDefault="003607EE" w:rsidP="001024BC">
      <w:pPr>
        <w:spacing w:line="360" w:lineRule="auto"/>
        <w:jc w:val="both"/>
        <w:rPr>
          <w:rFonts w:ascii="Trebuchet MS" w:eastAsiaTheme="minorHAnsi" w:hAnsi="Trebuchet MS" w:cstheme="minorBidi"/>
          <w:lang w:eastAsia="en-US"/>
        </w:rPr>
      </w:pPr>
      <w:r w:rsidRPr="00693F84">
        <w:rPr>
          <w:rFonts w:ascii="Trebuchet MS" w:eastAsiaTheme="minorHAnsi" w:hAnsi="Trebuchet MS" w:cstheme="minorBidi"/>
          <w:lang w:eastAsia="en-US"/>
        </w:rPr>
        <w:t xml:space="preserve">pentru formarea profesională și dobândirea de competențe prin utilizarea costurilor unitare standard, procedură desfășurată prin portalul web - </w:t>
      </w:r>
      <w:hyperlink r:id="rId20" w:history="1">
        <w:r w:rsidRPr="00693F84">
          <w:rPr>
            <w:rFonts w:ascii="Trebuchet MS" w:eastAsiaTheme="minorHAnsi" w:hAnsi="Trebuchet MS" w:cstheme="minorBidi"/>
            <w:color w:val="0000FF"/>
            <w:u w:val="single"/>
            <w:lang w:eastAsia="en-US"/>
          </w:rPr>
          <w:t>https://portal.afir.info</w:t>
        </w:r>
      </w:hyperlink>
    </w:p>
    <w:p w:rsidR="003607EE" w:rsidRPr="003607EE" w:rsidRDefault="0021221C" w:rsidP="003607EE">
      <w:pPr>
        <w:spacing w:line="360" w:lineRule="auto"/>
        <w:jc w:val="both"/>
        <w:rPr>
          <w:rFonts w:ascii="Trebuchet MS" w:eastAsiaTheme="minorHAnsi" w:hAnsi="Trebuchet MS" w:cstheme="minorBidi"/>
          <w:b/>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Un alt aspect, relativ frecvent, care a condus la blocaje, pentru perioade mai scurte sau mai lungi de timp, în derularea normală a programelor derulate prin intermediul AFIR, au fost problemele de ordin tehnic vizând portalul web.</w:t>
      </w:r>
      <w:r w:rsidR="003607EE" w:rsidRPr="003607EE">
        <w:rPr>
          <w:rFonts w:ascii="Trebuchet MS" w:eastAsiaTheme="minorHAnsi" w:hAnsi="Trebuchet MS" w:cstheme="minorBidi"/>
          <w:b/>
          <w:lang w:eastAsia="en-US"/>
        </w:rPr>
        <w:t xml:space="preserve">  </w:t>
      </w:r>
    </w:p>
    <w:p w:rsidR="003607EE" w:rsidRPr="003607EE" w:rsidRDefault="003607EE" w:rsidP="00403864">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b/>
          <w:lang w:eastAsia="en-US"/>
        </w:rPr>
        <w:t>NOTĂ DE CLARIFICARE</w:t>
      </w:r>
      <w:r w:rsidRPr="003607EE">
        <w:rPr>
          <w:rFonts w:ascii="Trebuchet MS" w:eastAsiaTheme="minorHAnsi" w:hAnsi="Trebuchet MS" w:cstheme="minorBidi"/>
          <w:lang w:eastAsia="en-US"/>
        </w:rPr>
        <w:t xml:space="preserve"> privind implementarea submăsurii 1.1 „Sprijin pentru formarea profesională și dobândirea de competențe” prin utilizar</w:t>
      </w:r>
      <w:r w:rsidR="0021221C">
        <w:rPr>
          <w:rFonts w:ascii="Trebuchet MS" w:eastAsiaTheme="minorHAnsi" w:hAnsi="Trebuchet MS" w:cstheme="minorBidi"/>
          <w:lang w:eastAsia="en-US"/>
        </w:rPr>
        <w:t>ea costurilor unitare standard c</w:t>
      </w:r>
      <w:r w:rsidRPr="003607EE">
        <w:rPr>
          <w:rFonts w:ascii="Trebuchet MS" w:eastAsiaTheme="minorHAnsi" w:hAnsi="Trebuchet MS" w:cstheme="minorBidi"/>
          <w:lang w:eastAsia="en-US"/>
        </w:rPr>
        <w:t>onform prevederilor Manualului de procedură pentru implementarea submăsurii 1.1 „Sprijin pentru formarea profesională și dobândirea de competențe” prin utilizarea costurilor unitare standard, contractarea, implementarea și plata proiectelor selectate de către DGDR AM PNDR în cadrul acestei submăsuri se derulează, la nivelul AFIR, prin intermediul portalului web – Servicii de formare profesională finanțate în cadrul Măsurii 1. Având în vedere faptul că pe parcursul derulării acestor etape au fost identificate blocaje care au condus la imposibilitatea implementării fluxului procedural prin intermediul platformei, transmiterea documentelor în vederea desfășurării etapelor procedurale prevăzute de manual se va realiza prin intermediul poștei electronice până la remedierea problemelor tehnice.</w:t>
      </w:r>
    </w:p>
    <w:p w:rsidR="00BB67ED" w:rsidRDefault="003607EE" w:rsidP="00BB67ED">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Analiza stadiului actual al inovației în domeniul agricol și în domeniile conexe evidențiază un nivel relativ scăzut al relațiilor dintre producători și beneficiari (piață). Există probleme mari în ceea ce privește accesul micilor producători pe piață, datorită, în primul rând, lipsei unor lanțuri scurte pentru livrarea mărfurilor de la producător la cumpărător. Aplicarea doar parțială a unui sistem de marketing inovativ, care să utilizeze tehnici și metode modern</w:t>
      </w:r>
      <w:r w:rsidR="00403864">
        <w:rPr>
          <w:rFonts w:ascii="Trebuchet MS" w:eastAsiaTheme="minorHAnsi" w:hAnsi="Trebuchet MS" w:cstheme="minorBidi"/>
          <w:lang w:eastAsia="en-US"/>
        </w:rPr>
        <w:t xml:space="preserve">e, în toate etapele procesului - </w:t>
      </w:r>
      <w:r w:rsidRPr="003607EE">
        <w:rPr>
          <w:rFonts w:ascii="Trebuchet MS" w:eastAsiaTheme="minorHAnsi" w:hAnsi="Trebuchet MS" w:cstheme="minorBidi"/>
          <w:lang w:eastAsia="en-US"/>
        </w:rPr>
        <w:t>producție, depozitare, transport, desfacere – inclusiv în sondarea și prospectarea pieței, împiedică, în mare măsură, creșterea eficienței activității și competitivității produselor micilor fermieri. Creșterea eficienței activităților agricole și a celor din domeniile conexe este legată nu numai de existența unei piețe de desfacere, ci și de capacitatea fermierilor de a se adapta rapid cererii,</w:t>
      </w:r>
      <w:r w:rsidRPr="003607EE">
        <w:rPr>
          <w:rFonts w:ascii="Arial" w:eastAsiaTheme="minorHAnsi" w:hAnsi="Arial" w:cs="Arial"/>
          <w:color w:val="000000"/>
          <w:sz w:val="22"/>
          <w:szCs w:val="22"/>
          <w:shd w:val="clear" w:color="auto" w:fill="FFFFFF"/>
          <w:lang w:eastAsia="en-US"/>
        </w:rPr>
        <w:t xml:space="preserve"> </w:t>
      </w:r>
      <w:r w:rsidRPr="003607EE">
        <w:rPr>
          <w:rFonts w:ascii="Trebuchet MS" w:eastAsiaTheme="minorHAnsi" w:hAnsi="Trebuchet MS" w:cs="Arial"/>
          <w:color w:val="000000"/>
          <w:shd w:val="clear" w:color="auto" w:fill="FFFFFF"/>
          <w:lang w:eastAsia="en-US"/>
        </w:rPr>
        <w:t xml:space="preserve">pentru satisfacerea integrală, la timpul și locul dorit, cu mărfurile </w:t>
      </w:r>
      <w:r w:rsidRPr="003607EE">
        <w:rPr>
          <w:rFonts w:ascii="Trebuchet MS" w:eastAsiaTheme="minorHAnsi" w:hAnsi="Trebuchet MS" w:cs="Arial"/>
          <w:color w:val="000000"/>
          <w:shd w:val="clear" w:color="auto" w:fill="FFFFFF"/>
          <w:lang w:eastAsia="en-US"/>
        </w:rPr>
        <w:lastRenderedPageBreak/>
        <w:t xml:space="preserve">cerute, </w:t>
      </w:r>
      <w:r w:rsidR="00C76BFE">
        <w:rPr>
          <w:rFonts w:ascii="Trebuchet MS" w:eastAsiaTheme="minorHAnsi" w:hAnsi="Trebuchet MS" w:cs="Arial"/>
          <w:color w:val="000000"/>
          <w:shd w:val="clear" w:color="auto" w:fill="FFFFFF"/>
          <w:lang w:eastAsia="en-US"/>
        </w:rPr>
        <w:t>elemente care ar trebui</w:t>
      </w:r>
      <w:r w:rsidRPr="003607EE">
        <w:rPr>
          <w:rFonts w:ascii="Trebuchet MS" w:eastAsiaTheme="minorHAnsi" w:hAnsi="Trebuchet MS" w:cs="Arial"/>
          <w:color w:val="000000"/>
          <w:shd w:val="clear" w:color="auto" w:fill="FFFFFF"/>
          <w:lang w:eastAsia="en-US"/>
        </w:rPr>
        <w:t xml:space="preserve"> să asigure rentabilitatea activității din domeniul agricol. </w:t>
      </w:r>
    </w:p>
    <w:p w:rsidR="003607EE" w:rsidRPr="00BB67ED" w:rsidRDefault="003607EE" w:rsidP="00BB67ED">
      <w:pPr>
        <w:spacing w:line="360" w:lineRule="auto"/>
        <w:jc w:val="both"/>
        <w:rPr>
          <w:rFonts w:ascii="Trebuchet MS" w:eastAsiaTheme="minorHAnsi" w:hAnsi="Trebuchet MS" w:cstheme="minorBidi"/>
          <w:lang w:eastAsia="en-US"/>
        </w:rPr>
      </w:pPr>
      <w:r w:rsidRPr="003607EE">
        <w:rPr>
          <w:rFonts w:ascii="Trebuchet MS" w:eastAsiaTheme="minorHAnsi" w:hAnsi="Trebuchet MS" w:cs="Arial"/>
          <w:color w:val="000000"/>
          <w:shd w:val="clear" w:color="auto" w:fill="FFFFFF"/>
          <w:lang w:eastAsia="en-US"/>
        </w:rPr>
        <w:t xml:space="preserve"> </w:t>
      </w:r>
      <w:r w:rsidR="00BB67ED">
        <w:rPr>
          <w:rFonts w:ascii="Trebuchet MS" w:eastAsiaTheme="minorHAnsi" w:hAnsi="Trebuchet MS" w:cs="Arial"/>
          <w:color w:val="000000"/>
          <w:shd w:val="clear" w:color="auto" w:fill="FFFFFF"/>
          <w:lang w:eastAsia="en-US"/>
        </w:rPr>
        <w:t xml:space="preserve">               </w:t>
      </w:r>
      <w:r w:rsidRPr="003607EE">
        <w:rPr>
          <w:rFonts w:ascii="Trebuchet MS" w:eastAsiaTheme="minorHAnsi" w:hAnsi="Trebuchet MS" w:cs="Arial"/>
          <w:color w:val="000000"/>
          <w:shd w:val="clear" w:color="auto" w:fill="FFFFFF"/>
          <w:lang w:eastAsia="en-US"/>
        </w:rPr>
        <w:t>Orientarea și mobilizarea fermierilor</w:t>
      </w:r>
      <w:r w:rsidRPr="003607EE">
        <w:rPr>
          <w:rFonts w:ascii="Trebuchet MS" w:eastAsiaTheme="minorHAnsi" w:hAnsi="Trebuchet MS" w:cstheme="minorBidi"/>
          <w:lang w:eastAsia="en-US"/>
        </w:rPr>
        <w:t xml:space="preserve"> pentru inovație în domeniul producției și marketingului poate conduce la </w:t>
      </w:r>
      <w:r w:rsidRPr="003607EE">
        <w:rPr>
          <w:rFonts w:ascii="Trebuchet MS" w:eastAsiaTheme="minorHAnsi" w:hAnsi="Trebuchet MS" w:cs="Arial"/>
          <w:color w:val="000000"/>
          <w:shd w:val="clear" w:color="auto" w:fill="FFFFFF"/>
          <w:lang w:eastAsia="en-US"/>
        </w:rPr>
        <w:t>satisfacerea cerințelor pieței interne și externe pe calea adaptării diferitelor elemente (calitatea produselor, distribuția, diferențierea prețurilor, a ambalajelor, metodelor de vânzare, a formelor de comerț și de promovare a desfacerilor etc.) la cererea specifică a consumatorului, crescând gradul de  competitivitate și implicit, obținându-se profit.</w:t>
      </w:r>
    </w:p>
    <w:p w:rsidR="003607EE" w:rsidRPr="003607EE" w:rsidRDefault="003607EE" w:rsidP="00403864">
      <w:pPr>
        <w:spacing w:line="360" w:lineRule="auto"/>
        <w:jc w:val="both"/>
        <w:rPr>
          <w:rFonts w:ascii="Trebuchet MS" w:eastAsiaTheme="minorHAnsi" w:hAnsi="Trebuchet MS" w:cs="Arial"/>
          <w:color w:val="000000"/>
          <w:shd w:val="clear" w:color="auto" w:fill="FFFFFF"/>
          <w:lang w:eastAsia="en-US"/>
        </w:rPr>
      </w:pPr>
      <w:r w:rsidRPr="003607EE">
        <w:rPr>
          <w:rFonts w:ascii="Trebuchet MS" w:eastAsiaTheme="minorHAnsi" w:hAnsi="Trebuchet MS" w:cs="Arial"/>
          <w:color w:val="000000"/>
          <w:shd w:val="clear" w:color="auto" w:fill="FFFFFF"/>
          <w:lang w:eastAsia="en-US"/>
        </w:rPr>
        <w:t xml:space="preserve">                 În prezent, lanțurile alimentare locale sunt doar parțial axate pe</w:t>
      </w:r>
      <w:r w:rsidRPr="003607EE">
        <w:rPr>
          <w:rFonts w:asciiTheme="minorHAnsi" w:eastAsiaTheme="minorHAnsi" w:hAnsiTheme="minorHAnsi" w:cstheme="minorBidi"/>
          <w:sz w:val="22"/>
          <w:szCs w:val="22"/>
          <w:lang w:eastAsia="en-US"/>
        </w:rPr>
        <w:t xml:space="preserve"> </w:t>
      </w:r>
      <w:r w:rsidRPr="003607EE">
        <w:rPr>
          <w:rFonts w:ascii="Trebuchet MS" w:eastAsiaTheme="minorHAnsi" w:hAnsi="Trebuchet MS" w:cs="Arial"/>
          <w:color w:val="000000"/>
          <w:shd w:val="clear" w:color="auto" w:fill="FFFFFF"/>
          <w:lang w:eastAsia="en-US"/>
        </w:rPr>
        <w:t>calitate, siguranță alimentară și pe continuitatea aprovizionării. Integrarea în piață a micilor producători, din varii motive, este deficitară, datorită, în primul rând, nivelului scăzut al politicilor de promovare al produselor pe piață. Lipsa cooperării dintre micii fermieri conduce la un nivel scăzut de inovare,  atât în domeniul producției, cât și în cel al vânzărilor</w:t>
      </w:r>
      <w:r w:rsidR="008F3EB1">
        <w:rPr>
          <w:rFonts w:ascii="Trebuchet MS" w:eastAsiaTheme="minorHAnsi" w:hAnsi="Trebuchet MS" w:cs="Arial"/>
          <w:color w:val="000000"/>
          <w:shd w:val="clear" w:color="auto" w:fill="FFFFFF"/>
          <w:lang w:eastAsia="en-US"/>
        </w:rPr>
        <w:t xml:space="preserve"> cu amănuntul</w:t>
      </w:r>
      <w:r w:rsidRPr="003607EE">
        <w:rPr>
          <w:rFonts w:ascii="Trebuchet MS" w:eastAsiaTheme="minorHAnsi" w:hAnsi="Trebuchet MS" w:cs="Arial"/>
          <w:color w:val="000000"/>
          <w:shd w:val="clear" w:color="auto" w:fill="FFFFFF"/>
          <w:lang w:eastAsia="en-US"/>
        </w:rPr>
        <w:t>. Există variante multiple de vânzare a produselor proaspete direct persoanelor interesate, dar, din păcate, din diverse motive, numărul fermierilor deschiși spre aplicarea unor metode alternative de valorificare a producției proprii este încă relativ redus.</w:t>
      </w:r>
    </w:p>
    <w:p w:rsidR="003607EE" w:rsidRPr="00BB67ED" w:rsidRDefault="00403864" w:rsidP="003607EE">
      <w:pPr>
        <w:spacing w:after="200" w:line="360" w:lineRule="auto"/>
        <w:jc w:val="both"/>
        <w:rPr>
          <w:rFonts w:ascii="Trebuchet MS" w:eastAsiaTheme="minorHAnsi" w:hAnsi="Trebuchet MS" w:cs="Arial"/>
          <w:shd w:val="clear" w:color="auto" w:fill="FFFFFF"/>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O temă sensibilă pentru agricultura românească este trecerea de la agricultura producătoare de materii prime la procesarea produselor. „Trebuie să adăugăm plus valoare. Este inadmisibil să exportăm porumb boabe și să importăm făină de mămăligă, să exportăm animale vii și să importăm mezeluri, să exportăm grâu și să importăm pâine congelată. În viitorul exercițiu bugetar vor fi alocate 6,7 miliarde euro, din pilonul doi, pentru dezvoltarea unităților de procesare”, </w:t>
      </w:r>
      <w:hyperlink r:id="rId21" w:history="1">
        <w:r w:rsidR="003607EE" w:rsidRPr="00403864">
          <w:rPr>
            <w:rFonts w:ascii="Trebuchet MS" w:eastAsiaTheme="minorHAnsi" w:hAnsi="Trebuchet MS" w:cstheme="minorBidi"/>
            <w:u w:val="single"/>
            <w:lang w:eastAsia="en-US"/>
          </w:rPr>
          <w:t>https://financialintelligence.ro/</w:t>
        </w:r>
      </w:hyperlink>
    </w:p>
    <w:p w:rsidR="003607EE" w:rsidRPr="003607EE" w:rsidRDefault="003607EE" w:rsidP="00400C4E">
      <w:pPr>
        <w:numPr>
          <w:ilvl w:val="1"/>
          <w:numId w:val="1"/>
        </w:numPr>
        <w:spacing w:after="200" w:line="360" w:lineRule="auto"/>
        <w:contextualSpacing/>
        <w:jc w:val="both"/>
        <w:rPr>
          <w:rFonts w:ascii="Trebuchet MS" w:eastAsiaTheme="minorHAnsi" w:hAnsi="Trebuchet MS" w:cstheme="minorBidi"/>
          <w:b/>
          <w:lang w:eastAsia="en-US"/>
        </w:rPr>
      </w:pPr>
      <w:r w:rsidRPr="003607EE">
        <w:rPr>
          <w:rFonts w:ascii="Trebuchet MS" w:eastAsiaTheme="minorHAnsi" w:hAnsi="Trebuchet MS" w:cstheme="minorBidi"/>
          <w:b/>
          <w:lang w:eastAsia="en-US"/>
        </w:rPr>
        <w:t xml:space="preserve">Posibile soluții pentru rezolvarea problemelor blocante apărute în </w:t>
      </w:r>
    </w:p>
    <w:p w:rsidR="003607EE" w:rsidRPr="003607EE" w:rsidRDefault="003607EE" w:rsidP="003607EE">
      <w:pPr>
        <w:spacing w:after="200" w:line="360" w:lineRule="auto"/>
        <w:jc w:val="both"/>
        <w:rPr>
          <w:rFonts w:ascii="Trebuchet MS" w:eastAsiaTheme="minorHAnsi" w:hAnsi="Trebuchet MS" w:cstheme="minorBidi"/>
          <w:b/>
          <w:lang w:eastAsia="en-US"/>
        </w:rPr>
      </w:pPr>
      <w:r w:rsidRPr="003607EE">
        <w:rPr>
          <w:rFonts w:ascii="Trebuchet MS" w:eastAsiaTheme="minorHAnsi" w:hAnsi="Trebuchet MS" w:cstheme="minorBidi"/>
          <w:b/>
          <w:lang w:eastAsia="en-US"/>
        </w:rPr>
        <w:t>procesul de inovare</w:t>
      </w:r>
    </w:p>
    <w:p w:rsidR="003607EE" w:rsidRPr="003607EE" w:rsidRDefault="003607EE" w:rsidP="003607EE">
      <w:pPr>
        <w:shd w:val="clear" w:color="auto" w:fill="FFFFFF"/>
        <w:spacing w:line="360" w:lineRule="auto"/>
        <w:ind w:left="720"/>
        <w:rPr>
          <w:rFonts w:ascii="Trebuchet MS" w:hAnsi="Trebuchet MS"/>
        </w:rPr>
      </w:pPr>
      <w:r w:rsidRPr="003607EE">
        <w:t xml:space="preserve">      </w:t>
      </w:r>
      <w:r w:rsidRPr="003607EE">
        <w:rPr>
          <w:rFonts w:ascii="Trebuchet MS" w:hAnsi="Trebuchet MS"/>
        </w:rPr>
        <w:t xml:space="preserve"> Un nivel ridicat al competitivității agriculturii românești </w:t>
      </w:r>
    </w:p>
    <w:p w:rsidR="003607EE" w:rsidRPr="003607EE" w:rsidRDefault="003607EE" w:rsidP="003607EE">
      <w:pPr>
        <w:shd w:val="clear" w:color="auto" w:fill="FFFFFF"/>
        <w:spacing w:line="360" w:lineRule="auto"/>
        <w:rPr>
          <w:rFonts w:ascii="Trebuchet MS" w:hAnsi="Trebuchet MS"/>
        </w:rPr>
      </w:pPr>
      <w:r w:rsidRPr="003607EE">
        <w:rPr>
          <w:rFonts w:ascii="Trebuchet MS" w:hAnsi="Trebuchet MS"/>
        </w:rPr>
        <w:t xml:space="preserve">poate fi realizat numai în condițiile în care capacitatea de inovare a domeniului crește într-un ritm semnificativ. Dar, pentru a atinge </w:t>
      </w:r>
      <w:proofErr w:type="spellStart"/>
      <w:r w:rsidRPr="003607EE">
        <w:rPr>
          <w:rFonts w:ascii="Trebuchet MS" w:hAnsi="Trebuchet MS"/>
        </w:rPr>
        <w:t>accest</w:t>
      </w:r>
      <w:proofErr w:type="spellEnd"/>
      <w:r w:rsidRPr="003607EE">
        <w:rPr>
          <w:rFonts w:ascii="Trebuchet MS" w:hAnsi="Trebuchet MS"/>
        </w:rPr>
        <w:t xml:space="preserve"> obiectiv, la nivel național, trebuie creat un ecosistem favorabil dezvoltării sistemului inovațional, prin punerea în practică a unor elemente care să contribuie semnificativ la îmbunătățirea situației.</w:t>
      </w:r>
    </w:p>
    <w:p w:rsidR="003607EE" w:rsidRPr="003607EE" w:rsidRDefault="003607EE" w:rsidP="003607EE">
      <w:pPr>
        <w:shd w:val="clear" w:color="auto" w:fill="FFFFFF"/>
        <w:spacing w:line="360" w:lineRule="auto"/>
        <w:rPr>
          <w:rFonts w:ascii="Trebuchet MS" w:hAnsi="Trebuchet MS"/>
        </w:rPr>
      </w:pPr>
      <w:r w:rsidRPr="003607EE">
        <w:rPr>
          <w:rFonts w:ascii="Trebuchet MS" w:hAnsi="Trebuchet MS"/>
        </w:rPr>
        <w:lastRenderedPageBreak/>
        <w:t xml:space="preserve">                 Un ecosistem care să pr</w:t>
      </w:r>
      <w:r w:rsidR="0021221C">
        <w:rPr>
          <w:rFonts w:ascii="Trebuchet MS" w:hAnsi="Trebuchet MS"/>
        </w:rPr>
        <w:t>omoveze inovația trebuie să aibă</w:t>
      </w:r>
      <w:r w:rsidRPr="003607EE">
        <w:rPr>
          <w:rFonts w:ascii="Trebuchet MS" w:hAnsi="Trebuchet MS"/>
        </w:rPr>
        <w:t xml:space="preserve"> la bază o masă critică de persoane capabile să surprindă elementele care se pretează la realizarea inovației. Pentru a atinge această masă critică este necesar a se pune accentul pe măsurile și sub-măsurile care contribuie direct la creșterea nivelului cunoștințelor, la nivel individual și de grup. Ne referim aici la </w:t>
      </w:r>
      <w:proofErr w:type="spellStart"/>
      <w:r w:rsidRPr="003607EE">
        <w:rPr>
          <w:rFonts w:ascii="Trebuchet MS" w:hAnsi="Trebuchet MS"/>
        </w:rPr>
        <w:t>s.M</w:t>
      </w:r>
      <w:proofErr w:type="spellEnd"/>
      <w:r w:rsidRPr="003607EE">
        <w:rPr>
          <w:rFonts w:ascii="Trebuchet MS" w:hAnsi="Trebuchet MS"/>
        </w:rPr>
        <w:t xml:space="preserve"> 1.1 Sprijin pentru formarea profesională și dobândirea de competențe și la </w:t>
      </w:r>
      <w:proofErr w:type="spellStart"/>
      <w:r w:rsidRPr="003607EE">
        <w:rPr>
          <w:rFonts w:ascii="Trebuchet MS" w:hAnsi="Trebuchet MS"/>
        </w:rPr>
        <w:t>s.M</w:t>
      </w:r>
      <w:proofErr w:type="spellEnd"/>
      <w:r w:rsidRPr="003607EE">
        <w:rPr>
          <w:rFonts w:ascii="Trebuchet MS" w:hAnsi="Trebuchet MS"/>
        </w:rPr>
        <w:t xml:space="preserve"> 1.2 Sprijin pentru activități demon</w:t>
      </w:r>
      <w:r w:rsidR="0021221C">
        <w:rPr>
          <w:rFonts w:ascii="Trebuchet MS" w:hAnsi="Trebuchet MS"/>
        </w:rPr>
        <w:t>strative și de informare. N</w:t>
      </w:r>
      <w:r w:rsidRPr="003607EE">
        <w:rPr>
          <w:rFonts w:ascii="Trebuchet MS" w:hAnsi="Trebuchet MS"/>
        </w:rPr>
        <w:t>ivelul cunoștințelor constituie o condiție necesară, dar nu și suficientă, pentru realizarea unui ecosistem propice inovației. Dezvoltarea capitalului uman trebuie acompaniată de asigurarea finanțării guvernamentale, existența unor capitaluri de risc, autonomia și flexibilitatea piețelor etc.</w:t>
      </w:r>
    </w:p>
    <w:p w:rsidR="003607EE" w:rsidRPr="003607EE" w:rsidRDefault="003607EE" w:rsidP="003607EE">
      <w:pPr>
        <w:shd w:val="clear" w:color="auto" w:fill="FFFFFF"/>
        <w:spacing w:line="360" w:lineRule="auto"/>
        <w:rPr>
          <w:rFonts w:ascii="Trebuchet MS" w:hAnsi="Trebuchet MS"/>
        </w:rPr>
      </w:pPr>
      <w:r w:rsidRPr="003607EE">
        <w:rPr>
          <w:rFonts w:ascii="Trebuchet MS" w:hAnsi="Trebuchet MS"/>
        </w:rPr>
        <w:t xml:space="preserve">                 Un rol extrem de important în realizarea ecosistemului în care inovația să poată evolua rapid, cu rezultate viabile, îl joacă sistemul de consultanță agricolă. Realizarea unui sistem de consultanță agricolă, funcțional și performant, poate contribui direct la accelerarea ritmului de absorbție a fondurilor europene, inclusiv a celor destinate inovării, în perioada următoare de programare, 2021-2027.</w:t>
      </w:r>
    </w:p>
    <w:p w:rsidR="003607EE" w:rsidRPr="003607EE" w:rsidRDefault="003607EE" w:rsidP="005674F6">
      <w:pPr>
        <w:shd w:val="clear" w:color="auto" w:fill="FFFFFF"/>
        <w:spacing w:line="360" w:lineRule="auto"/>
        <w:jc w:val="both"/>
        <w:rPr>
          <w:rFonts w:ascii="Trebuchet MS" w:hAnsi="Trebuchet MS"/>
        </w:rPr>
      </w:pPr>
      <w:r w:rsidRPr="003607EE">
        <w:rPr>
          <w:rFonts w:ascii="Trebuchet MS" w:hAnsi="Trebuchet MS"/>
        </w:rPr>
        <w:t xml:space="preserve">                  Existența unor sist</w:t>
      </w:r>
      <w:r w:rsidR="003554F2">
        <w:rPr>
          <w:rFonts w:ascii="Trebuchet MS" w:hAnsi="Trebuchet MS"/>
        </w:rPr>
        <w:t>eme eficiente de cunoaștere și i</w:t>
      </w:r>
      <w:r w:rsidRPr="003607EE">
        <w:rPr>
          <w:rFonts w:ascii="Trebuchet MS" w:hAnsi="Trebuchet MS"/>
        </w:rPr>
        <w:t>novare agricolă nu poate fi asigurată fără ca sistemul de consultanță agricolă să –și îmbunătățească semnificativ performanțele. În contextul actual, în care se pune un accent din ce în ce mai mare pe ceea ce se numește  „</w:t>
      </w:r>
      <w:proofErr w:type="spellStart"/>
      <w:r w:rsidRPr="003607EE">
        <w:rPr>
          <w:rFonts w:ascii="Trebuchet MS" w:hAnsi="Trebuchet MS"/>
        </w:rPr>
        <w:t>smart</w:t>
      </w:r>
      <w:proofErr w:type="spellEnd"/>
      <w:r w:rsidRPr="003607EE">
        <w:rPr>
          <w:rFonts w:ascii="Trebuchet MS" w:hAnsi="Trebuchet MS"/>
        </w:rPr>
        <w:t xml:space="preserve"> </w:t>
      </w:r>
      <w:proofErr w:type="spellStart"/>
      <w:r w:rsidRPr="003607EE">
        <w:rPr>
          <w:rFonts w:ascii="Trebuchet MS" w:hAnsi="Trebuchet MS"/>
        </w:rPr>
        <w:t>agriculture</w:t>
      </w:r>
      <w:proofErr w:type="spellEnd"/>
      <w:r w:rsidRPr="003607EE">
        <w:rPr>
          <w:rFonts w:ascii="Trebuchet MS" w:hAnsi="Trebuchet MS"/>
        </w:rPr>
        <w:t xml:space="preserve">”, fermierii români au nevoie de ceva mai mult decât consultanță în domeniile clasice. Viitorul PAC , 2021-2027, lansează multiple provocări în domenii extrem de variate, de la </w:t>
      </w:r>
      <w:proofErr w:type="spellStart"/>
      <w:r w:rsidRPr="003607EE">
        <w:rPr>
          <w:rFonts w:ascii="Trebuchet MS" w:hAnsi="Trebuchet MS"/>
        </w:rPr>
        <w:t>eco</w:t>
      </w:r>
      <w:proofErr w:type="spellEnd"/>
      <w:r w:rsidRPr="003607EE">
        <w:rPr>
          <w:rFonts w:ascii="Trebuchet MS" w:hAnsi="Trebuchet MS"/>
        </w:rPr>
        <w:t>-condiționalități la energia regenerabilă, de la bioeconomie la agricultura de precizie, cărora</w:t>
      </w:r>
      <w:r w:rsidR="00B16FF0">
        <w:rPr>
          <w:rFonts w:ascii="Trebuchet MS" w:hAnsi="Trebuchet MS"/>
        </w:rPr>
        <w:t>,</w:t>
      </w:r>
      <w:r w:rsidRPr="003607EE">
        <w:rPr>
          <w:rFonts w:ascii="Trebuchet MS" w:hAnsi="Trebuchet MS"/>
        </w:rPr>
        <w:t xml:space="preserve"> fermierul nu le poate face față singur. Pentru a putea valorifica la maxim oportunitățile care vor apărea în viitorul program agricol al UE, fermierii români au o nevoie imperioasă de consultanță în domenii extrem de variate, consultanță asigurată din fonduri publice.</w:t>
      </w:r>
    </w:p>
    <w:p w:rsidR="003607EE" w:rsidRPr="003607EE" w:rsidRDefault="003607EE" w:rsidP="005674F6">
      <w:pPr>
        <w:spacing w:line="360" w:lineRule="auto"/>
        <w:jc w:val="both"/>
        <w:rPr>
          <w:rFonts w:ascii="Trebuchet MS" w:eastAsiaTheme="minorHAnsi" w:hAnsi="Trebuchet MS"/>
          <w:lang w:eastAsia="en-US"/>
        </w:rPr>
      </w:pPr>
      <w:r w:rsidRPr="003607EE">
        <w:rPr>
          <w:rFonts w:ascii="Trebuchet MS" w:eastAsiaTheme="minorHAnsi" w:hAnsi="Trebuchet MS" w:cstheme="minorBidi"/>
          <w:lang w:eastAsia="en-US"/>
        </w:rPr>
        <w:t xml:space="preserve">              Problematica consultanței</w:t>
      </w:r>
      <w:r w:rsidR="0021221C">
        <w:rPr>
          <w:rFonts w:ascii="Trebuchet MS" w:eastAsiaTheme="minorHAnsi" w:hAnsi="Trebuchet MS" w:cstheme="minorBidi"/>
          <w:lang w:eastAsia="en-US"/>
        </w:rPr>
        <w:t>,</w:t>
      </w:r>
      <w:r w:rsidRPr="003607EE">
        <w:rPr>
          <w:rFonts w:ascii="Trebuchet MS" w:eastAsiaTheme="minorHAnsi" w:hAnsi="Trebuchet MS" w:cstheme="minorBidi"/>
          <w:lang w:eastAsia="en-US"/>
        </w:rPr>
        <w:t xml:space="preserve"> în agricultura din România</w:t>
      </w:r>
      <w:r w:rsidR="0021221C">
        <w:rPr>
          <w:rFonts w:ascii="Trebuchet MS" w:eastAsiaTheme="minorHAnsi" w:hAnsi="Trebuchet MS" w:cstheme="minorBidi"/>
          <w:lang w:eastAsia="en-US"/>
        </w:rPr>
        <w:t>,</w:t>
      </w:r>
      <w:r w:rsidRPr="003607EE">
        <w:rPr>
          <w:rFonts w:ascii="Trebuchet MS" w:eastAsiaTheme="minorHAnsi" w:hAnsi="Trebuchet MS" w:cstheme="minorBidi"/>
          <w:lang w:eastAsia="en-US"/>
        </w:rPr>
        <w:t xml:space="preserve">  este complicată și datorită numărului extrem de mare al ferm</w:t>
      </w:r>
      <w:r w:rsidR="008035D4">
        <w:rPr>
          <w:rFonts w:ascii="Trebuchet MS" w:eastAsiaTheme="minorHAnsi" w:hAnsi="Trebuchet MS" w:cstheme="minorBidi"/>
          <w:lang w:eastAsia="en-US"/>
        </w:rPr>
        <w:t>elor mici și mijlocii existente. P</w:t>
      </w:r>
      <w:r w:rsidRPr="003607EE">
        <w:rPr>
          <w:rFonts w:ascii="Trebuchet MS" w:eastAsiaTheme="minorHAnsi" w:hAnsi="Trebuchet MS" w:cstheme="minorBidi"/>
          <w:lang w:eastAsia="en-US"/>
        </w:rPr>
        <w:t>entru a crește e</w:t>
      </w:r>
      <w:r w:rsidR="008035D4">
        <w:rPr>
          <w:rFonts w:ascii="Trebuchet MS" w:eastAsiaTheme="minorHAnsi" w:hAnsi="Trebuchet MS" w:cstheme="minorBidi"/>
          <w:lang w:eastAsia="en-US"/>
        </w:rPr>
        <w:t>ficiența demersului este</w:t>
      </w:r>
      <w:r w:rsidRPr="003607EE">
        <w:rPr>
          <w:rFonts w:ascii="Trebuchet MS" w:eastAsiaTheme="minorHAnsi" w:hAnsi="Trebuchet MS" w:cstheme="minorBidi"/>
          <w:lang w:eastAsia="en-US"/>
        </w:rPr>
        <w:t xml:space="preserve"> necesar un număr mare de </w:t>
      </w:r>
      <w:r w:rsidR="0021221C">
        <w:rPr>
          <w:rFonts w:ascii="Trebuchet MS" w:eastAsiaTheme="minorHAnsi" w:hAnsi="Trebuchet MS" w:cstheme="minorBidi"/>
          <w:lang w:eastAsia="en-US"/>
        </w:rPr>
        <w:t xml:space="preserve">specialiști în domenii variate - </w:t>
      </w:r>
      <w:r w:rsidRPr="003607EE">
        <w:rPr>
          <w:rFonts w:ascii="Trebuchet MS" w:eastAsiaTheme="minorHAnsi" w:hAnsi="Trebuchet MS" w:cstheme="minorBidi"/>
          <w:lang w:eastAsia="en-US"/>
        </w:rPr>
        <w:t>management, marketing, financiar, energi</w:t>
      </w:r>
      <w:r w:rsidR="0021221C">
        <w:rPr>
          <w:rFonts w:ascii="Trebuchet MS" w:eastAsiaTheme="minorHAnsi" w:hAnsi="Trebuchet MS" w:cstheme="minorBidi"/>
          <w:lang w:eastAsia="en-US"/>
        </w:rPr>
        <w:t xml:space="preserve">i regenerabile, bioeconomie </w:t>
      </w:r>
      <w:r w:rsidR="0021221C">
        <w:rPr>
          <w:rFonts w:ascii="Trebuchet MS" w:eastAsiaTheme="minorHAnsi" w:hAnsi="Trebuchet MS" w:cstheme="minorBidi"/>
          <w:lang w:eastAsia="en-US"/>
        </w:rPr>
        <w:lastRenderedPageBreak/>
        <w:t>etc</w:t>
      </w:r>
      <w:r w:rsidRPr="003607EE">
        <w:rPr>
          <w:rFonts w:ascii="Trebuchet MS" w:eastAsiaTheme="minorHAnsi" w:hAnsi="Trebuchet MS" w:cstheme="minorBidi"/>
          <w:lang w:eastAsia="en-US"/>
        </w:rPr>
        <w:t>.</w:t>
      </w:r>
      <w:r w:rsidR="0021221C">
        <w:rPr>
          <w:rFonts w:asciiTheme="minorHAnsi" w:eastAsiaTheme="minorHAnsi" w:hAnsiTheme="minorHAnsi" w:cstheme="minorBidi"/>
          <w:lang w:eastAsia="en-US"/>
        </w:rPr>
        <w:t xml:space="preserve"> </w:t>
      </w:r>
      <w:r w:rsidRPr="003607EE">
        <w:rPr>
          <w:rFonts w:ascii="Trebuchet MS" w:eastAsiaTheme="minorHAnsi" w:hAnsi="Trebuchet MS" w:cstheme="minorBidi"/>
          <w:lang w:eastAsia="en-US"/>
        </w:rPr>
        <w:t>În România există 2686 de comune și doar 450 de Centre de Consultanță Agricolă Locală (care de obicei sunt reprezentate de un singur inginer agronom de la primărie). Problema resurselor umane în consultanța agricolă nu mai poate fi ignorată: acum un consultant agricol din sistemul public deservește 12 000-13 000 de fermieri înscriși pe listele APIA. Experiența statelor europene arată că o proporție optima ar fi de 1 consultant la 65-100 fermieri.</w:t>
      </w:r>
      <w:r w:rsidRPr="003607EE">
        <w:rPr>
          <w:rFonts w:ascii="Trebuchet MS" w:eastAsiaTheme="minorHAnsi" w:hAnsi="Trebuchet MS"/>
          <w:lang w:eastAsia="en-US"/>
        </w:rPr>
        <w:t xml:space="preserve"> </w:t>
      </w:r>
      <w:hyperlink r:id="rId22" w:history="1">
        <w:r w:rsidRPr="003607EE">
          <w:rPr>
            <w:rFonts w:ascii="Trebuchet MS" w:eastAsiaTheme="minorHAnsi" w:hAnsi="Trebuchet MS"/>
            <w:color w:val="0000FF" w:themeColor="hyperlink"/>
            <w:u w:val="single"/>
            <w:lang w:eastAsia="en-US"/>
          </w:rPr>
          <w:t>http://www.crpe.ro</w:t>
        </w:r>
      </w:hyperlink>
    </w:p>
    <w:p w:rsidR="00B16FF0" w:rsidRDefault="0021221C" w:rsidP="00C31F86">
      <w:pPr>
        <w:shd w:val="clear" w:color="auto" w:fill="FFFFFF"/>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 Un rol important în dezvoltarea consultanței agricole la nivel local l-ar putea juca GAL-urile care pot deveni un reper informațional și de transfer de know-how, în special, în perioada de programare 2021-2027, datorită atribuțiilor lărgite pe care aceste structuri le-au dobândit  pentru spațiul rural gestionat. GAL-urile au acumulat experiență și dețin expertiza necesară pentru a consilia pe cei interesați în domenii precum accesarea fondurilor europene, oportunitatea de a participa la proiecte de dezvoltare rurală etc. În aceste condiții cooptarea în GAL-uri a unor persoane cu expertiză în domenii de interes major pentru evoluția în perspectivă a consultanței agricole și implicit, a inovării, poate transforma</w:t>
      </w:r>
      <w:r w:rsidR="00C655EC">
        <w:rPr>
          <w:rFonts w:ascii="Trebuchet MS" w:eastAsiaTheme="minorHAnsi" w:hAnsi="Trebuchet MS" w:cstheme="minorBidi"/>
          <w:lang w:eastAsia="en-US"/>
        </w:rPr>
        <w:t xml:space="preserve"> GAL-</w:t>
      </w:r>
      <w:proofErr w:type="spellStart"/>
      <w:r w:rsidR="00C655EC">
        <w:rPr>
          <w:rFonts w:ascii="Trebuchet MS" w:eastAsiaTheme="minorHAnsi" w:hAnsi="Trebuchet MS" w:cstheme="minorBidi"/>
          <w:lang w:eastAsia="en-US"/>
        </w:rPr>
        <w:t>ul</w:t>
      </w:r>
      <w:proofErr w:type="spellEnd"/>
      <w:r w:rsidR="00C655EC">
        <w:rPr>
          <w:rFonts w:ascii="Trebuchet MS" w:eastAsiaTheme="minorHAnsi" w:hAnsi="Trebuchet MS" w:cstheme="minorBidi"/>
          <w:lang w:eastAsia="en-US"/>
        </w:rPr>
        <w:t xml:space="preserve"> într-un hub al inovării</w:t>
      </w:r>
      <w:r w:rsidR="00BB67ED">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  În ceea ce privește susținerea directă a inovării prin PNDR 2021-2027 este de așteptat ca atenția să se concentreze pe măsurile care finanțează cooperarea și serviciile de consiliere și de animație (ex. M16, la nivelul PNDR 2014-2020). Un rol important vor avea grupurile operaționale (GO) care trebuie să contribuie direct la procesele inovatoare prin crearea unor punți de legătură între actorii implicați direct în producție (agricultură, silvicultură și producția alimentară) și cei din domeniul cercetării aplicative și teoretice.</w:t>
      </w:r>
    </w:p>
    <w:p w:rsidR="003607EE" w:rsidRPr="003607EE" w:rsidRDefault="003607EE" w:rsidP="00C31F86">
      <w:pPr>
        <w:shd w:val="clear" w:color="auto" w:fill="FFFFFF"/>
        <w:spacing w:line="360" w:lineRule="auto"/>
        <w:jc w:val="both"/>
        <w:rPr>
          <w:rFonts w:ascii="Trebuchet MS" w:eastAsiaTheme="minorHAnsi" w:hAnsi="Trebuchet MS" w:cstheme="minorBidi"/>
          <w:lang w:eastAsia="en-US"/>
        </w:rPr>
      </w:pPr>
      <w:r w:rsidRPr="003607EE">
        <w:rPr>
          <w:rFonts w:ascii="Trebuchet MS" w:hAnsi="Trebuchet MS"/>
        </w:rPr>
        <w:t xml:space="preserve">           </w:t>
      </w:r>
      <w:r w:rsidR="00BB67ED">
        <w:rPr>
          <w:rFonts w:ascii="Trebuchet MS" w:hAnsi="Trebuchet MS"/>
        </w:rPr>
        <w:t xml:space="preserve">   </w:t>
      </w:r>
      <w:r w:rsidRPr="003607EE">
        <w:rPr>
          <w:rFonts w:ascii="Trebuchet MS" w:hAnsi="Trebuchet MS"/>
        </w:rPr>
        <w:t>O altă componentă importantă a PNDR axată pe programul  LEADER</w:t>
      </w:r>
      <w:r w:rsidR="00B16FF0">
        <w:rPr>
          <w:rFonts w:ascii="Trebuchet MS" w:hAnsi="Trebuchet MS"/>
        </w:rPr>
        <w:t xml:space="preserve"> este </w:t>
      </w:r>
      <w:r w:rsidRPr="003607EE">
        <w:rPr>
          <w:rFonts w:ascii="Trebuchet MS" w:hAnsi="Trebuchet MS"/>
        </w:rPr>
        <w:t>CLLD</w:t>
      </w:r>
      <w:r w:rsidR="00B16FF0">
        <w:rPr>
          <w:rFonts w:ascii="Trebuchet MS" w:hAnsi="Trebuchet MS"/>
        </w:rPr>
        <w:t xml:space="preserve"> (CLLD</w:t>
      </w:r>
      <w:r w:rsidRPr="003607EE">
        <w:rPr>
          <w:rFonts w:ascii="Trebuchet MS" w:hAnsi="Trebuchet MS"/>
        </w:rPr>
        <w:t xml:space="preserve"> – Dezvoltarea locală plasată sub responsabilitatea comunității) </w:t>
      </w:r>
      <w:r w:rsidR="00B16FF0">
        <w:rPr>
          <w:rFonts w:ascii="Trebuchet MS" w:hAnsi="Trebuchet MS"/>
        </w:rPr>
        <w:t xml:space="preserve">care </w:t>
      </w:r>
      <w:r w:rsidRPr="003607EE">
        <w:rPr>
          <w:rFonts w:ascii="Trebuchet MS" w:hAnsi="Trebuchet MS"/>
        </w:rPr>
        <w:t xml:space="preserve">poate juca un rol extrem de important în dezvoltarea proiectelor inovative la nivelul GAL-urilor. Practic, cunoscând foarte bine situația de la nivel local, GAL-urile pot determina, cu maximă claritate, atât problemele cât și oportunitățile existente în aria lor de competență. Pornind de la realitatea curentă, șansele de a promova proiectele care au un grad înalt de inovație, cresc semnificativ. În special, în perspectiva următoarei perioade de programare, 2021 -2027, în cadrul măsurii M19, vor putea fi promovate cu prioritate și finanțate proiecte inovative în domenii extrem de variate, de la promovarea energiei din surse regenerabile la grupurile </w:t>
      </w:r>
      <w:r w:rsidRPr="003607EE">
        <w:rPr>
          <w:rFonts w:ascii="Trebuchet MS" w:hAnsi="Trebuchet MS"/>
        </w:rPr>
        <w:lastRenderedPageBreak/>
        <w:t>vulnerabile, de la patrimoniul natural local la piețele agroalimentare pentru produsele locale etc. Rezultatele proiectelor orientate spre realizarea unor măsuri inovative este de a</w:t>
      </w:r>
      <w:r w:rsidR="00C655EC">
        <w:rPr>
          <w:rFonts w:ascii="Trebuchet MS" w:hAnsi="Trebuchet MS"/>
        </w:rPr>
        <w:t>șteptat să aibă un impact major</w:t>
      </w:r>
      <w:r w:rsidRPr="003607EE">
        <w:rPr>
          <w:rFonts w:ascii="Trebuchet MS" w:hAnsi="Trebuchet MS"/>
        </w:rPr>
        <w:t xml:space="preserve"> în creșterea nivelului </w:t>
      </w:r>
      <w:proofErr w:type="spellStart"/>
      <w:r w:rsidRPr="003607EE">
        <w:rPr>
          <w:rFonts w:ascii="Trebuchet MS" w:hAnsi="Trebuchet MS"/>
        </w:rPr>
        <w:t>socio</w:t>
      </w:r>
      <w:proofErr w:type="spellEnd"/>
      <w:r w:rsidRPr="003607EE">
        <w:rPr>
          <w:rFonts w:ascii="Trebuchet MS" w:hAnsi="Trebuchet MS"/>
        </w:rPr>
        <w:t xml:space="preserve">-economic al comunității locale. </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 xml:space="preserve">               În cadrul programului LEADER, rolul GAL-urilor este de a facilita inovarea, de a conecta între ele persoanele care pot contribui împreună la atingerea obiectivului comun. Pentru a hotărî dacă un proiect este inovativ, el trebuie comparat cu realitatea existentă la nivelul GAL-ului respectiv, trebuie relevată noutatea pe care proiectul o aduce la nivel local. Proiectul este considerat inovativ chiar dacă, nu face altceva, decât, să preia soluția existentă, la nivelul altui GAL, din țară sau din străinătate. În același timp, măsurile cu caracter inovativ implementate prin LEADER trebuie să fie în </w:t>
      </w:r>
      <w:proofErr w:type="spellStart"/>
      <w:r w:rsidRPr="003607EE">
        <w:rPr>
          <w:rFonts w:ascii="Trebuchet MS" w:hAnsi="Trebuchet MS"/>
        </w:rPr>
        <w:t>concordonță</w:t>
      </w:r>
      <w:proofErr w:type="spellEnd"/>
      <w:r w:rsidRPr="003607EE">
        <w:rPr>
          <w:rFonts w:ascii="Trebuchet MS" w:hAnsi="Trebuchet MS"/>
        </w:rPr>
        <w:t xml:space="preserve"> cu obiectivele prestabilite în strategie și totodată, să aducă valoare adăugată și/sau impact economic, social, cultural și/ sau la nivelul mediului natural.</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 xml:space="preserve">                Un element extrem de </w:t>
      </w:r>
      <w:proofErr w:type="spellStart"/>
      <w:r w:rsidRPr="003607EE">
        <w:rPr>
          <w:rFonts w:ascii="Trebuchet MS" w:hAnsi="Trebuchet MS"/>
        </w:rPr>
        <w:t>impotant</w:t>
      </w:r>
      <w:proofErr w:type="spellEnd"/>
      <w:r w:rsidRPr="003607EE">
        <w:rPr>
          <w:rFonts w:ascii="Trebuchet MS" w:hAnsi="Trebuchet MS"/>
        </w:rPr>
        <w:t xml:space="preserve"> îl constituie diseminarea rezultatelor obținute în programarea 2014-2021 în ceea ce privește activitatea GO</w:t>
      </w:r>
      <w:r w:rsidR="00B16FF0">
        <w:rPr>
          <w:rFonts w:ascii="Trebuchet MS" w:hAnsi="Trebuchet MS"/>
        </w:rPr>
        <w:t xml:space="preserve"> la nivelul UE</w:t>
      </w:r>
      <w:r w:rsidRPr="003607EE">
        <w:rPr>
          <w:rFonts w:ascii="Trebuchet MS" w:hAnsi="Trebuchet MS"/>
        </w:rPr>
        <w:t>, a rezultatelor obținute și a metodelor (tehnicilor) aplicate pentru realizarea obiectivelor propuse.</w:t>
      </w:r>
    </w:p>
    <w:p w:rsidR="003607EE" w:rsidRPr="003607EE" w:rsidRDefault="003607EE" w:rsidP="00C31F86">
      <w:pPr>
        <w:shd w:val="clear" w:color="auto" w:fill="FFFFFF"/>
        <w:spacing w:line="360" w:lineRule="auto"/>
        <w:jc w:val="both"/>
        <w:rPr>
          <w:rFonts w:ascii="Trebuchet MS" w:hAnsi="Trebuchet MS"/>
          <w:lang w:val="en-US"/>
        </w:rPr>
      </w:pPr>
      <w:r w:rsidRPr="003607EE">
        <w:rPr>
          <w:rFonts w:ascii="Trebuchet MS" w:hAnsi="Trebuchet MS"/>
        </w:rPr>
        <w:t xml:space="preserve">                Pornind de la experiența acumulată, de la informațiile și materialele de studiu existente</w:t>
      </w:r>
      <w:r w:rsidR="00B16FF0">
        <w:rPr>
          <w:rFonts w:ascii="Trebuchet MS" w:hAnsi="Trebuchet MS"/>
        </w:rPr>
        <w:t>,</w:t>
      </w:r>
      <w:r w:rsidRPr="003607EE">
        <w:rPr>
          <w:rFonts w:ascii="Trebuchet MS" w:hAnsi="Trebuchet MS"/>
        </w:rPr>
        <w:t xml:space="preserve"> pot fi evidențiate o serie de recomandări practice pentru activitatea viitoare a GO din România, recomandări care sunt prezentate în continuare</w:t>
      </w:r>
      <w:r w:rsidRPr="003607EE">
        <w:rPr>
          <w:rFonts w:ascii="Trebuchet MS" w:hAnsi="Trebuchet MS"/>
          <w:lang w:val="en-US"/>
        </w:rPr>
        <w:t>:</w:t>
      </w:r>
    </w:p>
    <w:p w:rsidR="003607EE" w:rsidRPr="003607EE" w:rsidRDefault="00C31F86" w:rsidP="00400C4E">
      <w:pPr>
        <w:numPr>
          <w:ilvl w:val="0"/>
          <w:numId w:val="2"/>
        </w:numPr>
        <w:shd w:val="clear" w:color="auto" w:fill="FFFFFF"/>
        <w:spacing w:line="360" w:lineRule="auto"/>
        <w:jc w:val="both"/>
        <w:rPr>
          <w:rFonts w:ascii="Trebuchet MS" w:hAnsi="Trebuchet MS"/>
          <w:lang w:val="en-US"/>
        </w:rPr>
      </w:pPr>
      <w:proofErr w:type="spellStart"/>
      <w:r>
        <w:rPr>
          <w:rFonts w:ascii="Trebuchet MS" w:hAnsi="Trebuchet MS"/>
          <w:lang w:val="en-US"/>
        </w:rPr>
        <w:t>i</w:t>
      </w:r>
      <w:r w:rsidR="003607EE" w:rsidRPr="003607EE">
        <w:rPr>
          <w:rFonts w:ascii="Trebuchet MS" w:hAnsi="Trebuchet MS"/>
          <w:lang w:val="en-US"/>
        </w:rPr>
        <w:t>dentificarea</w:t>
      </w:r>
      <w:proofErr w:type="spellEnd"/>
      <w:r w:rsidR="003607EE" w:rsidRPr="003607EE">
        <w:rPr>
          <w:rFonts w:ascii="Trebuchet MS" w:hAnsi="Trebuchet MS"/>
          <w:lang w:val="en-US"/>
        </w:rPr>
        <w:t xml:space="preserve"> </w:t>
      </w:r>
      <w:proofErr w:type="spellStart"/>
      <w:r w:rsidR="003607EE" w:rsidRPr="003607EE">
        <w:rPr>
          <w:rFonts w:ascii="Trebuchet MS" w:hAnsi="Trebuchet MS"/>
          <w:lang w:val="en-US"/>
        </w:rPr>
        <w:t>unor</w:t>
      </w:r>
      <w:proofErr w:type="spellEnd"/>
      <w:r w:rsidR="003607EE" w:rsidRPr="003607EE">
        <w:rPr>
          <w:rFonts w:ascii="Trebuchet MS" w:hAnsi="Trebuchet MS"/>
          <w:lang w:val="en-US"/>
        </w:rPr>
        <w:t xml:space="preserve"> </w:t>
      </w:r>
      <w:proofErr w:type="spellStart"/>
      <w:r w:rsidR="003607EE" w:rsidRPr="003607EE">
        <w:rPr>
          <w:rFonts w:ascii="Trebuchet MS" w:hAnsi="Trebuchet MS"/>
          <w:lang w:val="en-US"/>
        </w:rPr>
        <w:t>trăsături</w:t>
      </w:r>
      <w:proofErr w:type="spellEnd"/>
      <w:r w:rsidR="003607EE" w:rsidRPr="003607EE">
        <w:rPr>
          <w:rFonts w:ascii="Trebuchet MS" w:hAnsi="Trebuchet MS"/>
          <w:lang w:val="en-US"/>
        </w:rPr>
        <w:t xml:space="preserve"> </w:t>
      </w:r>
      <w:proofErr w:type="spellStart"/>
      <w:r w:rsidR="003607EE" w:rsidRPr="003607EE">
        <w:rPr>
          <w:rFonts w:ascii="Trebuchet MS" w:hAnsi="Trebuchet MS"/>
          <w:lang w:val="en-US"/>
        </w:rPr>
        <w:t>specifice</w:t>
      </w:r>
      <w:proofErr w:type="spellEnd"/>
      <w:r w:rsidR="003607EE" w:rsidRPr="003607EE">
        <w:rPr>
          <w:rFonts w:ascii="Trebuchet MS" w:hAnsi="Trebuchet MS"/>
          <w:lang w:val="en-US"/>
        </w:rPr>
        <w:t xml:space="preserve"> ale </w:t>
      </w:r>
      <w:proofErr w:type="spellStart"/>
      <w:r w:rsidR="003607EE" w:rsidRPr="003607EE">
        <w:rPr>
          <w:rFonts w:ascii="Trebuchet MS" w:hAnsi="Trebuchet MS"/>
          <w:lang w:val="en-US"/>
        </w:rPr>
        <w:t>proiectelor</w:t>
      </w:r>
      <w:proofErr w:type="spellEnd"/>
      <w:r w:rsidR="003607EE" w:rsidRPr="003607EE">
        <w:rPr>
          <w:rFonts w:ascii="Trebuchet MS" w:hAnsi="Trebuchet MS"/>
          <w:lang w:val="en-US"/>
        </w:rPr>
        <w:t xml:space="preserve"> cu </w:t>
      </w:r>
      <w:proofErr w:type="spellStart"/>
      <w:r w:rsidR="003607EE" w:rsidRPr="003607EE">
        <w:rPr>
          <w:rFonts w:ascii="Trebuchet MS" w:hAnsi="Trebuchet MS"/>
          <w:lang w:val="en-US"/>
        </w:rPr>
        <w:t>mai</w:t>
      </w:r>
      <w:proofErr w:type="spellEnd"/>
      <w:r w:rsidR="003607EE" w:rsidRPr="003607EE">
        <w:rPr>
          <w:rFonts w:ascii="Trebuchet MS" w:hAnsi="Trebuchet MS"/>
          <w:lang w:val="en-US"/>
        </w:rPr>
        <w:t xml:space="preserve">  </w:t>
      </w:r>
      <w:proofErr w:type="spellStart"/>
      <w:r w:rsidR="003607EE" w:rsidRPr="003607EE">
        <w:rPr>
          <w:rFonts w:ascii="Trebuchet MS" w:hAnsi="Trebuchet MS"/>
          <w:lang w:val="en-US"/>
        </w:rPr>
        <w:t>mulți</w:t>
      </w:r>
      <w:proofErr w:type="spellEnd"/>
      <w:r w:rsidR="003607EE" w:rsidRPr="003607EE">
        <w:rPr>
          <w:rFonts w:ascii="Trebuchet MS" w:hAnsi="Trebuchet MS"/>
          <w:lang w:val="en-US"/>
        </w:rPr>
        <w:t xml:space="preserve"> </w:t>
      </w:r>
      <w:proofErr w:type="spellStart"/>
      <w:r w:rsidR="003607EE" w:rsidRPr="003607EE">
        <w:rPr>
          <w:rFonts w:ascii="Trebuchet MS" w:hAnsi="Trebuchet MS"/>
          <w:lang w:val="en-US"/>
        </w:rPr>
        <w:t>actori</w:t>
      </w:r>
      <w:proofErr w:type="spellEnd"/>
      <w:r w:rsidR="003607EE" w:rsidRPr="003607EE">
        <w:rPr>
          <w:rFonts w:ascii="Trebuchet MS" w:hAnsi="Trebuchet MS"/>
        </w:rPr>
        <w:t xml:space="preserve"> în </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funcție de domeniul abordat, ceea ce poate crea o serie de simi</w:t>
      </w:r>
      <w:r w:rsidR="00BF2D3D">
        <w:rPr>
          <w:rFonts w:ascii="Trebuchet MS" w:hAnsi="Trebuchet MS"/>
        </w:rPr>
        <w:t>litudini cu proiectele viitoare;</w:t>
      </w:r>
    </w:p>
    <w:p w:rsidR="003607EE" w:rsidRPr="003607EE" w:rsidRDefault="00C31F86" w:rsidP="00400C4E">
      <w:pPr>
        <w:numPr>
          <w:ilvl w:val="0"/>
          <w:numId w:val="2"/>
        </w:numPr>
        <w:shd w:val="clear" w:color="auto" w:fill="FFFFFF"/>
        <w:spacing w:line="360" w:lineRule="auto"/>
        <w:jc w:val="both"/>
        <w:rPr>
          <w:rFonts w:ascii="Trebuchet MS" w:hAnsi="Trebuchet MS"/>
        </w:rPr>
      </w:pPr>
      <w:r>
        <w:rPr>
          <w:rFonts w:ascii="Trebuchet MS" w:hAnsi="Trebuchet MS"/>
        </w:rPr>
        <w:t>c</w:t>
      </w:r>
      <w:r w:rsidR="003607EE" w:rsidRPr="003607EE">
        <w:rPr>
          <w:rFonts w:ascii="Trebuchet MS" w:hAnsi="Trebuchet MS"/>
        </w:rPr>
        <w:t xml:space="preserve">ulegerea de materiale de studiu privind activitățile de susținere a inovării </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care pot contribui la înțelegerea proces</w:t>
      </w:r>
      <w:r w:rsidR="00BF2D3D">
        <w:rPr>
          <w:rFonts w:ascii="Trebuchet MS" w:hAnsi="Trebuchet MS"/>
        </w:rPr>
        <w:t>ului de intermediere în inovare;</w:t>
      </w:r>
    </w:p>
    <w:p w:rsidR="003607EE" w:rsidRPr="003607EE" w:rsidRDefault="00C31F86" w:rsidP="00400C4E">
      <w:pPr>
        <w:numPr>
          <w:ilvl w:val="0"/>
          <w:numId w:val="2"/>
        </w:numPr>
        <w:shd w:val="clear" w:color="auto" w:fill="FFFFFF"/>
        <w:spacing w:line="360" w:lineRule="auto"/>
        <w:jc w:val="both"/>
        <w:rPr>
          <w:rFonts w:ascii="Trebuchet MS" w:hAnsi="Trebuchet MS"/>
        </w:rPr>
      </w:pPr>
      <w:r>
        <w:rPr>
          <w:rFonts w:ascii="Trebuchet MS" w:hAnsi="Trebuchet MS"/>
        </w:rPr>
        <w:t>s</w:t>
      </w:r>
      <w:r w:rsidR="003607EE" w:rsidRPr="003607EE">
        <w:rPr>
          <w:rFonts w:ascii="Trebuchet MS" w:hAnsi="Trebuchet MS"/>
        </w:rPr>
        <w:t xml:space="preserve">urprinderea și ilustrarea posibilelor disfuncționalități ale procesului și </w:t>
      </w:r>
    </w:p>
    <w:p w:rsidR="003607EE" w:rsidRPr="003607EE" w:rsidRDefault="00BF2D3D" w:rsidP="00C31F86">
      <w:pPr>
        <w:shd w:val="clear" w:color="auto" w:fill="FFFFFF"/>
        <w:spacing w:line="360" w:lineRule="auto"/>
        <w:jc w:val="both"/>
        <w:rPr>
          <w:rFonts w:ascii="Trebuchet MS" w:hAnsi="Trebuchet MS"/>
        </w:rPr>
      </w:pPr>
      <w:r>
        <w:rPr>
          <w:rFonts w:ascii="Trebuchet MS" w:hAnsi="Trebuchet MS"/>
        </w:rPr>
        <w:t xml:space="preserve">evidențierea bunelor </w:t>
      </w:r>
      <w:r w:rsidR="003607EE" w:rsidRPr="003607EE">
        <w:rPr>
          <w:rFonts w:ascii="Trebuchet MS" w:hAnsi="Trebuchet MS"/>
        </w:rPr>
        <w:t>practici din experiențele actuale ale implementării proiectelor cu mai mulți actori și realizarea unei perspective cât mai complete asupra diferitelo</w:t>
      </w:r>
      <w:r>
        <w:rPr>
          <w:rFonts w:ascii="Trebuchet MS" w:hAnsi="Trebuchet MS"/>
        </w:rPr>
        <w:t>r etape ale procesului inovării;</w:t>
      </w:r>
    </w:p>
    <w:p w:rsidR="003607EE" w:rsidRPr="003607EE" w:rsidRDefault="00C31F86" w:rsidP="00400C4E">
      <w:pPr>
        <w:numPr>
          <w:ilvl w:val="0"/>
          <w:numId w:val="2"/>
        </w:numPr>
        <w:autoSpaceDE w:val="0"/>
        <w:autoSpaceDN w:val="0"/>
        <w:adjustRightInd w:val="0"/>
        <w:spacing w:line="360" w:lineRule="auto"/>
        <w:jc w:val="both"/>
        <w:rPr>
          <w:rFonts w:ascii="Trebuchet MS" w:eastAsiaTheme="minorHAnsi" w:hAnsi="Trebuchet MS" w:cs="Tahoma"/>
          <w:lang w:eastAsia="en-US"/>
        </w:rPr>
      </w:pPr>
      <w:r>
        <w:rPr>
          <w:rFonts w:ascii="Trebuchet MS" w:eastAsiaTheme="minorHAnsi" w:hAnsi="Trebuchet MS" w:cs="Tahoma"/>
          <w:lang w:eastAsia="en-US"/>
        </w:rPr>
        <w:t>a</w:t>
      </w:r>
      <w:r w:rsidR="003607EE" w:rsidRPr="003607EE">
        <w:rPr>
          <w:rFonts w:ascii="Trebuchet MS" w:eastAsiaTheme="minorHAnsi" w:hAnsi="Trebuchet MS" w:cs="Tahoma"/>
          <w:lang w:eastAsia="en-US"/>
        </w:rPr>
        <w:t xml:space="preserve">naliza și extragerea principalelor idei care sunt relevante pentru </w:t>
      </w:r>
    </w:p>
    <w:p w:rsidR="003607EE" w:rsidRPr="003607EE" w:rsidRDefault="003607EE" w:rsidP="00C31F86">
      <w:pPr>
        <w:autoSpaceDE w:val="0"/>
        <w:autoSpaceDN w:val="0"/>
        <w:adjustRightInd w:val="0"/>
        <w:spacing w:line="360" w:lineRule="auto"/>
        <w:jc w:val="both"/>
        <w:rPr>
          <w:rFonts w:ascii="Trebuchet MS" w:eastAsiaTheme="minorHAnsi" w:hAnsi="Trebuchet MS" w:cs="Tahoma"/>
          <w:lang w:eastAsia="en-US"/>
        </w:rPr>
      </w:pPr>
      <w:r w:rsidRPr="003607EE">
        <w:rPr>
          <w:rFonts w:ascii="Trebuchet MS" w:eastAsiaTheme="minorHAnsi" w:hAnsi="Trebuchet MS" w:cs="Tahoma"/>
          <w:lang w:eastAsia="en-US"/>
        </w:rPr>
        <w:lastRenderedPageBreak/>
        <w:t>funcționarea cu succes a viitoarelor grupuri operaționale.</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 xml:space="preserve">          Pornind de la cunoștințele dobândite pe baza informațiilor acumulate prin documentare și schimb de experiență, poate fi realizat un plan de proiect competitiv, cu șanse mari de a trece cu bine printr-un proces de selecție,</w:t>
      </w:r>
      <w:r w:rsidRPr="003607EE">
        <w:t xml:space="preserve"> </w:t>
      </w:r>
      <w:r w:rsidRPr="003607EE">
        <w:rPr>
          <w:rFonts w:ascii="Trebuchet MS" w:hAnsi="Trebuchet MS"/>
        </w:rPr>
        <w:t>pentru a obține sprijin din orice sursă de finanțare. Șansele vor crește semnificativ în cazul în care proiectul conține o serie de elemente importante, cum ar fi:</w:t>
      </w:r>
    </w:p>
    <w:p w:rsidR="003607EE" w:rsidRPr="003607EE" w:rsidRDefault="003607EE" w:rsidP="00400C4E">
      <w:pPr>
        <w:numPr>
          <w:ilvl w:val="0"/>
          <w:numId w:val="2"/>
        </w:numPr>
        <w:shd w:val="clear" w:color="auto" w:fill="FFFFFF"/>
        <w:spacing w:line="360" w:lineRule="auto"/>
        <w:jc w:val="both"/>
        <w:rPr>
          <w:rFonts w:ascii="Trebuchet MS" w:hAnsi="Trebuchet MS"/>
        </w:rPr>
      </w:pPr>
      <w:r w:rsidRPr="003607EE">
        <w:rPr>
          <w:rFonts w:ascii="Trebuchet MS" w:hAnsi="Trebuchet MS"/>
        </w:rPr>
        <w:t xml:space="preserve">Gradul de relevanță a soluției (soluțiilor) finale a(le) proiectului, atât pentru </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cei care au contribuit direct și/sau indirect la realizarea lui, cât și pentru posibili alți utilizatori. Ce probleme și/sau oportunități sunt abor</w:t>
      </w:r>
      <w:r w:rsidR="00C31F86">
        <w:rPr>
          <w:rFonts w:ascii="Trebuchet MS" w:hAnsi="Trebuchet MS"/>
        </w:rPr>
        <w:t xml:space="preserve">date, urmează a fi rezolvate, </w:t>
      </w:r>
      <w:r w:rsidRPr="003607EE">
        <w:rPr>
          <w:rFonts w:ascii="Trebuchet MS" w:hAnsi="Trebuchet MS"/>
        </w:rPr>
        <w:t>care este aplicabilitatea lor și care sunt efectele scontate?</w:t>
      </w:r>
    </w:p>
    <w:p w:rsidR="003607EE" w:rsidRPr="003607EE" w:rsidRDefault="003607EE" w:rsidP="00400C4E">
      <w:pPr>
        <w:numPr>
          <w:ilvl w:val="0"/>
          <w:numId w:val="2"/>
        </w:numPr>
        <w:shd w:val="clear" w:color="auto" w:fill="FFFFFF"/>
        <w:spacing w:line="360" w:lineRule="auto"/>
        <w:jc w:val="both"/>
        <w:rPr>
          <w:rFonts w:ascii="Trebuchet MS" w:hAnsi="Trebuchet MS"/>
        </w:rPr>
      </w:pPr>
      <w:r w:rsidRPr="003607EE">
        <w:rPr>
          <w:rFonts w:ascii="Trebuchet MS" w:hAnsi="Trebuchet MS"/>
        </w:rPr>
        <w:t xml:space="preserve">Complementaritatea entităților care fac parte din GO, astfel încât, șansele </w:t>
      </w:r>
    </w:p>
    <w:p w:rsidR="003607EE" w:rsidRPr="003607EE" w:rsidRDefault="003607EE" w:rsidP="00C31F86">
      <w:pPr>
        <w:shd w:val="clear" w:color="auto" w:fill="FFFFFF"/>
        <w:spacing w:line="360" w:lineRule="auto"/>
        <w:jc w:val="both"/>
        <w:rPr>
          <w:rFonts w:ascii="Trebuchet MS" w:hAnsi="Trebuchet MS"/>
        </w:rPr>
      </w:pPr>
      <w:r w:rsidRPr="003607EE">
        <w:rPr>
          <w:rFonts w:ascii="Trebuchet MS" w:hAnsi="Trebuchet MS"/>
        </w:rPr>
        <w:t>de atingere a obiectivelor proiectului să fie semnificative.</w:t>
      </w:r>
    </w:p>
    <w:p w:rsidR="003607EE" w:rsidRPr="003607EE" w:rsidRDefault="003607EE" w:rsidP="00400C4E">
      <w:pPr>
        <w:numPr>
          <w:ilvl w:val="0"/>
          <w:numId w:val="2"/>
        </w:numPr>
        <w:shd w:val="clear" w:color="auto" w:fill="FFFFFF"/>
        <w:spacing w:line="360" w:lineRule="auto"/>
        <w:jc w:val="both"/>
        <w:rPr>
          <w:rFonts w:ascii="Trebuchet MS" w:hAnsi="Trebuchet MS"/>
        </w:rPr>
      </w:pPr>
      <w:r w:rsidRPr="003607EE">
        <w:rPr>
          <w:rFonts w:ascii="Trebuchet MS" w:hAnsi="Trebuchet MS"/>
        </w:rPr>
        <w:t xml:space="preserve">Capacitatea participanților din cadrul GO de a face schimb de experiență </w:t>
      </w:r>
    </w:p>
    <w:p w:rsidR="003607EE" w:rsidRPr="003607EE" w:rsidRDefault="003607EE" w:rsidP="003607EE">
      <w:pPr>
        <w:shd w:val="clear" w:color="auto" w:fill="FFFFFF"/>
        <w:spacing w:line="360" w:lineRule="auto"/>
        <w:jc w:val="both"/>
        <w:rPr>
          <w:rFonts w:ascii="Trebuchet MS" w:hAnsi="Trebuchet MS"/>
        </w:rPr>
      </w:pPr>
      <w:r w:rsidRPr="003607EE">
        <w:rPr>
          <w:rFonts w:ascii="Trebuchet MS" w:hAnsi="Trebuchet MS"/>
        </w:rPr>
        <w:t>între ei, astfel încât, cunoștințele practice și teoretice deținute, să creeze un efect sinergic puternic.</w:t>
      </w:r>
    </w:p>
    <w:p w:rsidR="003607EE" w:rsidRPr="003607EE" w:rsidRDefault="003607EE" w:rsidP="00400C4E">
      <w:pPr>
        <w:numPr>
          <w:ilvl w:val="0"/>
          <w:numId w:val="2"/>
        </w:numPr>
        <w:shd w:val="clear" w:color="auto" w:fill="FFFFFF"/>
        <w:spacing w:line="360" w:lineRule="auto"/>
        <w:jc w:val="both"/>
        <w:rPr>
          <w:sz w:val="20"/>
          <w:szCs w:val="20"/>
        </w:rPr>
      </w:pPr>
      <w:r w:rsidRPr="003607EE">
        <w:rPr>
          <w:rFonts w:ascii="Trebuchet MS" w:hAnsi="Trebuchet MS"/>
        </w:rPr>
        <w:t xml:space="preserve">Evidențierea competențelor deținute de partenerii din cadrul GO, punând </w:t>
      </w:r>
    </w:p>
    <w:p w:rsidR="003607EE" w:rsidRPr="003607EE" w:rsidRDefault="003607EE" w:rsidP="003607EE">
      <w:pPr>
        <w:shd w:val="clear" w:color="auto" w:fill="FFFFFF"/>
        <w:spacing w:line="360" w:lineRule="auto"/>
        <w:jc w:val="both"/>
        <w:rPr>
          <w:rFonts w:ascii="Trebuchet MS" w:hAnsi="Trebuchet MS"/>
        </w:rPr>
      </w:pPr>
      <w:r w:rsidRPr="003607EE">
        <w:rPr>
          <w:rFonts w:ascii="Trebuchet MS" w:hAnsi="Trebuchet MS"/>
        </w:rPr>
        <w:t>accentul pe cele care pot contribui la reușita proiectului. Prezentarea unor dovezi concrete</w:t>
      </w:r>
      <w:r w:rsidRPr="003607EE">
        <w:rPr>
          <w:rFonts w:ascii="Trebuchet MS" w:hAnsi="Trebuchet MS"/>
          <w:color w:val="FF0000"/>
        </w:rPr>
        <w:t xml:space="preserve"> </w:t>
      </w:r>
      <w:r w:rsidRPr="003607EE">
        <w:rPr>
          <w:rFonts w:ascii="Trebuchet MS" w:hAnsi="Trebuchet MS"/>
        </w:rPr>
        <w:t>privind experiențele anterioare ale partenerilor, legate de obiectivele acestui proiect și contribuția lor la alte proiecte cu tematici asemănătoare.</w:t>
      </w:r>
    </w:p>
    <w:p w:rsidR="003607EE" w:rsidRPr="003607EE" w:rsidRDefault="003607EE" w:rsidP="00400C4E">
      <w:pPr>
        <w:numPr>
          <w:ilvl w:val="0"/>
          <w:numId w:val="2"/>
        </w:numPr>
        <w:shd w:val="clear" w:color="auto" w:fill="FFFFFF"/>
        <w:spacing w:line="360" w:lineRule="auto"/>
        <w:jc w:val="both"/>
        <w:rPr>
          <w:rFonts w:ascii="Trebuchet MS" w:hAnsi="Trebuchet MS"/>
        </w:rPr>
      </w:pPr>
      <w:r w:rsidRPr="003607EE">
        <w:rPr>
          <w:rFonts w:ascii="Trebuchet MS" w:hAnsi="Trebuchet MS"/>
        </w:rPr>
        <w:t xml:space="preserve">Prezentarea unui rezumat al </w:t>
      </w:r>
      <w:proofErr w:type="spellStart"/>
      <w:r w:rsidRPr="003607EE">
        <w:rPr>
          <w:rFonts w:ascii="Trebuchet MS" w:hAnsi="Trebuchet MS"/>
        </w:rPr>
        <w:t>proiectului,concis</w:t>
      </w:r>
      <w:proofErr w:type="spellEnd"/>
      <w:r w:rsidRPr="003607EE">
        <w:rPr>
          <w:rFonts w:ascii="Trebuchet MS" w:hAnsi="Trebuchet MS"/>
        </w:rPr>
        <w:t xml:space="preserve">, ușor de înțeles, care să </w:t>
      </w:r>
    </w:p>
    <w:p w:rsidR="00B16FF0" w:rsidRDefault="003607EE" w:rsidP="00B16FF0">
      <w:pPr>
        <w:shd w:val="clear" w:color="auto" w:fill="FFFFFF"/>
        <w:spacing w:line="360" w:lineRule="auto"/>
        <w:jc w:val="both"/>
        <w:rPr>
          <w:rFonts w:ascii="Trebuchet MS" w:hAnsi="Trebuchet MS"/>
        </w:rPr>
      </w:pPr>
      <w:r w:rsidRPr="003607EE">
        <w:rPr>
          <w:rFonts w:ascii="Trebuchet MS" w:hAnsi="Trebuchet MS"/>
        </w:rPr>
        <w:t xml:space="preserve">conțină inclusiv căile și metodele de diseminare a rezultatelor </w:t>
      </w:r>
      <w:r w:rsidR="00B16FF0">
        <w:rPr>
          <w:rFonts w:ascii="Trebuchet MS" w:hAnsi="Trebuchet MS"/>
        </w:rPr>
        <w:t>obținute.</w:t>
      </w:r>
    </w:p>
    <w:p w:rsidR="003607EE" w:rsidRPr="003607EE" w:rsidRDefault="003607EE" w:rsidP="00B16FF0">
      <w:pPr>
        <w:shd w:val="clear" w:color="auto" w:fill="FFFFFF"/>
        <w:spacing w:line="360" w:lineRule="auto"/>
        <w:jc w:val="both"/>
        <w:rPr>
          <w:rFonts w:ascii="Trebuchet MS" w:hAnsi="Trebuchet MS"/>
        </w:rPr>
      </w:pPr>
      <w:r w:rsidRPr="00B16FF0">
        <w:rPr>
          <w:rFonts w:ascii="Trebuchet MS" w:eastAsiaTheme="minorHAnsi" w:hAnsi="Trebuchet MS" w:cstheme="minorBidi"/>
          <w:color w:val="0000FF"/>
          <w:u w:val="single"/>
          <w:lang w:eastAsia="en-US"/>
        </w:rPr>
        <w:t>http://enrd.ec.europa.eu/enrd-static/app_templates/enrd_assets/pdf/re</w:t>
      </w:r>
      <w:r w:rsidR="00B16FF0" w:rsidRPr="00B16FF0">
        <w:rPr>
          <w:rFonts w:ascii="Trebuchet MS" w:eastAsiaTheme="minorHAnsi" w:hAnsi="Trebuchet MS" w:cstheme="minorBidi"/>
          <w:color w:val="0000FF"/>
          <w:u w:val="single"/>
          <w:lang w:eastAsia="en-US"/>
        </w:rPr>
        <w:t>search</w:t>
      </w:r>
      <w:r w:rsidR="00B16FF0" w:rsidRPr="003607EE">
        <w:rPr>
          <w:rFonts w:asciiTheme="minorHAnsi" w:eastAsiaTheme="minorHAnsi" w:hAnsiTheme="minorHAnsi" w:cstheme="minorBidi"/>
          <w:sz w:val="22"/>
          <w:szCs w:val="22"/>
          <w:lang w:eastAsia="en-US"/>
        </w:rPr>
        <w:t xml:space="preserve"> </w:t>
      </w:r>
    </w:p>
    <w:p w:rsidR="003607EE" w:rsidRPr="003607EE" w:rsidRDefault="00B16FF0" w:rsidP="00B16FF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Încurajarea inovării constituie o pârghie importantă pentru consolidarea și diversificarea lanțurilor alimentare locale, pentru o mai bună integrare pe piață a micilor producători prin promovarea activității și</w:t>
      </w:r>
      <w:r w:rsidR="006948A6">
        <w:rPr>
          <w:rFonts w:ascii="Trebuchet MS" w:eastAsiaTheme="minorHAnsi" w:hAnsi="Trebuchet MS" w:cstheme="minorBidi"/>
          <w:lang w:eastAsia="en-US"/>
        </w:rPr>
        <w:t xml:space="preserve"> produselor lor, prin dezvoltarea</w:t>
      </w:r>
      <w:r w:rsidR="003607EE" w:rsidRPr="003607EE">
        <w:rPr>
          <w:rFonts w:ascii="Trebuchet MS" w:eastAsiaTheme="minorHAnsi" w:hAnsi="Trebuchet MS" w:cstheme="minorBidi"/>
          <w:lang w:eastAsia="en-US"/>
        </w:rPr>
        <w:t xml:space="preserve"> legăturile dintre sectorul </w:t>
      </w:r>
      <w:proofErr w:type="spellStart"/>
      <w:r w:rsidR="003607EE" w:rsidRPr="003607EE">
        <w:rPr>
          <w:rFonts w:ascii="Trebuchet MS" w:eastAsiaTheme="minorHAnsi" w:hAnsi="Trebuchet MS" w:cstheme="minorBidi"/>
          <w:lang w:eastAsia="en-US"/>
        </w:rPr>
        <w:t>agro</w:t>
      </w:r>
      <w:proofErr w:type="spellEnd"/>
      <w:r w:rsidR="003607EE" w:rsidRPr="003607EE">
        <w:rPr>
          <w:rFonts w:ascii="Trebuchet MS" w:eastAsiaTheme="minorHAnsi" w:hAnsi="Trebuchet MS" w:cstheme="minorBidi"/>
          <w:lang w:eastAsia="en-US"/>
        </w:rPr>
        <w:t>-alimentar și cel turistic.</w:t>
      </w:r>
    </w:p>
    <w:p w:rsidR="003607EE" w:rsidRPr="003607EE" w:rsidRDefault="00B16FF0" w:rsidP="00B16FF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Cooperarea dintre producători, procesatori, comercianți, pe de o parte, și restaurante, unități de cazare, instituții de învățământ, autorități publice și alți consumatori, pe de altă parte, poate conduce la găsirea unor soluții noi, inovatoare, pe întreg lanțul de distribuție.</w:t>
      </w:r>
    </w:p>
    <w:p w:rsidR="003607EE" w:rsidRPr="003607EE" w:rsidRDefault="00B16FF0" w:rsidP="002C569B">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Pentru ca soluțiile inovatoare să poată fi puse în practică, în cadrul submăsurilor 16.4 și 16.4a trebuie acordată prioritate proiectelor ce promovează </w:t>
      </w:r>
      <w:r w:rsidR="003607EE" w:rsidRPr="003607EE">
        <w:rPr>
          <w:rFonts w:ascii="Trebuchet MS" w:eastAsiaTheme="minorHAnsi" w:hAnsi="Trebuchet MS" w:cstheme="minorBidi"/>
          <w:lang w:eastAsia="en-US"/>
        </w:rPr>
        <w:lastRenderedPageBreak/>
        <w:t>produsele de înaltă calitate și parteneriate de calitate, care pot avea efecte pozitive maxime, atât pe orizontală, cât și pe verticală, pentru toți actorii implicați în lanțul de aprovizionare.</w:t>
      </w:r>
    </w:p>
    <w:p w:rsidR="003607EE" w:rsidRPr="003607EE" w:rsidRDefault="003607EE" w:rsidP="002C569B">
      <w:pPr>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Inovarea poate fi încurajată și creată în diferite moduri: se poate realiza prin transfer de bune practici sau prin adaptarea tehnologiilor aplicate în alte țări, pe alte piețe sau în alte sectoare. În alte situații, inovarea se poate baza pe idei complet noi și pe cele mai moderne tehnici de cercetare. Proiectele pilot, dezvoltarea de metode de producție noi și furnizarea de servicii reprezintă modalități practice prin care se poate îmbunătăți procesul de dezvoltare </w:t>
      </w:r>
      <w:proofErr w:type="spellStart"/>
      <w:r w:rsidRPr="003607EE">
        <w:rPr>
          <w:rFonts w:ascii="Trebuchet MS" w:eastAsiaTheme="minorHAnsi" w:hAnsi="Trebuchet MS" w:cstheme="minorBidi"/>
          <w:lang w:eastAsia="en-US"/>
        </w:rPr>
        <w:t>socio</w:t>
      </w:r>
      <w:proofErr w:type="spellEnd"/>
      <w:r w:rsidRPr="003607EE">
        <w:rPr>
          <w:rFonts w:ascii="Trebuchet MS" w:eastAsiaTheme="minorHAnsi" w:hAnsi="Trebuchet MS" w:cstheme="minorBidi"/>
          <w:lang w:eastAsia="en-US"/>
        </w:rPr>
        <w:t xml:space="preserve">- economică a spațiului rural. </w:t>
      </w:r>
    </w:p>
    <w:p w:rsidR="003607EE" w:rsidRPr="00BB67ED" w:rsidRDefault="003607EE" w:rsidP="003607EE">
      <w:pPr>
        <w:spacing w:line="360" w:lineRule="auto"/>
        <w:jc w:val="both"/>
        <w:rPr>
          <w:rFonts w:ascii="Trebuchet MS" w:eastAsiaTheme="minorHAnsi" w:hAnsi="Trebuchet MS" w:cstheme="minorBidi"/>
          <w:lang w:eastAsia="en-US"/>
        </w:rPr>
      </w:pPr>
      <w:r w:rsidRPr="00BB67ED">
        <w:rPr>
          <w:rFonts w:ascii="Trebuchet MS" w:eastAsiaTheme="minorHAnsi" w:hAnsi="Trebuchet MS" w:cstheme="minorBidi"/>
          <w:lang w:eastAsia="en-US"/>
        </w:rPr>
        <w:t xml:space="preserve">             La nivel european, inovarea va continua să fie susținută și în exercițiul financiar 2021 – 2027. Viitoarea PAC pune un accent sporit pe inovare.</w:t>
      </w:r>
    </w:p>
    <w:p w:rsidR="003607EE" w:rsidRPr="00BB67ED" w:rsidRDefault="003607EE" w:rsidP="003607EE">
      <w:pPr>
        <w:spacing w:line="360" w:lineRule="auto"/>
        <w:jc w:val="both"/>
        <w:rPr>
          <w:rFonts w:ascii="Trebuchet MS" w:eastAsiaTheme="minorHAnsi" w:hAnsi="Trebuchet MS" w:cstheme="minorBidi"/>
          <w:lang w:eastAsia="en-US"/>
        </w:rPr>
      </w:pPr>
      <w:r w:rsidRPr="00BB67ED">
        <w:rPr>
          <w:rFonts w:ascii="Trebuchet MS" w:eastAsiaTheme="minorHAnsi" w:hAnsi="Trebuchet MS" w:cstheme="minorBidi"/>
          <w:lang w:eastAsia="en-US"/>
        </w:rPr>
        <w:t xml:space="preserve">             Propunerea de regulament a PAC pentru perioada de programare 2021-2027 include o atenție deosebită în ceea ce privește  sistemul de cunoștințe și inovare în agricultură (AKIS). </w:t>
      </w:r>
    </w:p>
    <w:p w:rsidR="003607EE" w:rsidRPr="00BB67ED" w:rsidRDefault="003607EE" w:rsidP="00BB67ED">
      <w:pPr>
        <w:spacing w:line="360" w:lineRule="auto"/>
        <w:jc w:val="both"/>
        <w:rPr>
          <w:rFonts w:ascii="Trebuchet MS" w:eastAsiaTheme="minorHAnsi" w:hAnsi="Trebuchet MS" w:cstheme="minorBidi"/>
          <w:lang w:eastAsia="en-US"/>
        </w:rPr>
      </w:pPr>
      <w:r w:rsidRPr="00BB67ED">
        <w:rPr>
          <w:rFonts w:ascii="Trebuchet MS" w:eastAsiaTheme="minorHAnsi" w:hAnsi="Trebuchet MS" w:cstheme="minorBidi"/>
          <w:lang w:eastAsia="en-US"/>
        </w:rPr>
        <w:t xml:space="preserve">            Prin intermediul AKIS, se are în vedere consolidarea formării profesionale a fermierilor și eficientizarea accesului la informații. Un rol important în sprijinirea implementării AKIS, revine Rețelei Rurale Naționale prin activitățile de informare, stimulare a inovării și asigurarea schimbului de experiență (interconectare) între persoanele  din mediul rural. Totodată, în ceea ce privește inovarea, conform articolului 113 al propunerii de regulament aferentă perioadei 2021-2027, este necesară sprijinirea și promovarea Grupurilor Operaționale PEI-AGRI. Grupurile  Operaționale  reunesc  parteneri  cu  cunoștințe  complementare, respectiv fermieri, cercetători, </w:t>
      </w:r>
      <w:proofErr w:type="spellStart"/>
      <w:r w:rsidRPr="00BB67ED">
        <w:rPr>
          <w:rFonts w:ascii="Trebuchet MS" w:eastAsiaTheme="minorHAnsi" w:hAnsi="Trebuchet MS" w:cstheme="minorBidi"/>
          <w:lang w:eastAsia="en-US"/>
        </w:rPr>
        <w:t>agri</w:t>
      </w:r>
      <w:proofErr w:type="spellEnd"/>
      <w:r w:rsidRPr="00BB67ED">
        <w:rPr>
          <w:rFonts w:ascii="Trebuchet MS" w:eastAsiaTheme="minorHAnsi" w:hAnsi="Trebuchet MS" w:cstheme="minorBidi"/>
          <w:lang w:eastAsia="en-US"/>
        </w:rPr>
        <w:t>-business sau alte sectoare relevante care colaborează pentru a găsi soluții practice  la  problemele  specifice  întâmpinate  în  sectoarele  agricol  și  forestier  din  Europa</w:t>
      </w:r>
      <w:r w:rsidR="00FC262C" w:rsidRPr="00BB67ED">
        <w:rPr>
          <w:rFonts w:ascii="Trebuchet MS" w:eastAsiaTheme="minorHAnsi" w:hAnsi="Trebuchet MS" w:cstheme="minorBidi"/>
          <w:lang w:eastAsia="en-US"/>
        </w:rPr>
        <w:t>.</w:t>
      </w:r>
    </w:p>
    <w:p w:rsidR="003607EE" w:rsidRPr="00BB67ED" w:rsidRDefault="001D077F" w:rsidP="00BB67ED">
      <w:pPr>
        <w:spacing w:line="360" w:lineRule="auto"/>
        <w:jc w:val="both"/>
        <w:rPr>
          <w:rFonts w:ascii="Trebuchet MS" w:eastAsiaTheme="minorHAnsi" w:hAnsi="Trebuchet MS" w:cstheme="minorBidi"/>
          <w:lang w:eastAsia="en-US"/>
        </w:rPr>
      </w:pPr>
      <w:hyperlink r:id="rId23" w:tgtFrame="_blank" w:history="1">
        <w:r w:rsidR="003607EE" w:rsidRPr="00BB67ED">
          <w:rPr>
            <w:rFonts w:ascii="Trebuchet MS" w:eastAsiaTheme="minorHAnsi" w:hAnsi="Trebuchet MS" w:cstheme="minorBidi"/>
            <w:shd w:val="clear" w:color="auto" w:fill="FFFFFF"/>
            <w:lang w:eastAsia="en-US"/>
          </w:rPr>
          <w:t>https://ec.europa.eu/info/sites/info/files/food-farming-fisheries/key_policies/documents/building-stronger-akis_en.pdf</w:t>
        </w:r>
      </w:hyperlink>
    </w:p>
    <w:p w:rsidR="003607EE" w:rsidRPr="00BB67ED" w:rsidRDefault="00FC262C" w:rsidP="00BB67ED">
      <w:pPr>
        <w:spacing w:line="360" w:lineRule="auto"/>
        <w:jc w:val="both"/>
        <w:rPr>
          <w:rFonts w:ascii="Trebuchet MS" w:eastAsiaTheme="minorHAnsi" w:hAnsi="Trebuchet MS" w:cstheme="minorBidi"/>
          <w:lang w:eastAsia="en-US"/>
        </w:rPr>
      </w:pPr>
      <w:r w:rsidRPr="00BB67ED">
        <w:rPr>
          <w:rFonts w:ascii="Trebuchet MS" w:eastAsiaTheme="minorHAnsi" w:hAnsi="Trebuchet MS" w:cstheme="minorBidi"/>
          <w:lang w:eastAsia="en-US"/>
        </w:rPr>
        <w:t xml:space="preserve">               În demersul promovării inovării în agricultura românească trebuie să se țină cont de anumite trăsături specifice acesteia. Astfel, există diferențe semnificative între gradul de dezvoltare la nivel regional și micro-regional, ceea ce ridică problema direcționării resurselor pentru inovare. Investim uniform la nivel </w:t>
      </w:r>
      <w:r w:rsidRPr="00BB67ED">
        <w:rPr>
          <w:rFonts w:ascii="Trebuchet MS" w:eastAsiaTheme="minorHAnsi" w:hAnsi="Trebuchet MS" w:cstheme="minorBidi"/>
          <w:lang w:eastAsia="en-US"/>
        </w:rPr>
        <w:lastRenderedPageBreak/>
        <w:t xml:space="preserve">național, ne orientăm preponderent spre zonele mai sărace sau spre cele cu un grad de dezvoltare ridicat și implicit, cu un potențial inovațional semnificativ ? </w:t>
      </w:r>
    </w:p>
    <w:p w:rsidR="00FC262C" w:rsidRDefault="00FC262C" w:rsidP="003607EE">
      <w:pPr>
        <w:spacing w:after="200" w:line="360" w:lineRule="auto"/>
        <w:jc w:val="both"/>
        <w:rPr>
          <w:rFonts w:ascii="Trebuchet MS" w:eastAsiaTheme="minorHAnsi" w:hAnsi="Trebuchet MS" w:cstheme="minorBidi"/>
          <w:lang w:eastAsia="en-US"/>
        </w:rPr>
      </w:pPr>
      <w:r w:rsidRPr="00BB67ED">
        <w:rPr>
          <w:rFonts w:ascii="Trebuchet MS" w:eastAsiaTheme="minorHAnsi" w:hAnsi="Trebuchet MS" w:cstheme="minorBidi"/>
          <w:lang w:eastAsia="en-US"/>
        </w:rPr>
        <w:t xml:space="preserve">              Rolul inovației este de a potența un anumit sector, astfel încât,</w:t>
      </w:r>
      <w:r w:rsidR="002C04F8" w:rsidRPr="00BB67ED">
        <w:rPr>
          <w:rFonts w:ascii="Trebuchet MS" w:eastAsiaTheme="minorHAnsi" w:hAnsi="Trebuchet MS" w:cstheme="minorBidi"/>
          <w:lang w:eastAsia="en-US"/>
        </w:rPr>
        <w:t xml:space="preserve"> într-o situație optimă,</w:t>
      </w:r>
      <w:r w:rsidRPr="00BB67ED">
        <w:rPr>
          <w:rFonts w:ascii="Trebuchet MS" w:eastAsiaTheme="minorHAnsi" w:hAnsi="Trebuchet MS" w:cstheme="minorBidi"/>
          <w:lang w:eastAsia="en-US"/>
        </w:rPr>
        <w:t xml:space="preserve"> </w:t>
      </w:r>
      <w:r w:rsidR="002C04F8" w:rsidRPr="00BB67ED">
        <w:rPr>
          <w:rFonts w:ascii="Trebuchet MS" w:eastAsiaTheme="minorHAnsi" w:hAnsi="Trebuchet MS" w:cstheme="minorBidi"/>
          <w:lang w:eastAsia="en-US"/>
        </w:rPr>
        <w:t xml:space="preserve">rezultatele obținute să creeze plus valoare pe întreg lanțul economic, producând efecte în cascadă. Pentru a realiza acest efect în lanț sunt necesare investiții în inovare concentrate pe anumite sectoare unde există un potențial ridicat de creștere și dezvoltare economică și socială. Dar, pentru ca investițiile în sistemul inovațional să fie eficiente este necesară construirea unei infrastructuri </w:t>
      </w:r>
      <w:r w:rsidR="00F071A7" w:rsidRPr="00BB67ED">
        <w:rPr>
          <w:rFonts w:ascii="Trebuchet MS" w:eastAsiaTheme="minorHAnsi" w:hAnsi="Trebuchet MS" w:cstheme="minorBidi"/>
          <w:lang w:eastAsia="en-US"/>
        </w:rPr>
        <w:t>c</w:t>
      </w:r>
      <w:r w:rsidR="002C04F8" w:rsidRPr="00BB67ED">
        <w:rPr>
          <w:rFonts w:ascii="Trebuchet MS" w:eastAsiaTheme="minorHAnsi" w:hAnsi="Trebuchet MS" w:cstheme="minorBidi"/>
          <w:lang w:eastAsia="en-US"/>
        </w:rPr>
        <w:t xml:space="preserve">are să susțină acest proces, infrastructură pe care România nu o </w:t>
      </w:r>
      <w:r w:rsidR="002C04F8">
        <w:rPr>
          <w:rFonts w:ascii="Trebuchet MS" w:eastAsiaTheme="minorHAnsi" w:hAnsi="Trebuchet MS" w:cstheme="minorBidi"/>
          <w:lang w:eastAsia="en-US"/>
        </w:rPr>
        <w:t xml:space="preserve">deține în acest moment. Când vorbim de infrastructura care să sprijine inovația în mediul rural, ne referim la </w:t>
      </w:r>
      <w:r w:rsidR="00ED0A0D">
        <w:rPr>
          <w:rFonts w:ascii="Trebuchet MS" w:eastAsiaTheme="minorHAnsi" w:hAnsi="Trebuchet MS" w:cstheme="minorBidi"/>
          <w:lang w:eastAsia="en-US"/>
        </w:rPr>
        <w:t xml:space="preserve">digitalizarea zonelor rurale, la existența unor unități de cercetare performante, la implicarea în cadrul GO a unor companii </w:t>
      </w:r>
      <w:r w:rsidR="00ED0A0D" w:rsidRPr="00ED0A0D">
        <w:rPr>
          <w:rFonts w:ascii="Trebuchet MS" w:eastAsiaTheme="minorHAnsi" w:hAnsi="Trebuchet MS" w:cstheme="minorBidi"/>
          <w:lang w:eastAsia="en-US"/>
        </w:rPr>
        <w:t>puternice</w:t>
      </w:r>
      <w:r w:rsidR="00ED0A0D">
        <w:rPr>
          <w:rFonts w:ascii="Trebuchet MS" w:eastAsiaTheme="minorHAnsi" w:hAnsi="Trebuchet MS" w:cstheme="minorBidi"/>
          <w:lang w:eastAsia="en-US"/>
        </w:rPr>
        <w:t xml:space="preserve"> din agricultură și din domeniile conexe, la un sistem eficient de consultanță agricolă și nu în ultimul rând, la creșterea legăturilor cantitative și calitative dintre mediul academic de profil și cei care urmează să utilizeze re</w:t>
      </w:r>
      <w:r w:rsidR="00D3571B">
        <w:rPr>
          <w:rFonts w:ascii="Trebuchet MS" w:eastAsiaTheme="minorHAnsi" w:hAnsi="Trebuchet MS" w:cstheme="minorBidi"/>
          <w:lang w:eastAsia="en-US"/>
        </w:rPr>
        <w:t xml:space="preserve">zultatele cercetării (inovării), la un transfer eficient </w:t>
      </w:r>
      <w:r w:rsidR="00D3571B" w:rsidRPr="00D3571B">
        <w:rPr>
          <w:rFonts w:ascii="Trebuchet MS" w:eastAsiaTheme="minorHAnsi" w:hAnsi="Trebuchet MS" w:cstheme="minorBidi"/>
          <w:lang w:eastAsia="en-US"/>
        </w:rPr>
        <w:t xml:space="preserve">de </w:t>
      </w:r>
      <w:proofErr w:type="spellStart"/>
      <w:r w:rsidR="00D3571B" w:rsidRPr="00D3571B">
        <w:rPr>
          <w:rFonts w:ascii="Trebuchet MS" w:eastAsiaTheme="minorHAnsi" w:hAnsi="Trebuchet MS" w:cstheme="minorBidi"/>
          <w:lang w:eastAsia="en-US"/>
        </w:rPr>
        <w:t>knowhow</w:t>
      </w:r>
      <w:proofErr w:type="spellEnd"/>
      <w:r w:rsidR="00D3571B" w:rsidRPr="00D3571B">
        <w:rPr>
          <w:rFonts w:ascii="Trebuchet MS" w:eastAsiaTheme="minorHAnsi" w:hAnsi="Trebuchet MS" w:cstheme="minorBidi"/>
          <w:lang w:eastAsia="en-US"/>
        </w:rPr>
        <w:t xml:space="preserve"> de la cercetare la practică</w:t>
      </w:r>
      <w:r w:rsidR="00D3571B">
        <w:rPr>
          <w:rFonts w:ascii="Trebuchet MS" w:eastAsiaTheme="minorHAnsi" w:hAnsi="Trebuchet MS" w:cstheme="minorBidi"/>
          <w:lang w:eastAsia="en-US"/>
        </w:rPr>
        <w:t>.</w:t>
      </w:r>
    </w:p>
    <w:p w:rsidR="0043702C" w:rsidRPr="00F071A7" w:rsidRDefault="0043702C" w:rsidP="00400C4E">
      <w:pPr>
        <w:pStyle w:val="Listparagraf"/>
        <w:numPr>
          <w:ilvl w:val="1"/>
          <w:numId w:val="1"/>
        </w:numPr>
        <w:spacing w:after="200" w:line="360" w:lineRule="auto"/>
        <w:ind w:left="426"/>
        <w:rPr>
          <w:rFonts w:ascii="Trebuchet MS" w:eastAsiaTheme="minorHAnsi" w:hAnsi="Trebuchet MS" w:cstheme="minorBidi"/>
          <w:b/>
          <w:lang w:eastAsia="en-US"/>
        </w:rPr>
      </w:pPr>
      <w:r w:rsidRPr="00F071A7">
        <w:rPr>
          <w:rFonts w:ascii="Trebuchet MS" w:eastAsiaTheme="minorHAnsi" w:hAnsi="Trebuchet MS" w:cstheme="minorBidi"/>
          <w:b/>
          <w:lang w:eastAsia="en-US"/>
        </w:rPr>
        <w:t>Grupul operațional (GO) – factor de amplificare creatoare a inovației la nivelul agriculturii europene</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În cadrul strategiei UE 2020 a luat ființă</w:t>
      </w:r>
      <w:r w:rsidRPr="0043702C">
        <w:rPr>
          <w:rFonts w:asciiTheme="minorHAnsi" w:eastAsiaTheme="minorHAnsi" w:hAnsiTheme="minorHAnsi" w:cstheme="minorBidi"/>
          <w:sz w:val="22"/>
          <w:szCs w:val="22"/>
          <w:lang w:eastAsia="en-US"/>
        </w:rPr>
        <w:t xml:space="preserve"> </w:t>
      </w:r>
      <w:r w:rsidRPr="0043702C">
        <w:rPr>
          <w:rFonts w:ascii="Trebuchet MS" w:eastAsiaTheme="minorHAnsi" w:hAnsi="Trebuchet MS" w:cstheme="minorBidi"/>
          <w:lang w:eastAsia="en-US"/>
        </w:rPr>
        <w:t>Parteneriatul european pentru inovare privind productivitatea și sustenabilitatea agricolă. PEI și-a propus să încurajeze o agricultură și o silvicultură competitive și durabile, care pot „obține mai mult din mai puțin” și care funcționează în armonie cu mediul înconjurător. Ceea ce propune PEI este un „model de inovație interactivă”,</w:t>
      </w:r>
      <w:r w:rsidRPr="0043702C">
        <w:rPr>
          <w:rFonts w:asciiTheme="minorHAnsi" w:eastAsiaTheme="minorHAnsi" w:hAnsiTheme="minorHAnsi" w:cstheme="minorBidi"/>
          <w:sz w:val="22"/>
          <w:szCs w:val="22"/>
          <w:lang w:eastAsia="en-US"/>
        </w:rPr>
        <w:t xml:space="preserve"> </w:t>
      </w:r>
      <w:r w:rsidRPr="0043702C">
        <w:rPr>
          <w:rFonts w:ascii="Trebuchet MS" w:eastAsiaTheme="minorHAnsi" w:hAnsi="Trebuchet MS" w:cstheme="minorBidi"/>
          <w:lang w:eastAsia="en-US"/>
        </w:rPr>
        <w:t xml:space="preserve">folosind, ca în toate cazurile în care funcționează principiile LEADER, abordări de jos în sus, prin crearea de grupuri operaționale. Grupurile operaționale în care sunt cuprinși fermieri, consilieri, cercetători, întreprinderi etc se concentrează pe formarea de parteneriate, care constituie cadrul de dezvoltare a unor procese inovative. </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Munca în cadrul grupurilor operaționale utilizează cunoștințele participanților, pentru a crea un efect sinergic, care să transforme ideile în inovații.</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Inovația în cadrul PEI poate fi tehnologică, non-tehnologică, organizațională sau socială și se poate baza pe practici noi sau tradiționale. </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lastRenderedPageBreak/>
        <w:t xml:space="preserve">           Grupul operațional constituie un model interactiv care acționează în direcția schimbului de informații dintre entitățile care participă la realizarea, în practică, a ideilor inovatoare. Întreaga activitate este concentrată pe realizarea unor soluții care să poată fi aplicate, atât de utilizatorul final, cât și de alți posibili beneficiari, care se confruntă cu probleme similare. Ceea ce este extrem de important în cadrul activității GO este interacțiunea directă dintre practică (fermieri) și cercetarea științifică. În același timp, GO includ și alți actori care pot influența procesul inovațional prin expertiza lor – consultanți, ONG-uri etc deoarece, în procesul inovațional, acțiunile de tip </w:t>
      </w:r>
      <w:proofErr w:type="spellStart"/>
      <w:r w:rsidRPr="0043702C">
        <w:rPr>
          <w:rFonts w:ascii="Trebuchet MS" w:eastAsiaTheme="minorHAnsi" w:hAnsi="Trebuchet MS" w:cstheme="minorBidi"/>
          <w:lang w:eastAsia="en-US"/>
        </w:rPr>
        <w:t>brain-storming</w:t>
      </w:r>
      <w:proofErr w:type="spellEnd"/>
      <w:r w:rsidRPr="0043702C">
        <w:rPr>
          <w:rFonts w:ascii="Trebuchet MS" w:eastAsiaTheme="minorHAnsi" w:hAnsi="Trebuchet MS" w:cstheme="minorBidi"/>
          <w:lang w:eastAsia="en-US"/>
        </w:rPr>
        <w:t xml:space="preserve"> pot contribui decisiv la atingerea obiectivului final.         </w:t>
      </w:r>
    </w:p>
    <w:p w:rsidR="00BB67ED"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Grupurile operaționale (GO) sunt un element esențial al PEI contribuind direct la realizarea unui sistem flexibil și deschis care să sp</w:t>
      </w:r>
      <w:r w:rsidR="00BB67ED">
        <w:rPr>
          <w:rFonts w:ascii="Trebuchet MS" w:eastAsiaTheme="minorHAnsi" w:hAnsi="Trebuchet MS" w:cstheme="minorBidi"/>
          <w:lang w:eastAsia="en-US"/>
        </w:rPr>
        <w:t>rijine inovația în mediul rural.</w:t>
      </w:r>
    </w:p>
    <w:p w:rsidR="0043702C" w:rsidRPr="00BB67ED"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w:t>
      </w:r>
      <w:r w:rsidR="00BB67ED">
        <w:rPr>
          <w:rFonts w:ascii="Trebuchet MS" w:eastAsiaTheme="minorHAnsi" w:hAnsi="Trebuchet MS" w:cstheme="minorBidi"/>
          <w:lang w:eastAsia="en-US"/>
        </w:rPr>
        <w:t xml:space="preserve">             </w:t>
      </w:r>
      <w:r w:rsidRPr="0043702C">
        <w:rPr>
          <w:rFonts w:ascii="Trebuchet MS" w:eastAsiaTheme="minorHAnsi" w:hAnsi="Trebuchet MS" w:cstheme="minorBidi"/>
          <w:lang w:eastAsia="en-US"/>
        </w:rPr>
        <w:t xml:space="preserve"> Grupurile operaționale au rolul de a dezvolta ideile valoroase și de a le pune în practică pentru actorii interesați. Practic, un GO se construiește în jurul unei probleme care trebuie rezolvată, a unui proiect concret de inovare, orientat spre găsirea </w:t>
      </w:r>
      <w:r w:rsidRPr="00BB67ED">
        <w:rPr>
          <w:rFonts w:ascii="Trebuchet MS" w:eastAsiaTheme="minorHAnsi" w:hAnsi="Trebuchet MS" w:cstheme="minorBidi"/>
          <w:lang w:eastAsia="en-US"/>
        </w:rPr>
        <w:t>unei soluții pentru o problemă specifică.</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Un lucru extrem de interesant constă în inexistența, în </w:t>
      </w:r>
      <w:proofErr w:type="spellStart"/>
      <w:r w:rsidRPr="0043702C">
        <w:rPr>
          <w:rFonts w:ascii="Trebuchet MS" w:eastAsiaTheme="minorHAnsi" w:hAnsi="Trebuchet MS" w:cstheme="minorBidi"/>
          <w:lang w:eastAsia="en-US"/>
        </w:rPr>
        <w:t>regulili</w:t>
      </w:r>
      <w:proofErr w:type="spellEnd"/>
      <w:r w:rsidRPr="0043702C">
        <w:rPr>
          <w:rFonts w:ascii="Trebuchet MS" w:eastAsiaTheme="minorHAnsi" w:hAnsi="Trebuchet MS" w:cstheme="minorBidi"/>
          <w:lang w:eastAsia="en-US"/>
        </w:rPr>
        <w:t xml:space="preserve"> impuse de UE, a unor obligații</w:t>
      </w:r>
      <w:r w:rsidRPr="0043702C">
        <w:rPr>
          <w:rFonts w:asciiTheme="minorHAnsi" w:eastAsiaTheme="minorHAnsi" w:hAnsiTheme="minorHAnsi" w:cstheme="minorBidi"/>
          <w:sz w:val="22"/>
          <w:szCs w:val="22"/>
          <w:lang w:eastAsia="en-US"/>
        </w:rPr>
        <w:t xml:space="preserve"> </w:t>
      </w:r>
      <w:r w:rsidRPr="0043702C">
        <w:rPr>
          <w:rFonts w:ascii="Trebuchet MS" w:eastAsiaTheme="minorHAnsi" w:hAnsi="Trebuchet MS" w:cstheme="minorBidi"/>
          <w:lang w:eastAsia="en-US"/>
        </w:rPr>
        <w:t xml:space="preserve">în ceea ce privește compoziția, funcționarea sau temele care fac obiectul activității GO. </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Pentru a demara proiectul GO vor întocmi un plan, care va descrie proiectul inovator ce urmează a fi dezvoltat, testat, adaptat sau implementat și rezultatele așteptate ale proiectului. Prin rețeaua EIP-AGRI există posibilitatea de a face cunoscute rezultatele proiectului și, în același timp, poate fi luată legătura cu alte GO care lucrează pe teme similare sau complementare.  </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Înainte de demararea proiectului, entitățile participante vor trebui să stabilească proceduri interne prin care să fie stabilite în mod clar, atât obligațiile, cât și avant</w:t>
      </w:r>
      <w:r w:rsidR="000209E0">
        <w:rPr>
          <w:rFonts w:ascii="Trebuchet MS" w:eastAsiaTheme="minorHAnsi" w:hAnsi="Trebuchet MS" w:cstheme="minorBidi"/>
          <w:lang w:eastAsia="en-US"/>
        </w:rPr>
        <w:t>ajele pe care urmează să le aibă</w:t>
      </w:r>
      <w:r w:rsidRPr="0043702C">
        <w:rPr>
          <w:rFonts w:ascii="Trebuchet MS" w:eastAsiaTheme="minorHAnsi" w:hAnsi="Trebuchet MS" w:cstheme="minorBidi"/>
          <w:lang w:eastAsia="en-US"/>
        </w:rPr>
        <w:t xml:space="preserve"> fiecare entitate în urma finalizării  proiectului. Această abordare va asigura transparența în funcționarea GO și evitarea unor posibile conflicte de interese. GO au obligația să se implice activ în testarea ideilor noi cuprinse în proiect, în punerea în aplicare a proiectelor-pilot </w:t>
      </w:r>
      <w:r w:rsidRPr="0043702C">
        <w:rPr>
          <w:rFonts w:ascii="Trebuchet MS" w:eastAsiaTheme="minorHAnsi" w:hAnsi="Trebuchet MS" w:cstheme="minorBidi"/>
          <w:lang w:eastAsia="en-US"/>
        </w:rPr>
        <w:lastRenderedPageBreak/>
        <w:t>care validează cercetările și în implementarea rezultatelor obținute, bine înțeles, în situația în care rezultatele obținute sunt pozitive.</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w:t>
      </w:r>
      <w:r w:rsidR="000209E0">
        <w:rPr>
          <w:rFonts w:ascii="Trebuchet MS" w:eastAsiaTheme="minorHAnsi" w:hAnsi="Trebuchet MS" w:cstheme="minorBidi"/>
          <w:lang w:eastAsia="en-US"/>
        </w:rPr>
        <w:t xml:space="preserve">      </w:t>
      </w:r>
      <w:r w:rsidRPr="0043702C">
        <w:rPr>
          <w:rFonts w:ascii="Trebuchet MS" w:eastAsiaTheme="minorHAnsi" w:hAnsi="Trebuchet MS" w:cstheme="minorBidi"/>
          <w:lang w:eastAsia="en-US"/>
        </w:rPr>
        <w:t>Chiar dacă,</w:t>
      </w:r>
      <w:r w:rsidR="000209E0">
        <w:rPr>
          <w:rFonts w:ascii="Trebuchet MS" w:eastAsiaTheme="minorHAnsi" w:hAnsi="Trebuchet MS" w:cstheme="minorBidi"/>
          <w:lang w:eastAsia="en-US"/>
        </w:rPr>
        <w:t xml:space="preserve"> în mod obișnuit,</w:t>
      </w:r>
      <w:r w:rsidRPr="0043702C">
        <w:rPr>
          <w:rFonts w:ascii="Trebuchet MS" w:eastAsiaTheme="minorHAnsi" w:hAnsi="Trebuchet MS" w:cstheme="minorBidi"/>
          <w:lang w:eastAsia="en-US"/>
        </w:rPr>
        <w:t xml:space="preserve"> ideile puse în valoare de GO se bazează pe propunerile venite, de la persoanele care activează direct în agricultură și în mediul rural, putem evidenția câteva direcții prioritare, fără a avea pretenția că epuizăm toate posibilitățile existente, toate domeniile în care se poate desfășura activitatea de inovare.</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1. Producția primară, pentru a oferi noi soluții tehnice pentru creșterea productivității și a viabilității economice a exploatațiilor.  </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2. Gestionarea resurselor, inclusiv îmbunătățirea ecosistemului, calitatea solului, gestionarea apei și resursele genetice.</w:t>
      </w:r>
    </w:p>
    <w:p w:rsidR="0043702C" w:rsidRPr="0043702C" w:rsidRDefault="0043702C" w:rsidP="00B44BB2">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3. Bioeconomie, promovarea tehnologiilor inovatoare pentru realizarea producției </w:t>
      </w:r>
      <w:proofErr w:type="spellStart"/>
      <w:r w:rsidRPr="0043702C">
        <w:rPr>
          <w:rFonts w:ascii="Trebuchet MS" w:eastAsiaTheme="minorHAnsi" w:hAnsi="Trebuchet MS" w:cstheme="minorBidi"/>
          <w:lang w:eastAsia="en-US"/>
        </w:rPr>
        <w:t>bio</w:t>
      </w:r>
      <w:proofErr w:type="spellEnd"/>
      <w:r w:rsidRPr="0043702C">
        <w:rPr>
          <w:rFonts w:ascii="Trebuchet MS" w:eastAsiaTheme="minorHAnsi" w:hAnsi="Trebuchet MS" w:cstheme="minorBidi"/>
          <w:lang w:eastAsia="en-US"/>
        </w:rPr>
        <w:t xml:space="preserve">. </w:t>
      </w:r>
    </w:p>
    <w:p w:rsidR="0043702C" w:rsidRPr="0043702C"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4. Soluții integrate pentru lanțurile de aprovizionare, servicii noi, sisteme de logistică și management.</w:t>
      </w:r>
    </w:p>
    <w:p w:rsidR="0043702C" w:rsidRPr="0043702C"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5. Calitatea și siguranța alimentelor.  </w:t>
      </w:r>
    </w:p>
    <w:p w:rsidR="0043702C" w:rsidRPr="00BB67ED" w:rsidRDefault="00E31BA8" w:rsidP="00BB67ED">
      <w:pPr>
        <w:spacing w:line="360" w:lineRule="auto"/>
        <w:jc w:val="both"/>
        <w:rPr>
          <w:rFonts w:ascii="Trebuchet MS" w:eastAsiaTheme="minorHAnsi" w:hAnsi="Trebuchet MS" w:cstheme="minorBidi"/>
          <w:lang w:eastAsia="en-US"/>
        </w:rPr>
      </w:pPr>
      <w:r>
        <w:rPr>
          <w:rFonts w:ascii="Trebuchet MS" w:eastAsiaTheme="minorHAnsi" w:hAnsi="Trebuchet MS" w:cstheme="minorBidi"/>
          <w:color w:val="FF0000"/>
          <w:lang w:eastAsia="en-US"/>
        </w:rPr>
        <w:t xml:space="preserve">               </w:t>
      </w:r>
      <w:r w:rsidR="0043702C" w:rsidRPr="00BB67ED">
        <w:rPr>
          <w:rFonts w:ascii="Trebuchet MS" w:eastAsiaTheme="minorHAnsi" w:hAnsi="Trebuchet MS" w:cstheme="minorBidi"/>
          <w:lang w:eastAsia="en-US"/>
        </w:rPr>
        <w:t>În cadrul politicii de dezvoltare rurală, pro</w:t>
      </w:r>
      <w:r w:rsidR="00C35287">
        <w:rPr>
          <w:rFonts w:ascii="Trebuchet MS" w:eastAsiaTheme="minorHAnsi" w:hAnsi="Trebuchet MS" w:cstheme="minorBidi"/>
          <w:lang w:eastAsia="en-US"/>
        </w:rPr>
        <w:t>iectele / acțiunile Grupurilor O</w:t>
      </w:r>
      <w:r w:rsidR="0043702C" w:rsidRPr="00BB67ED">
        <w:rPr>
          <w:rFonts w:ascii="Trebuchet MS" w:eastAsiaTheme="minorHAnsi" w:hAnsi="Trebuchet MS" w:cstheme="minorBidi"/>
          <w:lang w:eastAsia="en-US"/>
        </w:rPr>
        <w:t xml:space="preserve">peraționale pot utiliza finanțarea din programele naționale / regionale de dezvoltare rurală, eventual și prin combinarea diverselor măsuri favorabile inovării. </w:t>
      </w:r>
    </w:p>
    <w:p w:rsidR="0043702C" w:rsidRPr="00BB67ED" w:rsidRDefault="00E31BA8" w:rsidP="0043702C">
      <w:pPr>
        <w:autoSpaceDE w:val="0"/>
        <w:autoSpaceDN w:val="0"/>
        <w:adjustRightInd w:val="0"/>
        <w:spacing w:line="360" w:lineRule="auto"/>
        <w:jc w:val="both"/>
        <w:rPr>
          <w:rFonts w:ascii="Trebuchet MS" w:eastAsiaTheme="minorHAnsi" w:hAnsi="Trebuchet MS" w:cs="Tahoma"/>
          <w:lang w:eastAsia="en-US"/>
        </w:rPr>
      </w:pPr>
      <w:r w:rsidRPr="00BB67ED">
        <w:rPr>
          <w:rFonts w:ascii="Trebuchet MS" w:eastAsiaTheme="minorHAnsi" w:hAnsi="Trebuchet MS" w:cs="Tahoma"/>
          <w:lang w:eastAsia="en-US"/>
        </w:rPr>
        <w:t xml:space="preserve">                </w:t>
      </w:r>
      <w:r w:rsidR="0043702C" w:rsidRPr="00BB67ED">
        <w:rPr>
          <w:rFonts w:ascii="Trebuchet MS" w:eastAsiaTheme="minorHAnsi" w:hAnsi="Trebuchet MS" w:cs="Tahoma"/>
          <w:lang w:eastAsia="en-US"/>
        </w:rPr>
        <w:t xml:space="preserve">Înființarea și funcționarea grupurilor operaționale ale PIE vor fi sprijinite în cadrul măsurii de cooperare a regulamentului de dezvoltare rurală. Conform propunerii Comisiei, contribuția maximă a FEADR în cadrul măsurii de cooperare poate fi de până la 80%. Atunci când punem în aplicare un plan de afaceri sau un plan de mediu sau un plan de gestionare a pădurilor sau </w:t>
      </w:r>
      <w:r w:rsidR="00C35287">
        <w:rPr>
          <w:rFonts w:ascii="Trebuchet MS" w:eastAsiaTheme="minorHAnsi" w:hAnsi="Trebuchet MS" w:cs="Tahoma"/>
          <w:lang w:eastAsia="en-US"/>
        </w:rPr>
        <w:t xml:space="preserve">unul </w:t>
      </w:r>
      <w:r w:rsidR="0043702C" w:rsidRPr="00BB67ED">
        <w:rPr>
          <w:rFonts w:ascii="Trebuchet MS" w:eastAsiaTheme="minorHAnsi" w:hAnsi="Trebuchet MS" w:cs="Tahoma"/>
          <w:lang w:eastAsia="en-US"/>
        </w:rPr>
        <w:t>echivalent, sprijinul în cadrul măsurii de cooperare poate acoperi printr-o "sumă globală" atât costurile cooperării, cât și costurile proiectelor implementate. În mod alternativ, sprijinul prevăzut la articolul 36 poate acoperi numai costurile cooperării, în timp ce costurile de implementare a proiectului pot fi acoperite de fonduri din alte măsuri de dezvoltare rurală, din fonduri naționale sau din alte fonduri ale Uniunii</w:t>
      </w:r>
      <w:r w:rsidR="00C35287">
        <w:rPr>
          <w:rFonts w:ascii="Trebuchet MS" w:eastAsiaTheme="minorHAnsi" w:hAnsi="Trebuchet MS" w:cs="Tahoma"/>
          <w:lang w:eastAsia="en-US"/>
        </w:rPr>
        <w:t xml:space="preserve"> Europene</w:t>
      </w:r>
      <w:r w:rsidR="0043702C" w:rsidRPr="00BB67ED">
        <w:rPr>
          <w:rFonts w:ascii="Trebuchet MS" w:eastAsiaTheme="minorHAnsi" w:hAnsi="Trebuchet MS" w:cs="Tahoma"/>
          <w:lang w:eastAsia="en-US"/>
        </w:rPr>
        <w:t>.</w:t>
      </w:r>
    </w:p>
    <w:p w:rsidR="0043702C" w:rsidRPr="00BB67ED" w:rsidRDefault="000209E0" w:rsidP="0043702C">
      <w:pPr>
        <w:autoSpaceDE w:val="0"/>
        <w:autoSpaceDN w:val="0"/>
        <w:adjustRightInd w:val="0"/>
        <w:spacing w:line="360" w:lineRule="auto"/>
        <w:jc w:val="both"/>
        <w:rPr>
          <w:rFonts w:ascii="Trebuchet MS" w:eastAsiaTheme="minorHAnsi" w:hAnsi="Trebuchet MS" w:cs="Tahoma"/>
          <w:lang w:eastAsia="en-US"/>
        </w:rPr>
      </w:pPr>
      <w:r>
        <w:rPr>
          <w:rFonts w:ascii="Trebuchet MS" w:eastAsiaTheme="minorHAnsi" w:hAnsi="Trebuchet MS" w:cs="Tahoma"/>
          <w:lang w:eastAsia="en-US"/>
        </w:rPr>
        <w:t xml:space="preserve">               </w:t>
      </w:r>
      <w:r w:rsidR="00C35287">
        <w:rPr>
          <w:rFonts w:ascii="Trebuchet MS" w:eastAsiaTheme="minorHAnsi" w:hAnsi="Trebuchet MS" w:cs="Tahoma"/>
          <w:lang w:eastAsia="en-US"/>
        </w:rPr>
        <w:t>Acțiunile</w:t>
      </w:r>
      <w:r w:rsidR="0043702C" w:rsidRPr="00BB67ED">
        <w:rPr>
          <w:rFonts w:ascii="Trebuchet MS" w:eastAsiaTheme="minorHAnsi" w:hAnsi="Trebuchet MS" w:cs="Tahoma"/>
          <w:lang w:eastAsia="en-US"/>
        </w:rPr>
        <w:t xml:space="preserve"> grupurilor operaționale EIP pot beneficia, de as</w:t>
      </w:r>
      <w:r w:rsidR="00C35287">
        <w:rPr>
          <w:rFonts w:ascii="Trebuchet MS" w:eastAsiaTheme="minorHAnsi" w:hAnsi="Trebuchet MS" w:cs="Tahoma"/>
          <w:lang w:eastAsia="en-US"/>
        </w:rPr>
        <w:t>emenea, de o creștere</w:t>
      </w:r>
      <w:r w:rsidR="0043702C" w:rsidRPr="00BB67ED">
        <w:rPr>
          <w:rFonts w:ascii="Trebuchet MS" w:eastAsiaTheme="minorHAnsi" w:hAnsi="Trebuchet MS" w:cs="Tahoma"/>
          <w:lang w:eastAsia="en-US"/>
        </w:rPr>
        <w:t xml:space="preserve"> a ajutorului, așa cum este indicat la articolul 18 pentru investiții în active </w:t>
      </w:r>
      <w:r w:rsidR="0043702C" w:rsidRPr="00BB67ED">
        <w:rPr>
          <w:rFonts w:ascii="Trebuchet MS" w:eastAsiaTheme="minorHAnsi" w:hAnsi="Trebuchet MS" w:cs="Tahoma"/>
          <w:lang w:eastAsia="en-US"/>
        </w:rPr>
        <w:lastRenderedPageBreak/>
        <w:t>fizice. Rata maximă de susținere poate fi crescută cu 20% față de cele prevăzute pentru operațiunile care nu implică grupuri operaționale, cu condiția ca rata maximă de sprijin combinat să nu depășească 90%.</w:t>
      </w:r>
    </w:p>
    <w:p w:rsidR="0043702C" w:rsidRPr="00BB67ED" w:rsidRDefault="000209E0" w:rsidP="00BB67ED">
      <w:pPr>
        <w:autoSpaceDE w:val="0"/>
        <w:autoSpaceDN w:val="0"/>
        <w:adjustRightInd w:val="0"/>
        <w:spacing w:line="360" w:lineRule="auto"/>
        <w:jc w:val="both"/>
        <w:rPr>
          <w:rFonts w:ascii="Trebuchet MS" w:eastAsiaTheme="minorHAnsi" w:hAnsi="Trebuchet MS" w:cs="Tahoma"/>
          <w:lang w:eastAsia="en-US"/>
        </w:rPr>
      </w:pPr>
      <w:r>
        <w:rPr>
          <w:rFonts w:ascii="Trebuchet MS" w:eastAsiaTheme="minorHAnsi" w:hAnsi="Trebuchet MS" w:cs="Tahoma"/>
          <w:lang w:eastAsia="en-US"/>
        </w:rPr>
        <w:t xml:space="preserve">               </w:t>
      </w:r>
      <w:r w:rsidR="0043702C" w:rsidRPr="00BB67ED">
        <w:rPr>
          <w:rFonts w:ascii="Trebuchet MS" w:eastAsiaTheme="minorHAnsi" w:hAnsi="Trebuchet MS" w:cs="Tahoma"/>
          <w:lang w:eastAsia="en-US"/>
        </w:rPr>
        <w:t xml:space="preserve">Pentru a </w:t>
      </w:r>
      <w:r w:rsidR="00C35287">
        <w:rPr>
          <w:rFonts w:ascii="Trebuchet MS" w:eastAsiaTheme="minorHAnsi" w:hAnsi="Trebuchet MS" w:cs="Tahoma"/>
          <w:lang w:eastAsia="en-US"/>
        </w:rPr>
        <w:t xml:space="preserve">fi eligibile și a obține fonduri </w:t>
      </w:r>
      <w:r w:rsidR="0043702C" w:rsidRPr="00BB67ED">
        <w:rPr>
          <w:rFonts w:ascii="Trebuchet MS" w:eastAsiaTheme="minorHAnsi" w:hAnsi="Trebuchet MS" w:cs="Tahoma"/>
          <w:lang w:eastAsia="en-US"/>
        </w:rPr>
        <w:t>în cadrul politicii de cercetare, proiectele trebuie să implice parteneri din cel puțin 3 state membre. Oportunități suplimentare de finanțare ar putea deveni disponibile în cadrul fondurilor regionale</w:t>
      </w:r>
      <w:r w:rsidR="00C35287">
        <w:rPr>
          <w:rFonts w:ascii="Trebuchet MS" w:eastAsiaTheme="minorHAnsi" w:hAnsi="Trebuchet MS" w:cs="Tahoma"/>
          <w:lang w:eastAsia="en-US"/>
        </w:rPr>
        <w:t>,</w:t>
      </w:r>
      <w:r w:rsidR="0043702C" w:rsidRPr="00BB67ED">
        <w:rPr>
          <w:rFonts w:ascii="Trebuchet MS" w:eastAsiaTheme="minorHAnsi" w:hAnsi="Trebuchet MS" w:cs="Tahoma"/>
          <w:lang w:eastAsia="en-US"/>
        </w:rPr>
        <w:t xml:space="preserve"> în cazul în care Strategiile de specializare inteligentă elaborate de statele membre sau</w:t>
      </w:r>
      <w:r w:rsidR="00C35287">
        <w:rPr>
          <w:rFonts w:ascii="Trebuchet MS" w:eastAsiaTheme="minorHAnsi" w:hAnsi="Trebuchet MS" w:cs="Tahoma"/>
          <w:lang w:eastAsia="en-US"/>
        </w:rPr>
        <w:t xml:space="preserve"> de</w:t>
      </w:r>
      <w:r w:rsidR="0043702C" w:rsidRPr="00BB67ED">
        <w:rPr>
          <w:rFonts w:ascii="Trebuchet MS" w:eastAsiaTheme="minorHAnsi" w:hAnsi="Trebuchet MS" w:cs="Tahoma"/>
          <w:lang w:eastAsia="en-US"/>
        </w:rPr>
        <w:t xml:space="preserve"> regiuni a</w:t>
      </w:r>
      <w:r w:rsidR="00086241">
        <w:rPr>
          <w:rFonts w:ascii="Trebuchet MS" w:eastAsiaTheme="minorHAnsi" w:hAnsi="Trebuchet MS" w:cs="Tahoma"/>
          <w:lang w:eastAsia="en-US"/>
        </w:rPr>
        <w:t xml:space="preserve">r viza prioritatea inovării în </w:t>
      </w:r>
      <w:r w:rsidR="0043702C" w:rsidRPr="00BB67ED">
        <w:rPr>
          <w:rFonts w:ascii="Trebuchet MS" w:eastAsiaTheme="minorHAnsi" w:hAnsi="Trebuchet MS" w:cs="Tahoma"/>
          <w:lang w:eastAsia="en-US"/>
        </w:rPr>
        <w:t>anumit</w:t>
      </w:r>
      <w:r w:rsidR="00086241">
        <w:rPr>
          <w:rFonts w:ascii="Trebuchet MS" w:eastAsiaTheme="minorHAnsi" w:hAnsi="Trebuchet MS" w:cs="Tahoma"/>
          <w:lang w:eastAsia="en-US"/>
        </w:rPr>
        <w:t>e sub-sectoare ale agriculturii.</w:t>
      </w:r>
      <w:r w:rsidR="0043702C" w:rsidRPr="00BB67ED">
        <w:rPr>
          <w:rFonts w:ascii="Trebuchet MS" w:eastAsiaTheme="minorHAnsi" w:hAnsi="Trebuchet MS" w:cs="Tahoma"/>
          <w:lang w:eastAsia="en-US"/>
        </w:rPr>
        <w:t xml:space="preserve"> Alte politici, </w:t>
      </w:r>
      <w:r w:rsidR="00C35287">
        <w:rPr>
          <w:rFonts w:ascii="Trebuchet MS" w:eastAsiaTheme="minorHAnsi" w:hAnsi="Trebuchet MS" w:cs="Tahoma"/>
          <w:lang w:eastAsia="en-US"/>
        </w:rPr>
        <w:t xml:space="preserve">precum </w:t>
      </w:r>
      <w:r w:rsidR="0043702C" w:rsidRPr="00BB67ED">
        <w:rPr>
          <w:rFonts w:ascii="Trebuchet MS" w:eastAsiaTheme="minorHAnsi" w:hAnsi="Trebuchet MS" w:cs="Tahoma"/>
          <w:lang w:eastAsia="en-US"/>
        </w:rPr>
        <w:t xml:space="preserve">politica de coeziune și </w:t>
      </w:r>
      <w:r w:rsidR="00C35287">
        <w:rPr>
          <w:rFonts w:ascii="Trebuchet MS" w:eastAsiaTheme="minorHAnsi" w:hAnsi="Trebuchet MS" w:cs="Tahoma"/>
          <w:lang w:eastAsia="en-US"/>
        </w:rPr>
        <w:t xml:space="preserve">de </w:t>
      </w:r>
      <w:r w:rsidR="0043702C" w:rsidRPr="00BB67ED">
        <w:rPr>
          <w:rFonts w:ascii="Trebuchet MS" w:eastAsiaTheme="minorHAnsi" w:hAnsi="Trebuchet MS" w:cs="Tahoma"/>
          <w:lang w:eastAsia="en-US"/>
        </w:rPr>
        <w:t>educație, ar putea oferi oportunități suplimentare de finanțare pentru grupurile operaționale.</w:t>
      </w:r>
    </w:p>
    <w:p w:rsidR="0043702C" w:rsidRPr="00BB67ED" w:rsidRDefault="00BB67ED" w:rsidP="00BB67ED">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35287">
        <w:rPr>
          <w:rFonts w:ascii="Trebuchet MS" w:eastAsiaTheme="minorHAnsi" w:hAnsi="Trebuchet MS" w:cstheme="minorBidi"/>
          <w:lang w:eastAsia="en-US"/>
        </w:rPr>
        <w:t xml:space="preserve">  </w:t>
      </w:r>
      <w:r w:rsidR="0043702C" w:rsidRPr="00BB67ED">
        <w:rPr>
          <w:rFonts w:ascii="Trebuchet MS" w:eastAsiaTheme="minorHAnsi" w:hAnsi="Trebuchet MS" w:cstheme="minorBidi"/>
          <w:lang w:eastAsia="en-US"/>
        </w:rPr>
        <w:t xml:space="preserve">Actorii singuri ar putea avea dificultăți în a găsi parteneri și a demara un proiect de grup operațional. Un „broker de inovație” este o persoană imparțială care ar putea ajuta acest proces, acționând ca un intermediar pentru dezvoltarea de idei inovatoare de bază. Brokerajul inovator se concentrează pe descoperirea ideilor inovatoare, conectarea partenerilor dintr-un grup operațional, găsirea de surse de finanțare și pregătirea unei propuneri de proiect asupra căreia toți actorii sunt de acord că va aduce ceea ce </w:t>
      </w:r>
      <w:r w:rsidR="00C35287">
        <w:rPr>
          <w:rFonts w:ascii="Trebuchet MS" w:eastAsiaTheme="minorHAnsi" w:hAnsi="Trebuchet MS" w:cstheme="minorBidi"/>
          <w:lang w:eastAsia="en-US"/>
        </w:rPr>
        <w:t>așteaptă să fie o soluție viabilă</w:t>
      </w:r>
      <w:r w:rsidR="0043702C" w:rsidRPr="00BB67ED">
        <w:rPr>
          <w:rFonts w:ascii="Trebuchet MS" w:eastAsiaTheme="minorHAnsi" w:hAnsi="Trebuchet MS" w:cstheme="minorBidi"/>
          <w:lang w:eastAsia="en-US"/>
        </w:rPr>
        <w:t xml:space="preserve"> sau dezvoltarea unei oportunități. În mod ideal, brokerii de inovație ar trebui să aibă </w:t>
      </w:r>
      <w:r w:rsidR="00C35287">
        <w:rPr>
          <w:rFonts w:ascii="Trebuchet MS" w:eastAsiaTheme="minorHAnsi" w:hAnsi="Trebuchet MS" w:cstheme="minorBidi"/>
          <w:lang w:eastAsia="en-US"/>
        </w:rPr>
        <w:t>competențe și în domeniul agricol</w:t>
      </w:r>
      <w:r w:rsidR="0043702C" w:rsidRPr="00BB67ED">
        <w:rPr>
          <w:rFonts w:ascii="Trebuchet MS" w:eastAsiaTheme="minorHAnsi" w:hAnsi="Trebuchet MS" w:cstheme="minorBidi"/>
          <w:lang w:eastAsia="en-US"/>
        </w:rPr>
        <w:t>, precum și abilități de comunicare bine dezvoltate.</w:t>
      </w:r>
    </w:p>
    <w:p w:rsidR="0043702C" w:rsidRPr="00BB67ED" w:rsidRDefault="001D077F" w:rsidP="0043702C">
      <w:pPr>
        <w:spacing w:after="200" w:line="276" w:lineRule="auto"/>
        <w:rPr>
          <w:rFonts w:asciiTheme="minorHAnsi" w:eastAsiaTheme="minorHAnsi" w:hAnsiTheme="minorHAnsi" w:cstheme="minorBidi"/>
          <w:sz w:val="22"/>
          <w:szCs w:val="22"/>
          <w:lang w:eastAsia="en-US"/>
        </w:rPr>
      </w:pPr>
      <w:hyperlink r:id="rId24" w:history="1">
        <w:r w:rsidR="00E31BA8" w:rsidRPr="0043702C">
          <w:rPr>
            <w:rFonts w:asciiTheme="minorHAnsi" w:eastAsiaTheme="minorHAnsi" w:hAnsiTheme="minorHAnsi" w:cstheme="minorBidi"/>
            <w:color w:val="0000FF"/>
            <w:sz w:val="22"/>
            <w:szCs w:val="22"/>
            <w:u w:val="single"/>
            <w:lang w:eastAsia="en-US"/>
          </w:rPr>
          <w:t>https://www.rndr.ro/documente/pei-agri/PEI-AGRI-Servicii-de-sprijinire-a-inovarii_romanian.pdf</w:t>
        </w:r>
      </w:hyperlink>
    </w:p>
    <w:p w:rsidR="0043702C" w:rsidRPr="0043702C"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Cea mai grea etapă în crearea unui GO considerăm a fi aducerea la  același numitor, din punctul de vedere al intereselor directe, privind subiectul abordat (proiectul inovațional),</w:t>
      </w:r>
      <w:r w:rsidRPr="0043702C">
        <w:rPr>
          <w:rFonts w:asciiTheme="minorHAnsi" w:eastAsiaTheme="minorHAnsi" w:hAnsiTheme="minorHAnsi" w:cstheme="minorBidi"/>
          <w:lang w:eastAsia="en-US"/>
        </w:rPr>
        <w:t xml:space="preserve"> </w:t>
      </w:r>
      <w:r w:rsidRPr="0043702C">
        <w:rPr>
          <w:rFonts w:ascii="Trebuchet MS" w:eastAsiaTheme="minorHAnsi" w:hAnsi="Trebuchet MS" w:cstheme="minorBidi"/>
          <w:lang w:eastAsia="en-US"/>
        </w:rPr>
        <w:t>a entităților  ce urmează a colabora în cadrul proiectului. Demersul este extrem de complex, cel ce urmează a coordona proiectul trebuind să facă toate diligențele posibile pentru a conștientiza actorii asupra importanței inovației și, în același timp, să găsească metodele necesare facilitării</w:t>
      </w:r>
      <w:r w:rsidRPr="0043702C">
        <w:rPr>
          <w:rFonts w:asciiTheme="minorHAnsi" w:eastAsiaTheme="minorHAnsi" w:hAnsiTheme="minorHAnsi" w:cstheme="minorBidi"/>
          <w:sz w:val="22"/>
          <w:szCs w:val="22"/>
          <w:lang w:eastAsia="en-US"/>
        </w:rPr>
        <w:t xml:space="preserve"> </w:t>
      </w:r>
      <w:r w:rsidRPr="0043702C">
        <w:rPr>
          <w:rFonts w:ascii="Trebuchet MS" w:eastAsiaTheme="minorHAnsi" w:hAnsi="Trebuchet MS" w:cstheme="minorBidi"/>
          <w:lang w:eastAsia="en-US"/>
        </w:rPr>
        <w:t xml:space="preserve">participării tuturor celor interesați de proiect. </w:t>
      </w:r>
    </w:p>
    <w:p w:rsidR="0043702C" w:rsidRPr="0043702C"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Țările europene în care GO activează deja, apelează la diverse metode pentru a pune în contact entitățile interesate de un anumit proiect de inovare. Foarte utile s-au dovedit grupurile tematice și rețelele dedicate unui anumit sector de activitate. Un rol esențial în țările vest-europene îl joacă brokerii de inovare, persoane care au cunoștințe, atât în domeniul agriculturii, cât și în domenii conexe </w:t>
      </w:r>
      <w:r w:rsidRPr="0043702C">
        <w:rPr>
          <w:rFonts w:ascii="Trebuchet MS" w:eastAsiaTheme="minorHAnsi" w:hAnsi="Trebuchet MS" w:cstheme="minorBidi"/>
          <w:lang w:eastAsia="en-US"/>
        </w:rPr>
        <w:lastRenderedPageBreak/>
        <w:t>acesteia.  Brokerii de inovare au capacitatea de a pune în contact</w:t>
      </w:r>
      <w:r w:rsidRPr="0043702C">
        <w:rPr>
          <w:rFonts w:asciiTheme="minorHAnsi" w:eastAsiaTheme="minorHAnsi" w:hAnsiTheme="minorHAnsi" w:cstheme="minorBidi"/>
          <w:sz w:val="22"/>
          <w:szCs w:val="22"/>
          <w:lang w:eastAsia="en-US"/>
        </w:rPr>
        <w:t xml:space="preserve"> </w:t>
      </w:r>
      <w:r w:rsidRPr="0043702C">
        <w:rPr>
          <w:rFonts w:ascii="Trebuchet MS" w:eastAsiaTheme="minorHAnsi" w:hAnsi="Trebuchet MS" w:cstheme="minorBidi"/>
          <w:lang w:eastAsia="en-US"/>
        </w:rPr>
        <w:t xml:space="preserve">persoanele implicate în inovare </w:t>
      </w:r>
      <w:r w:rsidR="00C35287">
        <w:rPr>
          <w:rFonts w:ascii="Trebuchet MS" w:eastAsiaTheme="minorHAnsi" w:hAnsi="Trebuchet MS" w:cstheme="minorBidi"/>
          <w:lang w:eastAsia="en-US"/>
        </w:rPr>
        <w:t>(</w:t>
      </w:r>
      <w:r w:rsidRPr="0043702C">
        <w:rPr>
          <w:rFonts w:ascii="Trebuchet MS" w:eastAsiaTheme="minorHAnsi" w:hAnsi="Trebuchet MS" w:cstheme="minorBidi"/>
          <w:lang w:eastAsia="en-US"/>
        </w:rPr>
        <w:t>fermieri, cercetători, ONG-uri, etc.</w:t>
      </w:r>
      <w:r w:rsidR="00C35287">
        <w:rPr>
          <w:rFonts w:ascii="Trebuchet MS" w:eastAsiaTheme="minorHAnsi" w:hAnsi="Trebuchet MS" w:cstheme="minorBidi"/>
          <w:lang w:eastAsia="en-US"/>
        </w:rPr>
        <w:t>)</w:t>
      </w:r>
      <w:r w:rsidRPr="0043702C">
        <w:rPr>
          <w:rFonts w:ascii="Trebuchet MS" w:eastAsiaTheme="minorHAnsi" w:hAnsi="Trebuchet MS" w:cstheme="minorBidi"/>
          <w:lang w:eastAsia="en-US"/>
        </w:rPr>
        <w:t xml:space="preserve"> și de a găsi cele mai bune surse financiare pentru ca ideile  cu potențial de inovare să prindă viață.</w:t>
      </w:r>
    </w:p>
    <w:p w:rsidR="0043702C" w:rsidRPr="0043702C" w:rsidRDefault="00BB67ED" w:rsidP="00BB67ED">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 xml:space="preserve">Etapele care </w:t>
      </w:r>
      <w:proofErr w:type="spellStart"/>
      <w:r w:rsidR="0043702C" w:rsidRPr="0043702C">
        <w:rPr>
          <w:rFonts w:ascii="Trebuchet MS" w:eastAsiaTheme="minorHAnsi" w:hAnsi="Trebuchet MS" w:cstheme="minorBidi"/>
          <w:lang w:eastAsia="en-US"/>
        </w:rPr>
        <w:t>trebuiesc</w:t>
      </w:r>
      <w:proofErr w:type="spellEnd"/>
      <w:r w:rsidR="0043702C" w:rsidRPr="0043702C">
        <w:rPr>
          <w:rFonts w:ascii="Trebuchet MS" w:eastAsiaTheme="minorHAnsi" w:hAnsi="Trebuchet MS" w:cstheme="minorBidi"/>
          <w:lang w:eastAsia="en-US"/>
        </w:rPr>
        <w:t xml:space="preserve"> parcurse de un broker de inovare pentru a-și duce la bun sfârșit activitatea sunt prezentate succint în continuare:</w:t>
      </w:r>
    </w:p>
    <w:p w:rsidR="0043702C" w:rsidRPr="004631FB" w:rsidRDefault="0043702C" w:rsidP="00BB67ED">
      <w:pPr>
        <w:spacing w:line="360" w:lineRule="auto"/>
        <w:jc w:val="both"/>
        <w:rPr>
          <w:rFonts w:ascii="Trebuchet MS" w:eastAsiaTheme="minorHAnsi" w:hAnsi="Trebuchet MS" w:cstheme="minorBidi"/>
          <w:lang w:eastAsia="en-US"/>
        </w:rPr>
      </w:pPr>
      <w:r w:rsidRPr="004631FB">
        <w:rPr>
          <w:rFonts w:ascii="Trebuchet MS" w:eastAsiaTheme="minorHAnsi" w:hAnsi="Trebuchet MS" w:cstheme="minorBidi"/>
          <w:lang w:eastAsia="en-US"/>
        </w:rPr>
        <w:t xml:space="preserve">• Descoperirea ideilor inovatoare. Acest proces poate fi facilitat prin colaborări solide cu practicienii și înțelegerea și documentarea exactă a realității de pe teren, dar și cu mediul academic și alți posibili actori. Este indicată utilizarea rețelelor și platformelor existente și participarea la evenimente în domeniu, în vederea extragerii informaților relevante din cadrul acestora. </w:t>
      </w:r>
    </w:p>
    <w:p w:rsidR="0043702C" w:rsidRPr="004631FB" w:rsidRDefault="0043702C" w:rsidP="00BB67ED">
      <w:pPr>
        <w:spacing w:line="360" w:lineRule="auto"/>
        <w:jc w:val="both"/>
        <w:rPr>
          <w:rFonts w:ascii="Trebuchet MS" w:eastAsiaTheme="minorHAnsi" w:hAnsi="Trebuchet MS" w:cstheme="minorBidi"/>
          <w:lang w:eastAsia="en-US"/>
        </w:rPr>
      </w:pPr>
      <w:r w:rsidRPr="004631FB">
        <w:rPr>
          <w:rFonts w:ascii="Trebuchet MS" w:eastAsiaTheme="minorHAnsi" w:hAnsi="Trebuchet MS" w:cstheme="minorBidi"/>
          <w:lang w:eastAsia="en-US"/>
        </w:rPr>
        <w:t xml:space="preserve">• Conectarea potențialilor parteneri la cunoștințe complementare, competențe, infrastructură și inițiativă în sprijinirea acestora în rafinarea ideilor inovatoare. Poate fi avută în vedere abordarea  transversală în afara sectoarelor, regiunilor și/sau disciplinelor științifice. Aceasta se poate realiza prin intermediul proceselor creative în cadrul cărora eventualii parteneri sunt invitați să-și exprime necesitățile, posibilitățile și așteptările astfel încât proiectul să adreseze ceea ce ei percep ca fiind caracteristici importante ale viitoarei idei inovatoare. Rolul brokerului de inovare este de a menține partenerii activi și motivați, astfel încât să fie identificate soluții comune și avantajoase pentru toți. </w:t>
      </w:r>
    </w:p>
    <w:p w:rsidR="0043702C" w:rsidRPr="004631FB" w:rsidRDefault="0043702C" w:rsidP="00BB67ED">
      <w:pPr>
        <w:spacing w:line="360" w:lineRule="auto"/>
        <w:jc w:val="both"/>
        <w:rPr>
          <w:rFonts w:ascii="Trebuchet MS" w:eastAsiaTheme="minorHAnsi" w:hAnsi="Trebuchet MS" w:cstheme="minorBidi"/>
          <w:lang w:eastAsia="en-US"/>
        </w:rPr>
      </w:pPr>
      <w:r w:rsidRPr="004631FB">
        <w:rPr>
          <w:rFonts w:ascii="Trebuchet MS" w:eastAsiaTheme="minorHAnsi" w:hAnsi="Trebuchet MS" w:cstheme="minorBidi"/>
          <w:lang w:eastAsia="en-US"/>
        </w:rPr>
        <w:t xml:space="preserve">• Identificarea surselor de finanțare și explicarea clară a criteriilor pentru elaborarea cererii de finanțare. </w:t>
      </w:r>
    </w:p>
    <w:p w:rsidR="0043702C" w:rsidRPr="004631FB" w:rsidRDefault="0043702C" w:rsidP="004631FB">
      <w:pPr>
        <w:spacing w:line="360" w:lineRule="auto"/>
        <w:jc w:val="both"/>
        <w:rPr>
          <w:rFonts w:ascii="Trebuchet MS" w:eastAsiaTheme="minorHAnsi" w:hAnsi="Trebuchet MS" w:cstheme="minorBidi"/>
          <w:lang w:eastAsia="en-US"/>
        </w:rPr>
      </w:pPr>
      <w:r w:rsidRPr="004631FB">
        <w:rPr>
          <w:rFonts w:ascii="Trebuchet MS" w:eastAsiaTheme="minorHAnsi" w:hAnsi="Trebuchet MS" w:cstheme="minorBidi"/>
          <w:lang w:eastAsia="en-US"/>
        </w:rPr>
        <w:t xml:space="preserve">• Pregătirea propunerii de proiect, inclusiv a acordului de parteneriat susținut de toți cei implicați, cât și sprijinirea </w:t>
      </w:r>
      <w:r w:rsidR="00C35287">
        <w:rPr>
          <w:rFonts w:ascii="Trebuchet MS" w:eastAsiaTheme="minorHAnsi" w:hAnsi="Trebuchet MS" w:cstheme="minorBidi"/>
          <w:lang w:eastAsia="en-US"/>
        </w:rPr>
        <w:t>GO în gă</w:t>
      </w:r>
      <w:r w:rsidR="0061609A">
        <w:rPr>
          <w:rFonts w:ascii="Trebuchet MS" w:eastAsiaTheme="minorHAnsi" w:hAnsi="Trebuchet MS" w:cstheme="minorBidi"/>
          <w:lang w:eastAsia="en-US"/>
        </w:rPr>
        <w:t>s</w:t>
      </w:r>
      <w:r w:rsidR="00C35287">
        <w:rPr>
          <w:rFonts w:ascii="Trebuchet MS" w:eastAsiaTheme="minorHAnsi" w:hAnsi="Trebuchet MS" w:cstheme="minorBidi"/>
          <w:lang w:eastAsia="en-US"/>
        </w:rPr>
        <w:t xml:space="preserve">irea celor mai atractive surse de finanțare.  </w:t>
      </w:r>
      <w:r w:rsidR="0061609A">
        <w:rPr>
          <w:rFonts w:ascii="Trebuchet MS" w:eastAsiaTheme="minorHAnsi" w:hAnsi="Trebuchet MS" w:cstheme="minorBidi"/>
          <w:lang w:eastAsia="en-US"/>
        </w:rPr>
        <w:t>B</w:t>
      </w:r>
      <w:r w:rsidRPr="004631FB">
        <w:rPr>
          <w:rFonts w:ascii="Trebuchet MS" w:eastAsiaTheme="minorHAnsi" w:hAnsi="Trebuchet MS" w:cstheme="minorBidi"/>
          <w:lang w:eastAsia="en-US"/>
        </w:rPr>
        <w:t>rokerii de inovare trebuie să fie</w:t>
      </w:r>
      <w:r w:rsidR="0061609A">
        <w:rPr>
          <w:rFonts w:ascii="Trebuchet MS" w:eastAsiaTheme="minorHAnsi" w:hAnsi="Trebuchet MS" w:cstheme="minorBidi"/>
          <w:lang w:eastAsia="en-US"/>
        </w:rPr>
        <w:t xml:space="preserve"> implicați în procesul inovațional</w:t>
      </w:r>
      <w:r w:rsidRPr="004631FB">
        <w:rPr>
          <w:rFonts w:ascii="Trebuchet MS" w:eastAsiaTheme="minorHAnsi" w:hAnsi="Trebuchet MS" w:cstheme="minorBidi"/>
          <w:lang w:eastAsia="en-US"/>
        </w:rPr>
        <w:t xml:space="preserve"> pe termen lung. Ideal, trebuie să aibă </w:t>
      </w:r>
      <w:r w:rsidR="001363B5">
        <w:rPr>
          <w:rFonts w:ascii="Trebuchet MS" w:eastAsiaTheme="minorHAnsi" w:hAnsi="Trebuchet MS" w:cstheme="minorBidi"/>
          <w:lang w:eastAsia="en-US"/>
        </w:rPr>
        <w:t>expertiză în domeniul agricol</w:t>
      </w:r>
      <w:r w:rsidRPr="004631FB">
        <w:rPr>
          <w:rFonts w:ascii="Trebuchet MS" w:eastAsiaTheme="minorHAnsi" w:hAnsi="Trebuchet MS" w:cstheme="minorBidi"/>
          <w:lang w:eastAsia="en-US"/>
        </w:rPr>
        <w:t>, precum și capacități bine dezvoltate de comunicare. Partenerii implicați într-un Grup Operațional, au diverse expertize și sunt obișnuiți să lucreze în diverse contexte profesionale, astfel încât</w:t>
      </w:r>
      <w:r w:rsidR="001363B5">
        <w:rPr>
          <w:rFonts w:ascii="Trebuchet MS" w:eastAsiaTheme="minorHAnsi" w:hAnsi="Trebuchet MS" w:cstheme="minorBidi"/>
          <w:lang w:eastAsia="en-US"/>
        </w:rPr>
        <w:t>,</w:t>
      </w:r>
      <w:r w:rsidRPr="004631FB">
        <w:rPr>
          <w:rFonts w:ascii="Trebuchet MS" w:eastAsiaTheme="minorHAnsi" w:hAnsi="Trebuchet MS" w:cstheme="minorBidi"/>
          <w:lang w:eastAsia="en-US"/>
        </w:rPr>
        <w:t xml:space="preserve"> este necesară intervenția brokerilor de inovare care să vorbească “pe înțelesul” partenerilor, să-i ajute să-și înțeleagă unul altuia necesitățile și așteptările. Acest fapt permite combinarea de idei diverse, practici, etc din diverse locuri sau grupuri de persoane și poate conduce la rezultate inovatoare</w:t>
      </w:r>
      <w:r w:rsidR="001363B5">
        <w:rPr>
          <w:rFonts w:ascii="Trebuchet MS" w:eastAsiaTheme="minorHAnsi" w:hAnsi="Trebuchet MS" w:cstheme="minorBidi"/>
          <w:lang w:eastAsia="en-US"/>
        </w:rPr>
        <w:t>.</w:t>
      </w:r>
    </w:p>
    <w:p w:rsidR="0043702C" w:rsidRPr="0043702C" w:rsidRDefault="001D077F" w:rsidP="0043702C">
      <w:pPr>
        <w:spacing w:after="200" w:line="276" w:lineRule="auto"/>
        <w:rPr>
          <w:rFonts w:asciiTheme="minorHAnsi" w:eastAsiaTheme="minorHAnsi" w:hAnsiTheme="minorHAnsi" w:cstheme="minorBidi"/>
          <w:b/>
          <w:sz w:val="22"/>
          <w:szCs w:val="22"/>
          <w:lang w:eastAsia="en-US"/>
        </w:rPr>
      </w:pPr>
      <w:hyperlink r:id="rId25" w:history="1">
        <w:r w:rsidR="0043702C" w:rsidRPr="0043702C">
          <w:rPr>
            <w:rFonts w:asciiTheme="minorHAnsi" w:eastAsiaTheme="minorHAnsi" w:hAnsiTheme="minorHAnsi" w:cstheme="minorBidi"/>
            <w:color w:val="0000FF"/>
            <w:sz w:val="22"/>
            <w:szCs w:val="22"/>
            <w:u w:val="single"/>
            <w:lang w:eastAsia="en-US"/>
          </w:rPr>
          <w:t>https://ec.europa.eu/eip/agriculture/sites/agri-eip/files/eip_agri_brochure_innovation_support_services_2016_ro_web_updated.pdf</w:t>
        </w:r>
      </w:hyperlink>
    </w:p>
    <w:p w:rsidR="0043702C" w:rsidRPr="0043702C" w:rsidRDefault="004631FB" w:rsidP="00BB67ED">
      <w:pPr>
        <w:spacing w:line="360" w:lineRule="auto"/>
        <w:jc w:val="both"/>
        <w:rPr>
          <w:rFonts w:ascii="Trebuchet MS" w:eastAsiaTheme="minorHAnsi" w:hAnsi="Trebuchet MS" w:cstheme="minorBidi"/>
          <w:lang w:eastAsia="en-US"/>
        </w:rPr>
      </w:pPr>
      <w:r>
        <w:rPr>
          <w:rFonts w:ascii="Trebuchet MS" w:eastAsiaTheme="minorHAnsi" w:hAnsi="Trebuchet MS" w:cstheme="minorBidi"/>
          <w:b/>
          <w:lang w:eastAsia="en-US"/>
        </w:rPr>
        <w:t xml:space="preserve">              </w:t>
      </w:r>
      <w:proofErr w:type="spellStart"/>
      <w:r w:rsidR="0043702C" w:rsidRPr="0043702C">
        <w:rPr>
          <w:rFonts w:ascii="Trebuchet MS" w:eastAsiaTheme="minorHAnsi" w:hAnsi="Trebuchet MS" w:cstheme="minorBidi"/>
          <w:lang w:eastAsia="en-US"/>
        </w:rPr>
        <w:t>Brokeringul</w:t>
      </w:r>
      <w:proofErr w:type="spellEnd"/>
      <w:r w:rsidR="0043702C" w:rsidRPr="0043702C">
        <w:rPr>
          <w:rFonts w:ascii="Trebuchet MS" w:eastAsiaTheme="minorHAnsi" w:hAnsi="Trebuchet MS" w:cstheme="minorBidi"/>
          <w:lang w:eastAsia="en-US"/>
        </w:rPr>
        <w:t xml:space="preserve"> de inovare are multiple posibilități de finanțare. În cele ce urmează prezentăm principalele surse de finanțare.</w:t>
      </w:r>
    </w:p>
    <w:p w:rsidR="0043702C" w:rsidRPr="0043702C"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w:t>
      </w:r>
      <w:proofErr w:type="spellStart"/>
      <w:r w:rsidRPr="0043702C">
        <w:rPr>
          <w:rFonts w:ascii="Trebuchet MS" w:eastAsiaTheme="minorHAnsi" w:hAnsi="Trebuchet MS" w:cstheme="minorBidi"/>
          <w:lang w:eastAsia="en-US"/>
        </w:rPr>
        <w:t>Networking</w:t>
      </w:r>
      <w:proofErr w:type="spellEnd"/>
      <w:r w:rsidRPr="0043702C">
        <w:rPr>
          <w:rFonts w:ascii="Trebuchet MS" w:eastAsiaTheme="minorHAnsi" w:hAnsi="Trebuchet MS" w:cstheme="minorBidi"/>
          <w:lang w:eastAsia="en-US"/>
        </w:rPr>
        <w:t xml:space="preserve"> de inovare în cadrul Rețelei Naționale de Dezvoltare Rurală: Rețeaua Națională Rurală generală (RNR), sau cu funcții dedicate de </w:t>
      </w:r>
      <w:proofErr w:type="spellStart"/>
      <w:r w:rsidRPr="0043702C">
        <w:rPr>
          <w:rFonts w:ascii="Trebuchet MS" w:eastAsiaTheme="minorHAnsi" w:hAnsi="Trebuchet MS" w:cstheme="minorBidi"/>
          <w:lang w:eastAsia="en-US"/>
        </w:rPr>
        <w:t>networking</w:t>
      </w:r>
      <w:proofErr w:type="spellEnd"/>
      <w:r w:rsidRPr="0043702C">
        <w:rPr>
          <w:rFonts w:ascii="Trebuchet MS" w:eastAsiaTheme="minorHAnsi" w:hAnsi="Trebuchet MS" w:cstheme="minorBidi"/>
          <w:lang w:eastAsia="en-US"/>
        </w:rPr>
        <w:t xml:space="preserve"> PEI sub umbrela RNR, poate derula sau contracta servicii de </w:t>
      </w:r>
      <w:proofErr w:type="spellStart"/>
      <w:r w:rsidRPr="0043702C">
        <w:rPr>
          <w:rFonts w:ascii="Trebuchet MS" w:eastAsiaTheme="minorHAnsi" w:hAnsi="Trebuchet MS" w:cstheme="minorBidi"/>
          <w:lang w:eastAsia="en-US"/>
        </w:rPr>
        <w:t>brokering</w:t>
      </w:r>
      <w:proofErr w:type="spellEnd"/>
      <w:r w:rsidRPr="0043702C">
        <w:rPr>
          <w:rFonts w:ascii="Trebuchet MS" w:eastAsiaTheme="minorHAnsi" w:hAnsi="Trebuchet MS" w:cstheme="minorBidi"/>
          <w:lang w:eastAsia="en-US"/>
        </w:rPr>
        <w:t xml:space="preserve"> de inovare. </w:t>
      </w:r>
    </w:p>
    <w:p w:rsidR="0043702C" w:rsidRPr="0043702C" w:rsidRDefault="0043702C" w:rsidP="00BB67ED">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Cooperare: utilizarea </w:t>
      </w:r>
      <w:proofErr w:type="spellStart"/>
      <w:r w:rsidRPr="0043702C">
        <w:rPr>
          <w:rFonts w:ascii="Trebuchet MS" w:eastAsiaTheme="minorHAnsi" w:hAnsi="Trebuchet MS" w:cstheme="minorBidi"/>
          <w:lang w:eastAsia="en-US"/>
        </w:rPr>
        <w:t>brokering</w:t>
      </w:r>
      <w:proofErr w:type="spellEnd"/>
      <w:r w:rsidRPr="0043702C">
        <w:rPr>
          <w:rFonts w:ascii="Trebuchet MS" w:eastAsiaTheme="minorHAnsi" w:hAnsi="Trebuchet MS" w:cstheme="minorBidi"/>
          <w:lang w:eastAsia="en-US"/>
        </w:rPr>
        <w:t xml:space="preserve">-ului de inovare în înființarea de grupuri operaționale și pregătirea propunerii de proiect (ex: prin identificarea participanților etc.) poate fi finanțată în cadrul măsurii de cooperare. </w:t>
      </w:r>
    </w:p>
    <w:p w:rsidR="0043702C" w:rsidRPr="0043702C" w:rsidRDefault="0043702C" w:rsidP="004631FB">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Sprijin pentru înființarea serviciilor de consultanță, în special pentru inovare. Odată ce proiectul unui Grup Operațional este finanțat și funcțional, brokerul de inovare poate oferi sprijin organizațional și poate fi facilitator al proiectului. O rețea de inovatori Prima sesiune Orizont 2020 (</w:t>
      </w:r>
      <w:proofErr w:type="spellStart"/>
      <w:r w:rsidRPr="0043702C">
        <w:rPr>
          <w:rFonts w:ascii="Trebuchet MS" w:eastAsiaTheme="minorHAnsi" w:hAnsi="Trebuchet MS" w:cstheme="minorBidi"/>
          <w:lang w:eastAsia="en-US"/>
        </w:rPr>
        <w:t>Horizon</w:t>
      </w:r>
      <w:proofErr w:type="spellEnd"/>
      <w:r w:rsidRPr="0043702C">
        <w:rPr>
          <w:rFonts w:ascii="Trebuchet MS" w:eastAsiaTheme="minorHAnsi" w:hAnsi="Trebuchet MS" w:cstheme="minorBidi"/>
          <w:lang w:eastAsia="en-US"/>
        </w:rPr>
        <w:t xml:space="preserve"> 2020) va include câteva posibilități de sprijinire a acțiunilor de inovare în agricultură, lanț alimentar și zone rurale prin proiecte </w:t>
      </w:r>
      <w:proofErr w:type="spellStart"/>
      <w:r w:rsidRPr="0043702C">
        <w:rPr>
          <w:rFonts w:ascii="Trebuchet MS" w:eastAsiaTheme="minorHAnsi" w:hAnsi="Trebuchet MS" w:cstheme="minorBidi"/>
          <w:lang w:eastAsia="en-US"/>
        </w:rPr>
        <w:t>multi</w:t>
      </w:r>
      <w:proofErr w:type="spellEnd"/>
      <w:r w:rsidRPr="0043702C">
        <w:rPr>
          <w:rFonts w:ascii="Trebuchet MS" w:eastAsiaTheme="minorHAnsi" w:hAnsi="Trebuchet MS" w:cstheme="minorBidi"/>
          <w:lang w:eastAsia="en-US"/>
        </w:rPr>
        <w:t xml:space="preserve">-naționale, în special prin “rețele tematice” și “proiecte </w:t>
      </w:r>
      <w:proofErr w:type="spellStart"/>
      <w:r w:rsidRPr="0043702C">
        <w:rPr>
          <w:rFonts w:ascii="Trebuchet MS" w:eastAsiaTheme="minorHAnsi" w:hAnsi="Trebuchet MS" w:cstheme="minorBidi"/>
          <w:lang w:eastAsia="en-US"/>
        </w:rPr>
        <w:t>multi</w:t>
      </w:r>
      <w:proofErr w:type="spellEnd"/>
      <w:r w:rsidRPr="0043702C">
        <w:rPr>
          <w:rFonts w:ascii="Trebuchet MS" w:eastAsiaTheme="minorHAnsi" w:hAnsi="Trebuchet MS" w:cstheme="minorBidi"/>
          <w:lang w:eastAsia="en-US"/>
        </w:rPr>
        <w:t xml:space="preserve">-actor”. În mod special, o rețea tematică va contribui la stabilirea unei rețele de servicii de sprijinire a inovării prin schimbul și dezvoltarea de metode privind </w:t>
      </w:r>
      <w:proofErr w:type="spellStart"/>
      <w:r w:rsidRPr="0043702C">
        <w:rPr>
          <w:rFonts w:ascii="Trebuchet MS" w:eastAsiaTheme="minorHAnsi" w:hAnsi="Trebuchet MS" w:cstheme="minorBidi"/>
          <w:lang w:eastAsia="en-US"/>
        </w:rPr>
        <w:t>brokering-ul</w:t>
      </w:r>
      <w:proofErr w:type="spellEnd"/>
      <w:r w:rsidRPr="0043702C">
        <w:rPr>
          <w:rFonts w:ascii="Trebuchet MS" w:eastAsiaTheme="minorHAnsi" w:hAnsi="Trebuchet MS" w:cstheme="minorBidi"/>
          <w:lang w:eastAsia="en-US"/>
        </w:rPr>
        <w:t xml:space="preserve"> de inovare și activitățile de consultanță cu focus pe acțiunile de inovare. Prin serviciile existente brokerii din cadrul proiectului vor putea identifica metode de succes pentru găsirea de idei inovatoare și a posibililor parteneri. Procedând astfel, proiectul va putea îmbunătăți aptitudinile și formarea, în cea ce privește abordarea inovării și creșterea schimburilor dintre diferite regiuni, privind aspecte de inovare în sprijinul PEI-AGRI.</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La nivel european, facilitarea schimbului de informații referitor la inițiativele de inovare în agricultura europeană, se realizează prin Service Point PEI-AGRI. În acest fel, se </w:t>
      </w:r>
      <w:proofErr w:type="spellStart"/>
      <w:r w:rsidRPr="0043702C">
        <w:rPr>
          <w:rFonts w:ascii="Trebuchet MS" w:eastAsiaTheme="minorHAnsi" w:hAnsi="Trebuchet MS" w:cstheme="minorBidi"/>
          <w:lang w:eastAsia="en-US"/>
        </w:rPr>
        <w:t>crează</w:t>
      </w:r>
      <w:proofErr w:type="spellEnd"/>
      <w:r w:rsidRPr="0043702C">
        <w:rPr>
          <w:rFonts w:ascii="Trebuchet MS" w:eastAsiaTheme="minorHAnsi" w:hAnsi="Trebuchet MS" w:cstheme="minorBidi"/>
          <w:lang w:eastAsia="en-US"/>
        </w:rPr>
        <w:t xml:space="preserve"> posibilitatea transferului de informații despre inițiativele în derulare la nivel european, național, regional sau local, privind activitatea și obiectivele GO. Astfel, pot fi puse în valoare, acțiunile de  cercetare și inovare, a proiectelor și inițiativelor asumate de grupurile operaționale, de rețelele de inovare relevante și clusterele din statele membre ale UE. Baza de date care rezultă în urma evidențierii acestor acțiuni, va asigura o mai bună folosire a </w:t>
      </w:r>
      <w:r w:rsidRPr="0043702C">
        <w:rPr>
          <w:rFonts w:ascii="Trebuchet MS" w:eastAsiaTheme="minorHAnsi" w:hAnsi="Trebuchet MS" w:cstheme="minorBidi"/>
          <w:lang w:eastAsia="en-US"/>
        </w:rPr>
        <w:lastRenderedPageBreak/>
        <w:t>parametrilor de căutare și va reprezenta un instrument util în facilitarea lucrărilor serviciilor de sprijinire și a brokerajului de inovare.</w:t>
      </w:r>
      <w:r w:rsidR="004631FB">
        <w:rPr>
          <w:rFonts w:ascii="Trebuchet MS" w:eastAsiaTheme="minorHAnsi" w:hAnsi="Trebuchet MS" w:cstheme="minorBidi"/>
          <w:lang w:eastAsia="en-US"/>
        </w:rPr>
        <w:t xml:space="preserve"> </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GO care realizează un proces structurat de inovare, care au un plan clar al etapelor ce </w:t>
      </w:r>
      <w:proofErr w:type="spellStart"/>
      <w:r w:rsidRPr="0043702C">
        <w:rPr>
          <w:rFonts w:ascii="Trebuchet MS" w:eastAsiaTheme="minorHAnsi" w:hAnsi="Trebuchet MS" w:cstheme="minorBidi"/>
          <w:lang w:eastAsia="en-US"/>
        </w:rPr>
        <w:t>trebuiesc</w:t>
      </w:r>
      <w:proofErr w:type="spellEnd"/>
      <w:r w:rsidRPr="0043702C">
        <w:rPr>
          <w:rFonts w:ascii="Trebuchet MS" w:eastAsiaTheme="minorHAnsi" w:hAnsi="Trebuchet MS" w:cstheme="minorBidi"/>
          <w:lang w:eastAsia="en-US"/>
        </w:rPr>
        <w:t xml:space="preserve"> urmate, își reduc semnificativ riscurile de eșec </w:t>
      </w:r>
      <w:proofErr w:type="spellStart"/>
      <w:r w:rsidRPr="0043702C">
        <w:rPr>
          <w:rFonts w:ascii="Trebuchet MS" w:eastAsiaTheme="minorHAnsi" w:hAnsi="Trebuchet MS" w:cstheme="minorBidi"/>
          <w:lang w:eastAsia="en-US"/>
        </w:rPr>
        <w:t>ăi</w:t>
      </w:r>
      <w:proofErr w:type="spellEnd"/>
      <w:r w:rsidRPr="0043702C">
        <w:rPr>
          <w:rFonts w:ascii="Trebuchet MS" w:eastAsiaTheme="minorHAnsi" w:hAnsi="Trebuchet MS" w:cstheme="minorBidi"/>
          <w:lang w:eastAsia="en-US"/>
        </w:rPr>
        <w:t xml:space="preserve">, în același timp, au o viziune clară asupra problemelor cu care urmează să se confrunte pe întregul parcurs, până la atingerea obiectivului final. În </w:t>
      </w:r>
      <w:proofErr w:type="spellStart"/>
      <w:r w:rsidRPr="0043702C">
        <w:rPr>
          <w:rFonts w:ascii="Trebuchet MS" w:eastAsiaTheme="minorHAnsi" w:hAnsi="Trebuchet MS" w:cstheme="minorBidi"/>
          <w:lang w:eastAsia="en-US"/>
        </w:rPr>
        <w:t>acelați</w:t>
      </w:r>
      <w:proofErr w:type="spellEnd"/>
      <w:r w:rsidRPr="0043702C">
        <w:rPr>
          <w:rFonts w:ascii="Trebuchet MS" w:eastAsiaTheme="minorHAnsi" w:hAnsi="Trebuchet MS" w:cstheme="minorBidi"/>
          <w:lang w:eastAsia="en-US"/>
        </w:rPr>
        <w:t xml:space="preserve"> timp, structurarea corectă a procesului inovativ, permite o distribuție echilibrată a finanțării pe fiecare etapă a procesului. Nu trebuie uitat că, pe măsură ce proiectul avansează, cheltuielile (costurile) cresc semnificativ. În cadrul procesului inovativ trebuie să existe un echilibru între risc și recompense în toate etapele procesului.</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Rezultatele obținute de GO în cadrul procesului de inovare pot genera valoare adăogată atât în mediul în care s-a produs inovația ( ex. la nivelul fermei sau a lanțului de prelucrare a produselor), cât și pe plan extern (ex. alți fermieri, parteneri de afaceri, clienți etc). </w:t>
      </w:r>
    </w:p>
    <w:p w:rsidR="0043702C" w:rsidRPr="0043702C" w:rsidRDefault="004631FB" w:rsidP="0043702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363B5">
        <w:rPr>
          <w:rFonts w:ascii="Trebuchet MS" w:eastAsiaTheme="minorHAnsi" w:hAnsi="Trebuchet MS" w:cstheme="minorBidi"/>
          <w:lang w:eastAsia="en-US"/>
        </w:rPr>
        <w:t>Valoarea adău</w:t>
      </w:r>
      <w:r w:rsidR="0043702C" w:rsidRPr="0043702C">
        <w:rPr>
          <w:rFonts w:ascii="Trebuchet MS" w:eastAsiaTheme="minorHAnsi" w:hAnsi="Trebuchet MS" w:cstheme="minorBidi"/>
          <w:lang w:eastAsia="en-US"/>
        </w:rPr>
        <w:t>gată rezultată din procesul de inovare poate include, printre altele:</w:t>
      </w:r>
    </w:p>
    <w:p w:rsidR="0043702C" w:rsidRPr="0043702C" w:rsidRDefault="0043702C" w:rsidP="00400C4E">
      <w:pPr>
        <w:numPr>
          <w:ilvl w:val="0"/>
          <w:numId w:val="4"/>
        </w:numPr>
        <w:spacing w:after="200" w:line="360" w:lineRule="auto"/>
        <w:contextualSpacing/>
        <w:jc w:val="both"/>
        <w:rPr>
          <w:rFonts w:ascii="Trebuchet MS" w:eastAsiaTheme="minorHAnsi" w:hAnsi="Trebuchet MS" w:cstheme="minorBidi"/>
          <w:lang w:eastAsia="en-US"/>
        </w:rPr>
      </w:pPr>
      <w:r w:rsidRPr="0043702C">
        <w:rPr>
          <w:rFonts w:ascii="Trebuchet MS" w:eastAsiaTheme="minorHAnsi" w:hAnsi="Trebuchet MS" w:cstheme="minorBidi"/>
          <w:lang w:eastAsia="en-US"/>
        </w:rPr>
        <w:t>reducerea timpului de realizare a unui produs sau de furnizare a unui serviciu;</w:t>
      </w:r>
    </w:p>
    <w:p w:rsidR="0043702C" w:rsidRPr="0043702C" w:rsidRDefault="0043702C" w:rsidP="00400C4E">
      <w:pPr>
        <w:numPr>
          <w:ilvl w:val="0"/>
          <w:numId w:val="4"/>
        </w:numPr>
        <w:spacing w:after="200" w:line="360" w:lineRule="auto"/>
        <w:contextualSpacing/>
        <w:jc w:val="both"/>
        <w:rPr>
          <w:rFonts w:ascii="Trebuchet MS" w:eastAsiaTheme="minorHAnsi" w:hAnsi="Trebuchet MS" w:cstheme="minorBidi"/>
          <w:lang w:eastAsia="en-US"/>
        </w:rPr>
      </w:pPr>
      <w:proofErr w:type="spellStart"/>
      <w:r w:rsidRPr="0043702C">
        <w:rPr>
          <w:rFonts w:ascii="Trebuchet MS" w:eastAsiaTheme="minorHAnsi" w:hAnsi="Trebuchet MS" w:cstheme="minorBidi"/>
          <w:lang w:eastAsia="en-US"/>
        </w:rPr>
        <w:t>cresterea</w:t>
      </w:r>
      <w:proofErr w:type="spellEnd"/>
      <w:r w:rsidRPr="0043702C">
        <w:rPr>
          <w:rFonts w:ascii="Trebuchet MS" w:eastAsiaTheme="minorHAnsi" w:hAnsi="Trebuchet MS" w:cstheme="minorBidi"/>
          <w:lang w:eastAsia="en-US"/>
        </w:rPr>
        <w:t xml:space="preserve"> productivității muncii prin creșterea numărului de produse obținute sau de servicii furnizate </w:t>
      </w:r>
      <w:proofErr w:type="spellStart"/>
      <w:r w:rsidRPr="0043702C">
        <w:rPr>
          <w:rFonts w:ascii="Trebuchet MS" w:eastAsiaTheme="minorHAnsi" w:hAnsi="Trebuchet MS" w:cstheme="minorBidi"/>
          <w:lang w:eastAsia="en-US"/>
        </w:rPr>
        <w:t>intr</w:t>
      </w:r>
      <w:proofErr w:type="spellEnd"/>
      <w:r w:rsidRPr="0043702C">
        <w:rPr>
          <w:rFonts w:ascii="Trebuchet MS" w:eastAsiaTheme="minorHAnsi" w:hAnsi="Trebuchet MS" w:cstheme="minorBidi"/>
          <w:lang w:eastAsia="en-US"/>
        </w:rPr>
        <w:t xml:space="preserve">-un anumit interval de timp; </w:t>
      </w:r>
    </w:p>
    <w:p w:rsidR="0043702C" w:rsidRPr="0043702C" w:rsidRDefault="0043702C" w:rsidP="00400C4E">
      <w:pPr>
        <w:numPr>
          <w:ilvl w:val="0"/>
          <w:numId w:val="4"/>
        </w:numPr>
        <w:spacing w:after="200" w:line="360" w:lineRule="auto"/>
        <w:contextualSpacing/>
        <w:jc w:val="both"/>
        <w:rPr>
          <w:rFonts w:ascii="Trebuchet MS" w:eastAsiaTheme="minorHAnsi" w:hAnsi="Trebuchet MS" w:cstheme="minorBidi"/>
          <w:lang w:eastAsia="en-US"/>
        </w:rPr>
      </w:pPr>
      <w:proofErr w:type="spellStart"/>
      <w:r w:rsidRPr="0043702C">
        <w:rPr>
          <w:rFonts w:ascii="Trebuchet MS" w:eastAsiaTheme="minorHAnsi" w:hAnsi="Trebuchet MS" w:cstheme="minorBidi"/>
          <w:lang w:eastAsia="en-US"/>
        </w:rPr>
        <w:t>dIversificarea</w:t>
      </w:r>
      <w:proofErr w:type="spellEnd"/>
      <w:r w:rsidRPr="0043702C">
        <w:rPr>
          <w:rFonts w:ascii="Trebuchet MS" w:eastAsiaTheme="minorHAnsi" w:hAnsi="Trebuchet MS" w:cstheme="minorBidi"/>
          <w:lang w:eastAsia="en-US"/>
        </w:rPr>
        <w:t xml:space="preserve"> produselor în cadrul fermei;</w:t>
      </w:r>
    </w:p>
    <w:p w:rsidR="0043702C" w:rsidRPr="0043702C" w:rsidRDefault="0043702C" w:rsidP="00400C4E">
      <w:pPr>
        <w:numPr>
          <w:ilvl w:val="0"/>
          <w:numId w:val="4"/>
        </w:numPr>
        <w:spacing w:after="200" w:line="360" w:lineRule="auto"/>
        <w:contextualSpacing/>
        <w:jc w:val="both"/>
        <w:rPr>
          <w:rFonts w:ascii="Trebuchet MS" w:eastAsiaTheme="minorHAnsi" w:hAnsi="Trebuchet MS" w:cstheme="minorBidi"/>
          <w:lang w:eastAsia="en-US"/>
        </w:rPr>
      </w:pPr>
      <w:r w:rsidRPr="0043702C">
        <w:rPr>
          <w:rFonts w:ascii="Trebuchet MS" w:eastAsiaTheme="minorHAnsi" w:hAnsi="Trebuchet MS" w:cstheme="minorBidi"/>
          <w:lang w:eastAsia="en-US"/>
        </w:rPr>
        <w:t>reducerea costurilor pe unitatea de produs fabricat sau serviciu furnizat;</w:t>
      </w:r>
    </w:p>
    <w:p w:rsidR="0043702C" w:rsidRPr="0043702C" w:rsidRDefault="0043702C" w:rsidP="00400C4E">
      <w:pPr>
        <w:numPr>
          <w:ilvl w:val="0"/>
          <w:numId w:val="4"/>
        </w:numPr>
        <w:spacing w:after="200" w:line="360" w:lineRule="auto"/>
        <w:contextualSpacing/>
        <w:jc w:val="both"/>
        <w:rPr>
          <w:rFonts w:ascii="Trebuchet MS" w:eastAsiaTheme="minorHAnsi" w:hAnsi="Trebuchet MS" w:cstheme="minorBidi"/>
          <w:lang w:eastAsia="en-US"/>
        </w:rPr>
      </w:pPr>
      <w:r w:rsidRPr="0043702C">
        <w:rPr>
          <w:rFonts w:ascii="Trebuchet MS" w:eastAsiaTheme="minorHAnsi" w:hAnsi="Trebuchet MS" w:cstheme="minorBidi"/>
          <w:lang w:eastAsia="en-US"/>
        </w:rPr>
        <w:t>îmbunătățiri semnificative a calității produselor;</w:t>
      </w:r>
    </w:p>
    <w:p w:rsidR="0043702C" w:rsidRPr="0043702C" w:rsidRDefault="0043702C" w:rsidP="0043702C">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Evaluarea efectelor procesului inovațional, eficiența acestui proces, este dată de creșterea valorii și a numărului indicatorilor de performanță a activității de la nivelul organizației (fermei). </w:t>
      </w:r>
    </w:p>
    <w:p w:rsidR="0043702C" w:rsidRPr="0043702C" w:rsidRDefault="0043702C" w:rsidP="004631FB">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Pentru punerea în practică a inovației în cadrul GO este necesară parcurgerea unor etape obligatorii.</w:t>
      </w:r>
    </w:p>
    <w:p w:rsidR="0043702C" w:rsidRPr="00E31BA8" w:rsidRDefault="004631FB" w:rsidP="00400C4E">
      <w:pPr>
        <w:numPr>
          <w:ilvl w:val="0"/>
          <w:numId w:val="3"/>
        </w:numPr>
        <w:spacing w:after="200" w:line="360" w:lineRule="auto"/>
        <w:contextualSpacing/>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3702C" w:rsidRPr="00E31BA8">
        <w:rPr>
          <w:rFonts w:ascii="Trebuchet MS" w:eastAsiaTheme="minorHAnsi" w:hAnsi="Trebuchet MS" w:cstheme="minorBidi"/>
          <w:lang w:eastAsia="en-US"/>
        </w:rPr>
        <w:t xml:space="preserve">Identificarea problemei sau ideii inovatoare. Ideea trebuie să abordeze </w:t>
      </w:r>
    </w:p>
    <w:p w:rsidR="0043702C" w:rsidRPr="00E31BA8" w:rsidRDefault="0043702C" w:rsidP="004631FB">
      <w:pPr>
        <w:spacing w:line="360" w:lineRule="auto"/>
        <w:rPr>
          <w:rFonts w:ascii="Trebuchet MS" w:eastAsiaTheme="minorHAnsi" w:hAnsi="Trebuchet MS" w:cstheme="minorBidi"/>
          <w:lang w:eastAsia="en-US"/>
        </w:rPr>
      </w:pPr>
      <w:r w:rsidRPr="00E31BA8">
        <w:rPr>
          <w:rFonts w:ascii="Trebuchet MS" w:eastAsiaTheme="minorHAnsi" w:hAnsi="Trebuchet MS" w:cstheme="minorBidi"/>
          <w:lang w:eastAsia="en-US"/>
        </w:rPr>
        <w:t xml:space="preserve">o problemă concretă cu care se confruntă fermierii și silvicultorii europeni. Acest prim stadiu necesită concentrarea atenției asupra caracteristicilor, dinamicii și factorilor de influență a problemei ce se dorește soluționată.  </w:t>
      </w:r>
    </w:p>
    <w:p w:rsidR="0043702C" w:rsidRPr="0043702C" w:rsidRDefault="004631FB" w:rsidP="00400C4E">
      <w:pPr>
        <w:numPr>
          <w:ilvl w:val="0"/>
          <w:numId w:val="3"/>
        </w:numPr>
        <w:spacing w:after="200" w:line="360" w:lineRule="auto"/>
        <w:contextualSpacing/>
        <w:rPr>
          <w:rFonts w:ascii="Trebuchet MS" w:eastAsiaTheme="minorHAnsi" w:hAnsi="Trebuchet MS" w:cstheme="minorBidi"/>
          <w:lang w:eastAsia="en-US"/>
        </w:rPr>
      </w:pPr>
      <w:r>
        <w:rPr>
          <w:rFonts w:ascii="Trebuchet MS" w:eastAsiaTheme="minorHAnsi" w:hAnsi="Trebuchet MS" w:cstheme="minorBidi"/>
          <w:lang w:eastAsia="en-US"/>
        </w:rPr>
        <w:lastRenderedPageBreak/>
        <w:t xml:space="preserve">     </w:t>
      </w:r>
      <w:r w:rsidR="0043702C" w:rsidRPr="0043702C">
        <w:rPr>
          <w:rFonts w:ascii="Trebuchet MS" w:eastAsiaTheme="minorHAnsi" w:hAnsi="Trebuchet MS" w:cstheme="minorBidi"/>
          <w:lang w:eastAsia="en-US"/>
        </w:rPr>
        <w:t>Crearea  grupului operațional (GO)</w:t>
      </w:r>
    </w:p>
    <w:p w:rsidR="0043702C" w:rsidRPr="0043702C" w:rsidRDefault="0043702C" w:rsidP="0043702C">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w:t>
      </w:r>
      <w:r w:rsidR="004631FB">
        <w:rPr>
          <w:rFonts w:ascii="Trebuchet MS" w:eastAsiaTheme="minorHAnsi" w:hAnsi="Trebuchet MS" w:cstheme="minorBidi"/>
          <w:lang w:eastAsia="en-US"/>
        </w:rPr>
        <w:t xml:space="preserve">     </w:t>
      </w:r>
      <w:r w:rsidRPr="0043702C">
        <w:rPr>
          <w:rFonts w:ascii="Trebuchet MS" w:eastAsiaTheme="minorHAnsi" w:hAnsi="Trebuchet MS" w:cstheme="minorBidi"/>
          <w:lang w:eastAsia="en-US"/>
        </w:rPr>
        <w:t>Găsirea partenerilor potriviți pentru crearea GO constituie elementul de bază pentru operaționalizarea activității GO. Din cadrul GO este obligatoriu să facă parte fermieri. Astfel se asigură faptul că soluțiile identificate prin proiect sunt relevante pentru sector, iar rezultatele vor fi răspândite pe scară largă.</w:t>
      </w:r>
    </w:p>
    <w:p w:rsidR="0043702C" w:rsidRPr="0043702C" w:rsidRDefault="0043702C" w:rsidP="0043702C">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Membrii GO, după ce înțeleg problema supusă rezolvării și contextul în care a apărut, pot  contribui cu idei la creionarea principalelor direcții de acțiune (un fel de </w:t>
      </w:r>
      <w:proofErr w:type="spellStart"/>
      <w:r w:rsidRPr="0043702C">
        <w:rPr>
          <w:rFonts w:ascii="Trebuchet MS" w:eastAsiaTheme="minorHAnsi" w:hAnsi="Trebuchet MS" w:cstheme="minorBidi"/>
          <w:lang w:eastAsia="en-US"/>
        </w:rPr>
        <w:t>brain-storming</w:t>
      </w:r>
      <w:proofErr w:type="spellEnd"/>
      <w:r w:rsidRPr="0043702C">
        <w:rPr>
          <w:rFonts w:ascii="Trebuchet MS" w:eastAsiaTheme="minorHAnsi" w:hAnsi="Trebuchet MS" w:cstheme="minorBidi"/>
          <w:lang w:eastAsia="en-US"/>
        </w:rPr>
        <w:t xml:space="preserve">) ce urmează a fi urmărite în procesul inovării și care se </w:t>
      </w:r>
    </w:p>
    <w:p w:rsidR="0043702C" w:rsidRPr="0043702C" w:rsidRDefault="0043702C" w:rsidP="0043702C">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potrivesc cu elementele analizate, care pot deveni relevante în cadrul procesului.                     </w:t>
      </w:r>
    </w:p>
    <w:p w:rsidR="0043702C" w:rsidRPr="0043702C" w:rsidRDefault="0043702C" w:rsidP="0043702C">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Înainte ca GO să-și înceapă activitatea, toate entitățile participante (fermieri, procesatori, distribuitori, specialiști, cercetători etc) ar trebui să completeze un chestionar detaliat  care analizează întregul proces, pentru a avea certitudinea că tematica selectată și dezvoltată este conformă nevoilor actuale ale entităților implicate.</w:t>
      </w:r>
    </w:p>
    <w:p w:rsidR="0043702C" w:rsidRPr="0043702C" w:rsidRDefault="00E80E28" w:rsidP="00400C4E">
      <w:pPr>
        <w:numPr>
          <w:ilvl w:val="0"/>
          <w:numId w:val="3"/>
        </w:numPr>
        <w:spacing w:after="200" w:line="360" w:lineRule="auto"/>
        <w:contextualSpacing/>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Analiza contextului și a nivelului cunoașterii pe</w:t>
      </w:r>
      <w:r w:rsidR="001363B5">
        <w:rPr>
          <w:rFonts w:ascii="Trebuchet MS" w:eastAsiaTheme="minorHAnsi" w:hAnsi="Trebuchet MS" w:cstheme="minorBidi"/>
          <w:lang w:eastAsia="en-US"/>
        </w:rPr>
        <w:t>ntru</w:t>
      </w:r>
      <w:r w:rsidR="0043702C" w:rsidRPr="0043702C">
        <w:rPr>
          <w:rFonts w:ascii="Trebuchet MS" w:eastAsiaTheme="minorHAnsi" w:hAnsi="Trebuchet MS" w:cstheme="minorBidi"/>
          <w:lang w:eastAsia="en-US"/>
        </w:rPr>
        <w:t xml:space="preserve"> tema abordată.</w:t>
      </w:r>
    </w:p>
    <w:p w:rsidR="0043702C" w:rsidRPr="0043702C" w:rsidRDefault="00E80E28" w:rsidP="0043702C">
      <w:pPr>
        <w:spacing w:line="360" w:lineRule="auto"/>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Găsirea, selectarea și procesarea celor mai relevante informații despre tema abordată va conduce la o clarificare a ideilor și la găsirea celor mai bune soluții de integrare a acestora în proiectul inovativ.</w:t>
      </w:r>
    </w:p>
    <w:p w:rsidR="0043702C" w:rsidRPr="0043702C" w:rsidRDefault="00E80E28" w:rsidP="00400C4E">
      <w:pPr>
        <w:numPr>
          <w:ilvl w:val="0"/>
          <w:numId w:val="3"/>
        </w:numPr>
        <w:spacing w:after="200" w:line="360" w:lineRule="auto"/>
        <w:contextualSpacing/>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631FB">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Elaborarea proiectului</w:t>
      </w:r>
      <w:r w:rsidR="001363B5">
        <w:rPr>
          <w:rFonts w:ascii="Trebuchet MS" w:eastAsiaTheme="minorHAnsi" w:hAnsi="Trebuchet MS" w:cstheme="minorBidi"/>
          <w:lang w:eastAsia="en-US"/>
        </w:rPr>
        <w:t>.</w:t>
      </w:r>
    </w:p>
    <w:p w:rsidR="0043702C" w:rsidRPr="0043702C" w:rsidRDefault="00E80E28" w:rsidP="0043702C">
      <w:pPr>
        <w:spacing w:line="360" w:lineRule="auto"/>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Planul de finanțare trebuie să aibă o structură extrem de clară care să îndeplinească cerințele PEI-AGRI. Proiectul trebuie să conțină o structură clară a diferitelor etape ce urmează a fi parcurse, incluzând obligațiile și beneficiile fiecărui participant, pentru a exista siguranța că toți partenerii sunt la unison și lucrează împreună pentru a transforma ideea inovatoare în inovație.</w:t>
      </w:r>
    </w:p>
    <w:p w:rsidR="0043702C" w:rsidRPr="0043702C" w:rsidRDefault="0043702C" w:rsidP="0043702C">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În această etapă un rol important  revine factorilor decizionali de la nivel local (GAL) și central (Autoritatea de Management, AFIR etc) care pot acorda consultanță și îndrumare.</w:t>
      </w:r>
    </w:p>
    <w:p w:rsidR="0043702C" w:rsidRPr="0043702C" w:rsidRDefault="004631FB" w:rsidP="00400C4E">
      <w:pPr>
        <w:numPr>
          <w:ilvl w:val="0"/>
          <w:numId w:val="3"/>
        </w:numPr>
        <w:spacing w:after="200" w:line="360" w:lineRule="auto"/>
        <w:contextualSpacing/>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E80E28">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Realizarea inovației și aplicarea (implementarea) ei.</w:t>
      </w:r>
    </w:p>
    <w:p w:rsidR="0043702C" w:rsidRPr="0043702C" w:rsidRDefault="00E80E28" w:rsidP="0043702C">
      <w:pPr>
        <w:spacing w:line="360" w:lineRule="auto"/>
        <w:rPr>
          <w:rFonts w:ascii="Trebuchet MS" w:eastAsiaTheme="minorHAnsi" w:hAnsi="Trebuchet MS" w:cstheme="minorBidi"/>
          <w:lang w:eastAsia="en-US"/>
        </w:rPr>
      </w:pPr>
      <w:r>
        <w:rPr>
          <w:rFonts w:ascii="Trebuchet MS" w:eastAsiaTheme="minorHAnsi" w:hAnsi="Trebuchet MS" w:cstheme="minorBidi"/>
          <w:lang w:eastAsia="en-US"/>
        </w:rPr>
        <w:t xml:space="preserve">               Această etapă r</w:t>
      </w:r>
      <w:r w:rsidR="0043702C" w:rsidRPr="0043702C">
        <w:rPr>
          <w:rFonts w:ascii="Trebuchet MS" w:eastAsiaTheme="minorHAnsi" w:hAnsi="Trebuchet MS" w:cstheme="minorBidi"/>
          <w:lang w:eastAsia="en-US"/>
        </w:rPr>
        <w:t xml:space="preserve">eprezintă stadiul procesului de inovare cu cele mai multe provocări, </w:t>
      </w:r>
      <w:proofErr w:type="spellStart"/>
      <w:r w:rsidR="0043702C" w:rsidRPr="0043702C">
        <w:rPr>
          <w:rFonts w:ascii="Trebuchet MS" w:eastAsiaTheme="minorHAnsi" w:hAnsi="Trebuchet MS" w:cstheme="minorBidi"/>
          <w:lang w:eastAsia="en-US"/>
        </w:rPr>
        <w:t>incepând</w:t>
      </w:r>
      <w:proofErr w:type="spellEnd"/>
      <w:r w:rsidR="0043702C" w:rsidRPr="0043702C">
        <w:rPr>
          <w:rFonts w:ascii="Trebuchet MS" w:eastAsiaTheme="minorHAnsi" w:hAnsi="Trebuchet MS" w:cstheme="minorBidi"/>
          <w:lang w:eastAsia="en-US"/>
        </w:rPr>
        <w:t xml:space="preserve"> de la cooperarea cu toți cei implicați în proces , până la transformarea unei idei bune în ceva </w:t>
      </w:r>
      <w:r w:rsidR="004631FB">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care să funcționeze spre beneficiul tuturor.</w:t>
      </w:r>
    </w:p>
    <w:p w:rsidR="0043702C" w:rsidRPr="0043702C" w:rsidRDefault="004631FB" w:rsidP="00400C4E">
      <w:pPr>
        <w:numPr>
          <w:ilvl w:val="0"/>
          <w:numId w:val="3"/>
        </w:numPr>
        <w:spacing w:after="200" w:line="360" w:lineRule="auto"/>
        <w:contextualSpacing/>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E80E28">
        <w:rPr>
          <w:rFonts w:ascii="Trebuchet MS" w:eastAsiaTheme="minorHAnsi" w:hAnsi="Trebuchet MS" w:cstheme="minorBidi"/>
          <w:lang w:eastAsia="en-US"/>
        </w:rPr>
        <w:t xml:space="preserve"> </w:t>
      </w:r>
      <w:r w:rsidR="0043702C" w:rsidRPr="0043702C">
        <w:rPr>
          <w:rFonts w:ascii="Trebuchet MS" w:eastAsiaTheme="minorHAnsi" w:hAnsi="Trebuchet MS" w:cstheme="minorBidi"/>
          <w:lang w:eastAsia="en-US"/>
        </w:rPr>
        <w:t>Diseminarea rezultatelor obținute</w:t>
      </w:r>
      <w:r w:rsidR="001363B5">
        <w:rPr>
          <w:rFonts w:ascii="Trebuchet MS" w:eastAsiaTheme="minorHAnsi" w:hAnsi="Trebuchet MS" w:cstheme="minorBidi"/>
          <w:lang w:eastAsia="en-US"/>
        </w:rPr>
        <w:t>.</w:t>
      </w:r>
    </w:p>
    <w:p w:rsidR="0043702C" w:rsidRPr="0043702C" w:rsidRDefault="00E80E28" w:rsidP="0043702C">
      <w:pPr>
        <w:spacing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lastRenderedPageBreak/>
        <w:t xml:space="preserve">               </w:t>
      </w:r>
      <w:r w:rsidR="0043702C" w:rsidRPr="0043702C">
        <w:rPr>
          <w:rFonts w:ascii="Trebuchet MS" w:eastAsiaTheme="minorHAnsi" w:hAnsi="Trebuchet MS" w:cstheme="minorBidi"/>
          <w:lang w:eastAsia="en-US"/>
        </w:rPr>
        <w:t xml:space="preserve">Fiecare Grup Operațional are în vedere și pasul final, adică împărtășirea </w:t>
      </w:r>
    </w:p>
    <w:p w:rsidR="00B44BB2" w:rsidRPr="00BB67ED" w:rsidRDefault="0043702C" w:rsidP="001363B5">
      <w:pPr>
        <w:spacing w:line="360" w:lineRule="auto"/>
        <w:jc w:val="both"/>
        <w:rPr>
          <w:rFonts w:ascii="Trebuchet MS" w:eastAsiaTheme="minorHAnsi" w:hAnsi="Trebuchet MS" w:cstheme="minorBidi"/>
          <w:lang w:eastAsia="en-US"/>
        </w:rPr>
      </w:pPr>
      <w:proofErr w:type="spellStart"/>
      <w:r w:rsidRPr="0043702C">
        <w:rPr>
          <w:rFonts w:ascii="Trebuchet MS" w:eastAsiaTheme="minorHAnsi" w:hAnsi="Trebuchet MS" w:cstheme="minorBidi"/>
          <w:lang w:eastAsia="en-US"/>
        </w:rPr>
        <w:t>cunoștiințelor</w:t>
      </w:r>
      <w:proofErr w:type="spellEnd"/>
      <w:r w:rsidRPr="0043702C">
        <w:rPr>
          <w:rFonts w:ascii="Trebuchet MS" w:eastAsiaTheme="minorHAnsi" w:hAnsi="Trebuchet MS" w:cstheme="minorBidi"/>
          <w:lang w:eastAsia="en-US"/>
        </w:rPr>
        <w:t xml:space="preserve"> pe care grupul le-a dobândit </w:t>
      </w:r>
      <w:proofErr w:type="spellStart"/>
      <w:r w:rsidRPr="0043702C">
        <w:rPr>
          <w:rFonts w:ascii="Trebuchet MS" w:eastAsiaTheme="minorHAnsi" w:hAnsi="Trebuchet MS" w:cstheme="minorBidi"/>
          <w:lang w:eastAsia="en-US"/>
        </w:rPr>
        <w:t>şi</w:t>
      </w:r>
      <w:proofErr w:type="spellEnd"/>
      <w:r w:rsidRPr="0043702C">
        <w:rPr>
          <w:rFonts w:ascii="Trebuchet MS" w:eastAsiaTheme="minorHAnsi" w:hAnsi="Trebuchet MS" w:cstheme="minorBidi"/>
          <w:lang w:eastAsia="en-US"/>
        </w:rPr>
        <w:t xml:space="preserve"> centralizat, pentru a se asigura că rezultatele pot fi preluate și folosite de fermierii și silvicultorii din toată Europa. Implementarea rapidă a inovației, la o scară cât mai mare, permite un feedback rapid și implicit, evaluarea eficienței și fezabilității</w:t>
      </w:r>
      <w:r w:rsidR="001363B5">
        <w:rPr>
          <w:rFonts w:ascii="Trebuchet MS" w:eastAsiaTheme="minorHAnsi" w:hAnsi="Trebuchet MS" w:cstheme="minorBidi"/>
          <w:lang w:eastAsia="en-US"/>
        </w:rPr>
        <w:t xml:space="preserve"> proiectului</w:t>
      </w:r>
      <w:r w:rsidRPr="0043702C">
        <w:rPr>
          <w:rFonts w:ascii="Trebuchet MS" w:eastAsiaTheme="minorHAnsi" w:hAnsi="Trebuchet MS" w:cstheme="minorBidi"/>
          <w:lang w:eastAsia="en-US"/>
        </w:rPr>
        <w:t>.</w:t>
      </w:r>
      <w:r w:rsidR="001363B5">
        <w:rPr>
          <w:rFonts w:ascii="Trebuchet MS" w:eastAsiaTheme="minorHAnsi" w:hAnsi="Trebuchet MS" w:cstheme="minorBidi"/>
          <w:lang w:eastAsia="en-US"/>
        </w:rPr>
        <w:t xml:space="preserve"> </w:t>
      </w:r>
      <w:r w:rsidRPr="0043702C">
        <w:rPr>
          <w:rFonts w:ascii="Trebuchet MS" w:eastAsiaTheme="minorHAnsi" w:hAnsi="Trebuchet MS" w:cstheme="minorBidi"/>
          <w:lang w:eastAsia="en-US"/>
        </w:rPr>
        <w:t xml:space="preserve">    </w:t>
      </w:r>
    </w:p>
    <w:p w:rsidR="00527F94" w:rsidRDefault="00F80232" w:rsidP="0043702C">
      <w:pPr>
        <w:spacing w:after="200" w:line="276" w:lineRule="auto"/>
        <w:rPr>
          <w:rFonts w:asciiTheme="minorHAnsi" w:eastAsiaTheme="minorHAnsi" w:hAnsiTheme="minorHAnsi" w:cstheme="minorBidi"/>
          <w:b/>
          <w:color w:val="FF0000"/>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1741CB87" wp14:editId="5229C68B">
                <wp:simplePos x="0" y="0"/>
                <wp:positionH relativeFrom="column">
                  <wp:posOffset>1424305</wp:posOffset>
                </wp:positionH>
                <wp:positionV relativeFrom="paragraph">
                  <wp:posOffset>10160</wp:posOffset>
                </wp:positionV>
                <wp:extent cx="2962275" cy="1018540"/>
                <wp:effectExtent l="57150" t="38100" r="85725" b="86360"/>
                <wp:wrapNone/>
                <wp:docPr id="10" name="Flowchart: Merge 10"/>
                <wp:cNvGraphicFramePr/>
                <a:graphic xmlns:a="http://schemas.openxmlformats.org/drawingml/2006/main">
                  <a:graphicData uri="http://schemas.microsoft.com/office/word/2010/wordprocessingShape">
                    <wps:wsp>
                      <wps:cNvSpPr/>
                      <wps:spPr>
                        <a:xfrm>
                          <a:off x="0" y="0"/>
                          <a:ext cx="2962275" cy="1018540"/>
                        </a:xfrm>
                        <a:prstGeom prst="flowChartMerge">
                          <a:avLst/>
                        </a:prstGeom>
                      </wps:spPr>
                      <wps:style>
                        <a:lnRef idx="1">
                          <a:schemeClr val="accent6"/>
                        </a:lnRef>
                        <a:fillRef idx="2">
                          <a:schemeClr val="accent6"/>
                        </a:fillRef>
                        <a:effectRef idx="1">
                          <a:schemeClr val="accent6"/>
                        </a:effectRef>
                        <a:fontRef idx="minor">
                          <a:schemeClr val="dk1"/>
                        </a:fontRef>
                      </wps:style>
                      <wps:txbx>
                        <w:txbxContent>
                          <w:p w:rsidR="00BB67ED" w:rsidRPr="009029C8" w:rsidRDefault="00BB67ED" w:rsidP="00F80232">
                            <w:pPr>
                              <w:jc w:val="center"/>
                            </w:pPr>
                            <w:r w:rsidRPr="009029C8">
                              <w:t>Identificarea problemei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41CB87" id="_x0000_t128" coordsize="21600,21600" o:spt="128" path="m,l21600,,10800,21600xe">
                <v:stroke joinstyle="miter"/>
                <v:path gradientshapeok="t" o:connecttype="custom" o:connectlocs="10800,0;5400,10800;10800,21600;16200,10800" textboxrect="5400,0,16200,10800"/>
              </v:shapetype>
              <v:shape id="Flowchart: Merge 10" o:spid="_x0000_s1026" type="#_x0000_t128" style="position:absolute;margin-left:112.15pt;margin-top:.8pt;width:233.25pt;height:80.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" fillcolor="#fbcaa2 [1625]" strokecolor="#f68c36 [3049]">
                <v:fill color2="#fdefe3 [505]" rotate="t" angle="180" colors="0 #ffbe86;22938f #ffd0aa;1 #ffebdb" focus="100%" type="gradient"/>
                <v:shadow on="t" color="black" opacity="24903f" origin=",.5" offset="0,.55556mm"/>
                <v:textbox>
                  <w:txbxContent>
                    <w:p w:rsidR="00BB67ED" w:rsidRPr="009029C8" w:rsidRDefault="00BB67ED" w:rsidP="00F80232">
                      <w:pPr>
                        <w:jc w:val="center"/>
                      </w:pPr>
                      <w:r w:rsidRPr="009029C8">
                        <w:t>Identificarea problemei</w:t>
                      </w:r>
                    </w:p>
                  </w:txbxContent>
                </v:textbox>
              </v:shape>
            </w:pict>
          </mc:Fallback>
        </mc:AlternateContent>
      </w:r>
    </w:p>
    <w:p w:rsidR="00527F94" w:rsidRDefault="00527F94" w:rsidP="0043702C">
      <w:pPr>
        <w:spacing w:after="200" w:line="276" w:lineRule="auto"/>
        <w:rPr>
          <w:rFonts w:asciiTheme="minorHAnsi" w:eastAsiaTheme="minorHAnsi" w:hAnsiTheme="minorHAnsi" w:cstheme="minorBidi"/>
          <w:b/>
          <w:color w:val="FF0000"/>
          <w:sz w:val="22"/>
          <w:szCs w:val="22"/>
          <w:lang w:eastAsia="en-US"/>
        </w:rPr>
      </w:pPr>
    </w:p>
    <w:p w:rsidR="00F80232" w:rsidRDefault="00F80232" w:rsidP="0043702C">
      <w:pPr>
        <w:spacing w:after="200" w:line="276" w:lineRule="auto"/>
        <w:rPr>
          <w:rFonts w:asciiTheme="minorHAnsi" w:eastAsiaTheme="minorHAnsi" w:hAnsiTheme="minorHAnsi" w:cstheme="minorBidi"/>
          <w:b/>
          <w:color w:val="FF0000"/>
          <w:sz w:val="22"/>
          <w:szCs w:val="22"/>
          <w:lang w:eastAsia="en-US"/>
        </w:rPr>
      </w:pPr>
    </w:p>
    <w:p w:rsidR="00F80232" w:rsidRDefault="00F80232" w:rsidP="0043702C">
      <w:pPr>
        <w:spacing w:after="200" w:line="276" w:lineRule="auto"/>
        <w:rPr>
          <w:rFonts w:asciiTheme="minorHAnsi" w:eastAsiaTheme="minorHAnsi" w:hAnsiTheme="minorHAnsi" w:cstheme="minorBidi"/>
          <w:b/>
          <w:color w:val="FF0000"/>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554C0078" wp14:editId="5FBAD2F5">
                <wp:simplePos x="0" y="0"/>
                <wp:positionH relativeFrom="column">
                  <wp:posOffset>1452880</wp:posOffset>
                </wp:positionH>
                <wp:positionV relativeFrom="paragraph">
                  <wp:posOffset>59690</wp:posOffset>
                </wp:positionV>
                <wp:extent cx="2933700" cy="1018540"/>
                <wp:effectExtent l="57150" t="38100" r="76200" b="86360"/>
                <wp:wrapNone/>
                <wp:docPr id="13" name="Flowchart: Merge 13"/>
                <wp:cNvGraphicFramePr/>
                <a:graphic xmlns:a="http://schemas.openxmlformats.org/drawingml/2006/main">
                  <a:graphicData uri="http://schemas.microsoft.com/office/word/2010/wordprocessingShape">
                    <wps:wsp>
                      <wps:cNvSpPr/>
                      <wps:spPr>
                        <a:xfrm>
                          <a:off x="0" y="0"/>
                          <a:ext cx="2933700" cy="1018540"/>
                        </a:xfrm>
                        <a:prstGeom prst="flowChartMerge">
                          <a:avLst/>
                        </a:prstGeom>
                      </wps:spPr>
                      <wps:style>
                        <a:lnRef idx="1">
                          <a:schemeClr val="accent1"/>
                        </a:lnRef>
                        <a:fillRef idx="2">
                          <a:schemeClr val="accent1"/>
                        </a:fillRef>
                        <a:effectRef idx="1">
                          <a:schemeClr val="accent1"/>
                        </a:effectRef>
                        <a:fontRef idx="minor">
                          <a:schemeClr val="dk1"/>
                        </a:fontRef>
                      </wps:style>
                      <wps:txbx>
                        <w:txbxContent>
                          <w:p w:rsidR="00BB67ED" w:rsidRDefault="00BB67ED" w:rsidP="009029C8">
                            <w:pPr>
                              <w:jc w:val="center"/>
                            </w:pPr>
                            <w:r>
                              <w:t>Crearea</w:t>
                            </w:r>
                          </w:p>
                          <w:p w:rsidR="00BB67ED" w:rsidRDefault="00BB67ED" w:rsidP="009029C8">
                            <w:pPr>
                              <w:jc w:val="center"/>
                            </w:pPr>
                            <w:r>
                              <w:t>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4C0078" id="Flowchart: Merge 13" o:spid="_x0000_s1027" type="#_x0000_t128" style="position:absolute;margin-left:114.4pt;margin-top:4.7pt;width:231pt;height:8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BB67ED" w:rsidRDefault="00BB67ED" w:rsidP="009029C8">
                      <w:pPr>
                        <w:jc w:val="center"/>
                      </w:pPr>
                      <w:r>
                        <w:t>Crearea</w:t>
                      </w:r>
                    </w:p>
                    <w:p w:rsidR="00BB67ED" w:rsidRDefault="00BB67ED" w:rsidP="009029C8">
                      <w:pPr>
                        <w:jc w:val="center"/>
                      </w:pPr>
                      <w:r>
                        <w:t>GO</w:t>
                      </w:r>
                    </w:p>
                  </w:txbxContent>
                </v:textbox>
              </v:shape>
            </w:pict>
          </mc:Fallback>
        </mc:AlternateContent>
      </w:r>
    </w:p>
    <w:p w:rsidR="00F80232" w:rsidRDefault="00F80232" w:rsidP="0043702C">
      <w:pPr>
        <w:spacing w:after="200" w:line="276" w:lineRule="auto"/>
        <w:rPr>
          <w:rFonts w:asciiTheme="minorHAnsi" w:eastAsiaTheme="minorHAnsi" w:hAnsiTheme="minorHAnsi" w:cstheme="minorBidi"/>
          <w:b/>
          <w:color w:val="FF0000"/>
          <w:sz w:val="22"/>
          <w:szCs w:val="22"/>
          <w:lang w:eastAsia="en-US"/>
        </w:rPr>
      </w:pPr>
    </w:p>
    <w:p w:rsidR="00F80232" w:rsidRDefault="00F80232" w:rsidP="0043702C">
      <w:pPr>
        <w:spacing w:after="200" w:line="276" w:lineRule="auto"/>
        <w:rPr>
          <w:rFonts w:asciiTheme="minorHAnsi" w:eastAsiaTheme="minorHAnsi" w:hAnsiTheme="minorHAnsi" w:cstheme="minorBidi"/>
          <w:b/>
          <w:color w:val="FF0000"/>
          <w:sz w:val="22"/>
          <w:szCs w:val="22"/>
          <w:lang w:eastAsia="en-US"/>
        </w:rPr>
      </w:pPr>
    </w:p>
    <w:p w:rsidR="00F80232" w:rsidRPr="0043702C" w:rsidRDefault="00F80232" w:rsidP="0043702C">
      <w:pPr>
        <w:spacing w:after="200" w:line="276" w:lineRule="auto"/>
        <w:rPr>
          <w:rFonts w:asciiTheme="minorHAnsi" w:eastAsiaTheme="minorHAnsi" w:hAnsiTheme="minorHAnsi" w:cstheme="minorBidi"/>
          <w:b/>
          <w:color w:val="FF0000"/>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2E9A3DED" wp14:editId="6E467374">
                <wp:simplePos x="0" y="0"/>
                <wp:positionH relativeFrom="column">
                  <wp:posOffset>1424305</wp:posOffset>
                </wp:positionH>
                <wp:positionV relativeFrom="paragraph">
                  <wp:posOffset>109855</wp:posOffset>
                </wp:positionV>
                <wp:extent cx="2962275" cy="1247775"/>
                <wp:effectExtent l="57150" t="38100" r="85725" b="104775"/>
                <wp:wrapNone/>
                <wp:docPr id="16" name="Flowchart: Merge 16"/>
                <wp:cNvGraphicFramePr/>
                <a:graphic xmlns:a="http://schemas.openxmlformats.org/drawingml/2006/main">
                  <a:graphicData uri="http://schemas.microsoft.com/office/word/2010/wordprocessingShape">
                    <wps:wsp>
                      <wps:cNvSpPr/>
                      <wps:spPr>
                        <a:xfrm>
                          <a:off x="0" y="0"/>
                          <a:ext cx="2962275" cy="1247775"/>
                        </a:xfrm>
                        <a:prstGeom prst="flowChartMerge">
                          <a:avLst/>
                        </a:prstGeom>
                      </wps:spPr>
                      <wps:style>
                        <a:lnRef idx="1">
                          <a:schemeClr val="accent2"/>
                        </a:lnRef>
                        <a:fillRef idx="2">
                          <a:schemeClr val="accent2"/>
                        </a:fillRef>
                        <a:effectRef idx="1">
                          <a:schemeClr val="accent2"/>
                        </a:effectRef>
                        <a:fontRef idx="minor">
                          <a:schemeClr val="dk1"/>
                        </a:fontRef>
                      </wps:style>
                      <wps:txbx>
                        <w:txbxContent>
                          <w:p w:rsidR="00BB67ED" w:rsidRPr="009029C8" w:rsidRDefault="00BB67ED" w:rsidP="009029C8">
                            <w:pPr>
                              <w:jc w:val="center"/>
                              <w:rPr>
                                <w:sz w:val="22"/>
                              </w:rPr>
                            </w:pPr>
                            <w:r w:rsidRPr="009029C8">
                              <w:rPr>
                                <w:sz w:val="22"/>
                              </w:rPr>
                              <w:t>Analiza contextului și a nivelului cunoașterii pe tema abordată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3DED" id="Flowchart: Merge 16" o:spid="_x0000_s1028" type="#_x0000_t128" style="position:absolute;margin-left:112.15pt;margin-top:8.65pt;width:233.2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BB67ED" w:rsidRPr="009029C8" w:rsidRDefault="00BB67ED" w:rsidP="009029C8">
                      <w:pPr>
                        <w:jc w:val="center"/>
                        <w:rPr>
                          <w:sz w:val="22"/>
                        </w:rPr>
                      </w:pPr>
                      <w:r w:rsidRPr="009029C8">
                        <w:rPr>
                          <w:sz w:val="22"/>
                        </w:rPr>
                        <w:t>Analiza contextului și a nivelului cunoașterii pe tema abordată</w:t>
                      </w:r>
                    </w:p>
                  </w:txbxContent>
                </v:textbox>
              </v:shape>
            </w:pict>
          </mc:Fallback>
        </mc:AlternateContent>
      </w:r>
    </w:p>
    <w:p w:rsidR="0043702C" w:rsidRPr="0043702C" w:rsidRDefault="0043702C" w:rsidP="0043702C">
      <w:pPr>
        <w:spacing w:after="200" w:line="276" w:lineRule="auto"/>
        <w:rPr>
          <w:rFonts w:asciiTheme="minorHAnsi" w:eastAsiaTheme="minorHAnsi" w:hAnsiTheme="minorHAnsi" w:cstheme="minorBidi"/>
          <w:sz w:val="22"/>
          <w:szCs w:val="22"/>
          <w:lang w:eastAsia="en-US"/>
        </w:rPr>
      </w:pPr>
      <w:r w:rsidRPr="0043702C">
        <w:rPr>
          <w:rFonts w:asciiTheme="minorHAnsi" w:eastAsiaTheme="minorHAnsi" w:hAnsiTheme="minorHAnsi" w:cstheme="minorBidi"/>
          <w:sz w:val="22"/>
          <w:szCs w:val="22"/>
          <w:lang w:eastAsia="en-US"/>
        </w:rPr>
        <w:t xml:space="preserve">                                              </w:t>
      </w:r>
    </w:p>
    <w:p w:rsidR="0043702C" w:rsidRPr="0043702C" w:rsidRDefault="0043702C" w:rsidP="0043702C">
      <w:pPr>
        <w:spacing w:before="204" w:after="204"/>
        <w:jc w:val="both"/>
        <w:rPr>
          <w:rFonts w:ascii="Roboto" w:hAnsi="Roboto"/>
          <w:b/>
          <w:bCs/>
          <w:color w:val="555555"/>
          <w:sz w:val="21"/>
          <w:szCs w:val="21"/>
        </w:rPr>
      </w:pPr>
    </w:p>
    <w:p w:rsidR="0043702C" w:rsidRPr="0043702C" w:rsidRDefault="0043702C" w:rsidP="0043702C">
      <w:pPr>
        <w:spacing w:before="204" w:after="204"/>
        <w:jc w:val="both"/>
        <w:rPr>
          <w:rFonts w:ascii="Roboto" w:hAnsi="Roboto"/>
          <w:b/>
          <w:bCs/>
          <w:color w:val="555555"/>
          <w:sz w:val="21"/>
          <w:szCs w:val="21"/>
        </w:rPr>
      </w:pPr>
    </w:p>
    <w:p w:rsidR="0043702C" w:rsidRDefault="009029C8" w:rsidP="0043702C">
      <w:pPr>
        <w:spacing w:before="204" w:after="204"/>
        <w:jc w:val="both"/>
        <w:rPr>
          <w:rFonts w:ascii="Roboto" w:hAnsi="Roboto"/>
          <w:b/>
          <w:bCs/>
          <w:color w:val="555555"/>
          <w:sz w:val="21"/>
          <w:szCs w:val="21"/>
        </w:rPr>
      </w:pPr>
      <w:r>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77F10A30" wp14:editId="7520D7E8">
                <wp:simplePos x="0" y="0"/>
                <wp:positionH relativeFrom="column">
                  <wp:posOffset>1481455</wp:posOffset>
                </wp:positionH>
                <wp:positionV relativeFrom="paragraph">
                  <wp:posOffset>142875</wp:posOffset>
                </wp:positionV>
                <wp:extent cx="2828925" cy="1018540"/>
                <wp:effectExtent l="57150" t="38100" r="85725" b="86360"/>
                <wp:wrapNone/>
                <wp:docPr id="14" name="Flowchart: Merge 14"/>
                <wp:cNvGraphicFramePr/>
                <a:graphic xmlns:a="http://schemas.openxmlformats.org/drawingml/2006/main">
                  <a:graphicData uri="http://schemas.microsoft.com/office/word/2010/wordprocessingShape">
                    <wps:wsp>
                      <wps:cNvSpPr/>
                      <wps:spPr>
                        <a:xfrm>
                          <a:off x="0" y="0"/>
                          <a:ext cx="2828925" cy="1018540"/>
                        </a:xfrm>
                        <a:prstGeom prst="flowChartMerge">
                          <a:avLst/>
                        </a:prstGeom>
                      </wps:spPr>
                      <wps:style>
                        <a:lnRef idx="1">
                          <a:schemeClr val="accent3"/>
                        </a:lnRef>
                        <a:fillRef idx="2">
                          <a:schemeClr val="accent3"/>
                        </a:fillRef>
                        <a:effectRef idx="1">
                          <a:schemeClr val="accent3"/>
                        </a:effectRef>
                        <a:fontRef idx="minor">
                          <a:schemeClr val="dk1"/>
                        </a:fontRef>
                      </wps:style>
                      <wps:txbx>
                        <w:txbxContent>
                          <w:p w:rsidR="00BB67ED" w:rsidRDefault="00BB67ED" w:rsidP="009029C8">
                            <w:pPr>
                              <w:jc w:val="center"/>
                            </w:pPr>
                            <w:r>
                              <w:t>Elaborarea proiectului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F10A30" id="Flowchart: Merge 14" o:spid="_x0000_s1029" type="#_x0000_t128" style="position:absolute;left:0;text-align:left;margin-left:116.65pt;margin-top:11.25pt;width:222.75pt;height:80.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" fillcolor="#cdddac [1622]" strokecolor="#94b64e [3046]">
                <v:fill color2="#f0f4e6 [502]" rotate="t" angle="180" colors="0 #dafda7;22938f #e4fdc2;1 #f5ffe6" focus="100%" type="gradient"/>
                <v:shadow on="t" color="black" opacity="24903f" origin=",.5" offset="0,.55556mm"/>
                <v:textbox>
                  <w:txbxContent>
                    <w:p w:rsidR="00BB67ED" w:rsidRDefault="00BB67ED" w:rsidP="009029C8">
                      <w:pPr>
                        <w:jc w:val="center"/>
                      </w:pPr>
                      <w:r>
                        <w:t>Elaborarea proiectului</w:t>
                      </w:r>
                    </w:p>
                  </w:txbxContent>
                </v:textbox>
              </v:shape>
            </w:pict>
          </mc:Fallback>
        </mc:AlternateContent>
      </w:r>
    </w:p>
    <w:p w:rsidR="00E31BA8" w:rsidRDefault="00E31BA8" w:rsidP="0043702C">
      <w:pPr>
        <w:spacing w:before="204" w:after="204"/>
        <w:jc w:val="both"/>
        <w:rPr>
          <w:rFonts w:ascii="Roboto" w:hAnsi="Roboto"/>
          <w:b/>
          <w:bCs/>
          <w:color w:val="555555"/>
          <w:sz w:val="21"/>
          <w:szCs w:val="21"/>
        </w:rPr>
      </w:pPr>
    </w:p>
    <w:p w:rsidR="00E31BA8" w:rsidRDefault="00E31BA8" w:rsidP="0043702C">
      <w:pPr>
        <w:spacing w:before="204" w:after="204"/>
        <w:jc w:val="both"/>
        <w:rPr>
          <w:rFonts w:ascii="Roboto" w:hAnsi="Roboto"/>
          <w:b/>
          <w:bCs/>
          <w:color w:val="555555"/>
          <w:sz w:val="21"/>
          <w:szCs w:val="21"/>
        </w:rPr>
      </w:pPr>
    </w:p>
    <w:p w:rsidR="00E31BA8" w:rsidRDefault="00E31BA8" w:rsidP="0043702C">
      <w:pPr>
        <w:spacing w:before="204" w:after="204"/>
        <w:jc w:val="both"/>
        <w:rPr>
          <w:rFonts w:ascii="Roboto" w:hAnsi="Roboto"/>
          <w:b/>
          <w:bCs/>
          <w:color w:val="555555"/>
          <w:sz w:val="21"/>
          <w:szCs w:val="21"/>
        </w:rPr>
      </w:pPr>
    </w:p>
    <w:p w:rsidR="00E31BA8" w:rsidRDefault="009029C8" w:rsidP="0043702C">
      <w:pPr>
        <w:spacing w:before="204" w:after="204"/>
        <w:jc w:val="both"/>
        <w:rPr>
          <w:rFonts w:ascii="Roboto" w:hAnsi="Roboto"/>
          <w:b/>
          <w:bCs/>
          <w:color w:val="555555"/>
          <w:sz w:val="21"/>
          <w:szCs w:val="21"/>
        </w:rPr>
      </w:pPr>
      <w:r>
        <w:rPr>
          <w:rFonts w:asciiTheme="minorHAnsi" w:eastAsiaTheme="minorHAnsi" w:hAnsiTheme="minorHAnsi" w:cstheme="minorBidi"/>
          <w:noProof/>
          <w:sz w:val="22"/>
          <w:szCs w:val="22"/>
        </w:rPr>
        <mc:AlternateContent>
          <mc:Choice Requires="wps">
            <w:drawing>
              <wp:anchor distT="0" distB="0" distL="114300" distR="114300" simplePos="0" relativeHeight="251677696" behindDoc="0" locked="0" layoutInCell="1" allowOverlap="1" wp14:anchorId="03DE7184" wp14:editId="07B589B5">
                <wp:simplePos x="0" y="0"/>
                <wp:positionH relativeFrom="column">
                  <wp:posOffset>1481454</wp:posOffset>
                </wp:positionH>
                <wp:positionV relativeFrom="paragraph">
                  <wp:posOffset>30480</wp:posOffset>
                </wp:positionV>
                <wp:extent cx="2828925" cy="1238250"/>
                <wp:effectExtent l="57150" t="38100" r="85725" b="95250"/>
                <wp:wrapNone/>
                <wp:docPr id="17" name="Flowchart: Merge 17"/>
                <wp:cNvGraphicFramePr/>
                <a:graphic xmlns:a="http://schemas.openxmlformats.org/drawingml/2006/main">
                  <a:graphicData uri="http://schemas.microsoft.com/office/word/2010/wordprocessingShape">
                    <wps:wsp>
                      <wps:cNvSpPr/>
                      <wps:spPr>
                        <a:xfrm>
                          <a:off x="0" y="0"/>
                          <a:ext cx="2828925" cy="1238250"/>
                        </a:xfrm>
                        <a:prstGeom prst="flowChartMerge">
                          <a:avLst/>
                        </a:prstGeom>
                      </wps:spPr>
                      <wps:style>
                        <a:lnRef idx="1">
                          <a:schemeClr val="accent4"/>
                        </a:lnRef>
                        <a:fillRef idx="2">
                          <a:schemeClr val="accent4"/>
                        </a:fillRef>
                        <a:effectRef idx="1">
                          <a:schemeClr val="accent4"/>
                        </a:effectRef>
                        <a:fontRef idx="minor">
                          <a:schemeClr val="dk1"/>
                        </a:fontRef>
                      </wps:style>
                      <wps:txbx>
                        <w:txbxContent>
                          <w:p w:rsidR="00BB67ED" w:rsidRDefault="00BB67ED" w:rsidP="009029C8">
                            <w:pPr>
                              <w:jc w:val="center"/>
                            </w:pPr>
                            <w:r>
                              <w:t>Realizarea inovației și aplicarea 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7184" id="Flowchart: Merge 17" o:spid="_x0000_s1030" type="#_x0000_t128" style="position:absolute;left:0;text-align:left;margin-left:116.65pt;margin-top:2.4pt;width:222.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" fillcolor="#bfb1d0 [1623]" strokecolor="#795d9b [3047]">
                <v:fill color2="#ece7f1 [503]" rotate="t" angle="180" colors="0 #c9b5e8;22938f #d9cbee;1 #f0eaf9" focus="100%" type="gradient"/>
                <v:shadow on="t" color="black" opacity="24903f" origin=",.5" offset="0,.55556mm"/>
                <v:textbox>
                  <w:txbxContent>
                    <w:p w:rsidR="00BB67ED" w:rsidRDefault="00BB67ED" w:rsidP="009029C8">
                      <w:pPr>
                        <w:jc w:val="center"/>
                      </w:pPr>
                      <w:r>
                        <w:t>Realizarea inovației și aplicarea ei</w:t>
                      </w:r>
                    </w:p>
                  </w:txbxContent>
                </v:textbox>
              </v:shape>
            </w:pict>
          </mc:Fallback>
        </mc:AlternateContent>
      </w:r>
    </w:p>
    <w:p w:rsidR="00E31BA8" w:rsidRDefault="00E31BA8" w:rsidP="0043702C">
      <w:pPr>
        <w:spacing w:before="204" w:after="204"/>
        <w:jc w:val="both"/>
        <w:rPr>
          <w:rFonts w:ascii="Roboto" w:hAnsi="Roboto"/>
          <w:b/>
          <w:bCs/>
          <w:color w:val="555555"/>
          <w:sz w:val="21"/>
          <w:szCs w:val="21"/>
        </w:rPr>
      </w:pPr>
    </w:p>
    <w:p w:rsidR="00E31BA8" w:rsidRDefault="00E31BA8" w:rsidP="0043702C">
      <w:pPr>
        <w:spacing w:before="204" w:after="204"/>
        <w:jc w:val="both"/>
        <w:rPr>
          <w:rFonts w:ascii="Roboto" w:hAnsi="Roboto"/>
          <w:b/>
          <w:bCs/>
          <w:color w:val="555555"/>
          <w:sz w:val="21"/>
          <w:szCs w:val="21"/>
        </w:rPr>
      </w:pPr>
    </w:p>
    <w:p w:rsidR="00F80232" w:rsidRDefault="00F80232" w:rsidP="0043702C">
      <w:pPr>
        <w:spacing w:before="204" w:after="204"/>
        <w:jc w:val="both"/>
        <w:rPr>
          <w:rFonts w:ascii="Roboto" w:hAnsi="Roboto"/>
          <w:b/>
          <w:bCs/>
          <w:color w:val="555555"/>
          <w:sz w:val="21"/>
          <w:szCs w:val="21"/>
        </w:rPr>
      </w:pPr>
    </w:p>
    <w:p w:rsidR="00F80232" w:rsidRDefault="009029C8" w:rsidP="0043702C">
      <w:pPr>
        <w:spacing w:before="204" w:after="204"/>
        <w:jc w:val="both"/>
        <w:rPr>
          <w:rFonts w:ascii="Roboto" w:hAnsi="Roboto"/>
          <w:b/>
          <w:bCs/>
          <w:color w:val="555555"/>
          <w:sz w:val="21"/>
          <w:szCs w:val="21"/>
        </w:rPr>
      </w:pPr>
      <w:r>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482A7C40" wp14:editId="20ED7DB1">
                <wp:simplePos x="0" y="0"/>
                <wp:positionH relativeFrom="column">
                  <wp:posOffset>1481454</wp:posOffset>
                </wp:positionH>
                <wp:positionV relativeFrom="paragraph">
                  <wp:posOffset>137160</wp:posOffset>
                </wp:positionV>
                <wp:extent cx="2828925" cy="1162050"/>
                <wp:effectExtent l="57150" t="38100" r="85725" b="95250"/>
                <wp:wrapNone/>
                <wp:docPr id="15" name="Flowchart: Merge 15"/>
                <wp:cNvGraphicFramePr/>
                <a:graphic xmlns:a="http://schemas.openxmlformats.org/drawingml/2006/main">
                  <a:graphicData uri="http://schemas.microsoft.com/office/word/2010/wordprocessingShape">
                    <wps:wsp>
                      <wps:cNvSpPr/>
                      <wps:spPr>
                        <a:xfrm>
                          <a:off x="0" y="0"/>
                          <a:ext cx="2828925" cy="1162050"/>
                        </a:xfrm>
                        <a:prstGeom prst="flowChartMerge">
                          <a:avLst/>
                        </a:prstGeom>
                      </wps:spPr>
                      <wps:style>
                        <a:lnRef idx="1">
                          <a:schemeClr val="accent5"/>
                        </a:lnRef>
                        <a:fillRef idx="2">
                          <a:schemeClr val="accent5"/>
                        </a:fillRef>
                        <a:effectRef idx="1">
                          <a:schemeClr val="accent5"/>
                        </a:effectRef>
                        <a:fontRef idx="minor">
                          <a:schemeClr val="dk1"/>
                        </a:fontRef>
                      </wps:style>
                      <wps:txbx>
                        <w:txbxContent>
                          <w:p w:rsidR="00BB67ED" w:rsidRPr="009029C8" w:rsidRDefault="00BB67ED" w:rsidP="009029C8">
                            <w:pPr>
                              <w:jc w:val="center"/>
                              <w:rPr>
                                <w:sz w:val="22"/>
                                <w:szCs w:val="22"/>
                              </w:rPr>
                            </w:pPr>
                            <w:r w:rsidRPr="009029C8">
                              <w:rPr>
                                <w:sz w:val="22"/>
                                <w:szCs w:val="22"/>
                              </w:rPr>
                              <w:t>Diseminarea inovației (rezultatelor obținute)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A7C40" id="Flowchart: Merge 15" o:spid="_x0000_s1031" type="#_x0000_t128" style="position:absolute;left:0;text-align:left;margin-left:116.65pt;margin-top:10.8pt;width:222.7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BB67ED" w:rsidRPr="009029C8" w:rsidRDefault="00BB67ED" w:rsidP="009029C8">
                      <w:pPr>
                        <w:jc w:val="center"/>
                        <w:rPr>
                          <w:sz w:val="22"/>
                          <w:szCs w:val="22"/>
                        </w:rPr>
                      </w:pPr>
                      <w:r w:rsidRPr="009029C8">
                        <w:rPr>
                          <w:sz w:val="22"/>
                          <w:szCs w:val="22"/>
                        </w:rPr>
                        <w:t>Diseminarea inovației (rezultatelor obținute)</w:t>
                      </w:r>
                    </w:p>
                  </w:txbxContent>
                </v:textbox>
              </v:shape>
            </w:pict>
          </mc:Fallback>
        </mc:AlternateContent>
      </w:r>
    </w:p>
    <w:p w:rsidR="00F80232" w:rsidRDefault="00F80232" w:rsidP="0043702C">
      <w:pPr>
        <w:spacing w:before="204" w:after="204"/>
        <w:jc w:val="both"/>
        <w:rPr>
          <w:rFonts w:ascii="Roboto" w:hAnsi="Roboto"/>
          <w:b/>
          <w:bCs/>
          <w:color w:val="555555"/>
          <w:sz w:val="21"/>
          <w:szCs w:val="21"/>
        </w:rPr>
      </w:pPr>
    </w:p>
    <w:p w:rsidR="00F80232" w:rsidRDefault="00F80232" w:rsidP="0043702C">
      <w:pPr>
        <w:spacing w:before="204" w:after="204"/>
        <w:jc w:val="both"/>
        <w:rPr>
          <w:rFonts w:ascii="Roboto" w:hAnsi="Roboto"/>
          <w:b/>
          <w:bCs/>
          <w:color w:val="555555"/>
          <w:sz w:val="21"/>
          <w:szCs w:val="21"/>
        </w:rPr>
      </w:pPr>
    </w:p>
    <w:p w:rsidR="00F80232" w:rsidRDefault="00F80232" w:rsidP="0043702C">
      <w:pPr>
        <w:spacing w:before="204" w:after="204"/>
        <w:jc w:val="both"/>
        <w:rPr>
          <w:rFonts w:ascii="Roboto" w:hAnsi="Roboto"/>
          <w:b/>
          <w:bCs/>
          <w:color w:val="555555"/>
          <w:sz w:val="21"/>
          <w:szCs w:val="21"/>
        </w:rPr>
      </w:pPr>
    </w:p>
    <w:p w:rsidR="00F80232" w:rsidRDefault="00F80232" w:rsidP="0043702C">
      <w:pPr>
        <w:spacing w:before="204" w:after="204"/>
        <w:jc w:val="both"/>
        <w:rPr>
          <w:rFonts w:ascii="Roboto" w:hAnsi="Roboto"/>
          <w:b/>
          <w:bCs/>
          <w:color w:val="555555"/>
          <w:sz w:val="21"/>
          <w:szCs w:val="21"/>
        </w:rPr>
      </w:pPr>
    </w:p>
    <w:p w:rsidR="009029C8" w:rsidRPr="009029C8" w:rsidRDefault="009029C8" w:rsidP="009029C8">
      <w:pPr>
        <w:jc w:val="both"/>
        <w:rPr>
          <w:rFonts w:ascii="Trebuchet MS" w:eastAsiaTheme="minorHAnsi" w:hAnsi="Trebuchet MS" w:cstheme="minorBidi"/>
          <w:lang w:eastAsia="en-US"/>
        </w:rPr>
      </w:pPr>
      <w:r>
        <w:rPr>
          <w:rFonts w:ascii="Trebuchet MS" w:hAnsi="Trebuchet MS"/>
          <w:bCs/>
        </w:rPr>
        <w:t xml:space="preserve">Figura nr. 4. Etapele de punere în </w:t>
      </w:r>
      <w:r w:rsidRPr="0043702C">
        <w:rPr>
          <w:rFonts w:ascii="Trebuchet MS" w:eastAsiaTheme="minorHAnsi" w:hAnsi="Trebuchet MS" w:cstheme="minorBidi"/>
          <w:lang w:eastAsia="en-US"/>
        </w:rPr>
        <w:t xml:space="preserve">practică a inovației în cadrul GO </w:t>
      </w:r>
    </w:p>
    <w:p w:rsidR="00F80232" w:rsidRPr="00B9077D" w:rsidRDefault="00F80232" w:rsidP="0043702C">
      <w:pPr>
        <w:spacing w:before="204" w:after="204"/>
        <w:jc w:val="both"/>
        <w:rPr>
          <w:rFonts w:ascii="Trebuchet MS" w:hAnsi="Trebuchet MS"/>
          <w:bCs/>
        </w:rPr>
      </w:pPr>
      <w:r w:rsidRPr="009029C8">
        <w:rPr>
          <w:rFonts w:ascii="Trebuchet MS" w:hAnsi="Trebuchet MS"/>
          <w:bCs/>
        </w:rPr>
        <w:t>Sursa: Ilustrație proprie</w:t>
      </w:r>
    </w:p>
    <w:p w:rsidR="001024BC" w:rsidRPr="0043702C" w:rsidRDefault="001024BC" w:rsidP="0043702C">
      <w:pPr>
        <w:spacing w:before="204" w:after="204"/>
        <w:jc w:val="both"/>
        <w:rPr>
          <w:rFonts w:ascii="Roboto" w:hAnsi="Roboto"/>
          <w:b/>
          <w:bCs/>
          <w:color w:val="555555"/>
          <w:sz w:val="21"/>
          <w:szCs w:val="21"/>
        </w:rPr>
      </w:pPr>
    </w:p>
    <w:p w:rsidR="005058E5" w:rsidRPr="009029C8" w:rsidRDefault="0043702C" w:rsidP="00400C4E">
      <w:pPr>
        <w:pStyle w:val="Listparagraf"/>
        <w:numPr>
          <w:ilvl w:val="1"/>
          <w:numId w:val="1"/>
        </w:numPr>
        <w:spacing w:before="204" w:after="204"/>
        <w:jc w:val="both"/>
        <w:rPr>
          <w:rFonts w:ascii="Trebuchet MS" w:hAnsi="Trebuchet MS"/>
          <w:b/>
          <w:bCs/>
        </w:rPr>
      </w:pPr>
      <w:r w:rsidRPr="009029C8">
        <w:rPr>
          <w:rFonts w:ascii="Trebuchet MS" w:hAnsi="Trebuchet MS"/>
          <w:b/>
          <w:bCs/>
        </w:rPr>
        <w:t>Grupuri operaționale. E</w:t>
      </w:r>
      <w:r w:rsidR="005058E5" w:rsidRPr="009029C8">
        <w:rPr>
          <w:rFonts w:ascii="Trebuchet MS" w:hAnsi="Trebuchet MS"/>
          <w:b/>
          <w:bCs/>
        </w:rPr>
        <w:t>xemple de bune practici din</w:t>
      </w:r>
      <w:r w:rsidR="00827541" w:rsidRPr="009029C8">
        <w:rPr>
          <w:rFonts w:ascii="Trebuchet MS" w:hAnsi="Trebuchet MS"/>
          <w:b/>
          <w:bCs/>
        </w:rPr>
        <w:t xml:space="preserve"> România și</w:t>
      </w:r>
      <w:r w:rsidR="005058E5" w:rsidRPr="009029C8">
        <w:rPr>
          <w:rFonts w:ascii="Trebuchet MS" w:hAnsi="Trebuchet MS"/>
          <w:b/>
          <w:bCs/>
        </w:rPr>
        <w:t xml:space="preserve"> </w:t>
      </w:r>
      <w:r w:rsidRPr="009029C8">
        <w:rPr>
          <w:rFonts w:ascii="Trebuchet MS" w:hAnsi="Trebuchet MS"/>
          <w:b/>
          <w:bCs/>
        </w:rPr>
        <w:t>UE</w:t>
      </w:r>
    </w:p>
    <w:p w:rsidR="005058E5" w:rsidRDefault="005058E5" w:rsidP="0043702C">
      <w:pPr>
        <w:spacing w:line="360" w:lineRule="auto"/>
        <w:jc w:val="both"/>
        <w:rPr>
          <w:rFonts w:ascii="Trebuchet MS" w:eastAsia="Calibri" w:hAnsi="Trebuchet MS"/>
          <w:b/>
          <w:lang w:eastAsia="en-US"/>
        </w:rPr>
      </w:pPr>
    </w:p>
    <w:p w:rsidR="005058E5" w:rsidRPr="0043702C" w:rsidRDefault="005058E5" w:rsidP="005058E5">
      <w:pPr>
        <w:spacing w:line="360" w:lineRule="auto"/>
        <w:rPr>
          <w:rFonts w:ascii="Trebuchet MS" w:eastAsiaTheme="minorHAnsi" w:hAnsi="Trebuchet MS" w:cstheme="minorBidi"/>
          <w:lang w:eastAsia="en-US"/>
        </w:rPr>
      </w:pPr>
      <w:r w:rsidRPr="00025328">
        <w:rPr>
          <w:rFonts w:ascii="Trebuchet MS" w:eastAsiaTheme="minorHAnsi" w:hAnsi="Trebuchet MS" w:cstheme="minorBidi"/>
          <w:lang w:eastAsia="en-US"/>
        </w:rPr>
        <w:t xml:space="preserve">           </w:t>
      </w:r>
      <w:r>
        <w:rPr>
          <w:rFonts w:ascii="Trebuchet MS" w:eastAsiaTheme="minorHAnsi" w:hAnsi="Trebuchet MS" w:cstheme="minorBidi"/>
          <w:lang w:eastAsia="en-US"/>
        </w:rPr>
        <w:t xml:space="preserve">    </w:t>
      </w:r>
      <w:r w:rsidRPr="00025328">
        <w:rPr>
          <w:rFonts w:ascii="Trebuchet MS" w:eastAsiaTheme="minorHAnsi" w:hAnsi="Trebuchet MS" w:cstheme="minorBidi"/>
          <w:lang w:eastAsia="en-US"/>
        </w:rPr>
        <w:t>La nivel european inovația în mediul agricol se dezvoltă, în principal, atât prin programul Orizont 2020 (programul de cercetare și inovare al UE) cât și prin Programele de Dezvoltare Rurală</w:t>
      </w:r>
      <w:r>
        <w:rPr>
          <w:rFonts w:ascii="Trebuchet MS" w:eastAsiaTheme="minorHAnsi" w:hAnsi="Trebuchet MS" w:cstheme="minorBidi"/>
          <w:lang w:eastAsia="en-US"/>
        </w:rPr>
        <w:t>.</w:t>
      </w:r>
    </w:p>
    <w:p w:rsidR="005058E5" w:rsidRDefault="0026250A" w:rsidP="0043702C">
      <w:pPr>
        <w:spacing w:line="360" w:lineRule="auto"/>
        <w:jc w:val="both"/>
        <w:rPr>
          <w:rFonts w:ascii="Trebuchet MS" w:eastAsia="Calibri" w:hAnsi="Trebuchet MS"/>
          <w:lang w:eastAsia="en-US"/>
        </w:rPr>
      </w:pPr>
      <w:r>
        <w:rPr>
          <w:rFonts w:ascii="Trebuchet MS" w:eastAsia="Calibri" w:hAnsi="Trebuchet MS"/>
          <w:b/>
          <w:lang w:eastAsia="en-US"/>
        </w:rPr>
        <w:t xml:space="preserve">         </w:t>
      </w:r>
      <w:r w:rsidR="00827541">
        <w:rPr>
          <w:rFonts w:ascii="Trebuchet MS" w:eastAsia="Calibri" w:hAnsi="Trebuchet MS"/>
          <w:b/>
          <w:lang w:eastAsia="en-US"/>
        </w:rPr>
        <w:t xml:space="preserve">     </w:t>
      </w:r>
      <w:r w:rsidR="0043702C" w:rsidRPr="0043702C">
        <w:rPr>
          <w:rFonts w:ascii="Trebuchet MS" w:eastAsia="Calibri" w:hAnsi="Trebuchet MS"/>
          <w:lang w:eastAsia="en-US"/>
        </w:rPr>
        <w:t>Așa cum am precizat în capitolele anterioare, în România, activitatea GO nu a început decât în anumite contexte</w:t>
      </w:r>
      <w:r w:rsidR="005058E5">
        <w:rPr>
          <w:rFonts w:ascii="Trebuchet MS" w:eastAsia="Calibri" w:hAnsi="Trebuchet MS"/>
          <w:lang w:eastAsia="en-US"/>
        </w:rPr>
        <w:t>,</w:t>
      </w:r>
      <w:r w:rsidR="0043702C" w:rsidRPr="0043702C">
        <w:rPr>
          <w:rFonts w:ascii="Trebuchet MS" w:eastAsia="Calibri" w:hAnsi="Trebuchet MS"/>
          <w:lang w:eastAsia="en-US"/>
        </w:rPr>
        <w:t xml:space="preserve"> care nu au legătură directă cu PNDR. </w:t>
      </w:r>
    </w:p>
    <w:p w:rsidR="005058E5" w:rsidRDefault="005058E5" w:rsidP="0043702C">
      <w:pPr>
        <w:spacing w:line="360" w:lineRule="auto"/>
        <w:jc w:val="both"/>
        <w:rPr>
          <w:rFonts w:ascii="Trebuchet MS" w:eastAsia="Calibri" w:hAnsi="Trebuchet MS"/>
          <w:lang w:eastAsia="en-US"/>
        </w:rPr>
      </w:pPr>
    </w:p>
    <w:p w:rsidR="005058E5" w:rsidRPr="00827541" w:rsidRDefault="00827541" w:rsidP="0043702C">
      <w:pPr>
        <w:spacing w:line="360" w:lineRule="auto"/>
        <w:jc w:val="both"/>
        <w:rPr>
          <w:rFonts w:ascii="Trebuchet MS" w:eastAsia="Calibri" w:hAnsi="Trebuchet MS"/>
          <w:b/>
          <w:lang w:eastAsia="en-US"/>
        </w:rPr>
      </w:pPr>
      <w:proofErr w:type="spellStart"/>
      <w:r w:rsidRPr="00827541">
        <w:rPr>
          <w:rFonts w:ascii="Trebuchet MS" w:eastAsia="Calibri" w:hAnsi="Trebuchet MS"/>
          <w:b/>
          <w:lang w:eastAsia="en-US"/>
        </w:rPr>
        <w:t>TeRRItoria</w:t>
      </w:r>
      <w:proofErr w:type="spellEnd"/>
      <w:r w:rsidRPr="00827541">
        <w:rPr>
          <w:rFonts w:ascii="Trebuchet MS" w:eastAsia="Calibri" w:hAnsi="Trebuchet MS"/>
          <w:b/>
          <w:lang w:eastAsia="en-US"/>
        </w:rPr>
        <w:t xml:space="preserve"> - Cercetare si inovare responsabila la nivel teritorial prin implicarea actorilor locali din Cercetare &amp; Inovare</w:t>
      </w:r>
    </w:p>
    <w:p w:rsidR="0043702C" w:rsidRPr="0043702C" w:rsidRDefault="00827541" w:rsidP="0043702C">
      <w:pPr>
        <w:spacing w:line="360" w:lineRule="auto"/>
        <w:jc w:val="both"/>
        <w:rPr>
          <w:rFonts w:ascii="Trebuchet MS" w:eastAsia="Calibri" w:hAnsi="Trebuchet MS"/>
          <w:b/>
          <w:lang w:eastAsia="en-US"/>
        </w:rPr>
      </w:pPr>
      <w:r>
        <w:rPr>
          <w:rFonts w:ascii="Trebuchet MS" w:eastAsia="Calibri" w:hAnsi="Trebuchet MS"/>
          <w:lang w:eastAsia="en-US"/>
        </w:rPr>
        <w:t xml:space="preserve">             P</w:t>
      </w:r>
      <w:r w:rsidR="0043702C" w:rsidRPr="0043702C">
        <w:rPr>
          <w:rFonts w:ascii="Trebuchet MS" w:eastAsia="Calibri" w:hAnsi="Trebuchet MS"/>
          <w:lang w:eastAsia="en-US"/>
        </w:rPr>
        <w:t xml:space="preserve">articiparea la proiectul </w:t>
      </w:r>
      <w:proofErr w:type="spellStart"/>
      <w:r w:rsidR="0043702C" w:rsidRPr="0043702C">
        <w:rPr>
          <w:rFonts w:ascii="Trebuchet MS" w:eastAsia="Calibri" w:hAnsi="Trebuchet MS"/>
          <w:lang w:eastAsia="en-US"/>
        </w:rPr>
        <w:t>TeRRItoria</w:t>
      </w:r>
      <w:proofErr w:type="spellEnd"/>
      <w:r w:rsidR="0043702C" w:rsidRPr="0043702C">
        <w:rPr>
          <w:rFonts w:ascii="Trebuchet MS" w:eastAsia="Calibri" w:hAnsi="Trebuchet MS"/>
          <w:lang w:eastAsia="en-US"/>
        </w:rPr>
        <w:t xml:space="preserve">, proiect finanțat prin programul cadru de </w:t>
      </w:r>
      <w:proofErr w:type="spellStart"/>
      <w:r w:rsidR="0043702C" w:rsidRPr="0043702C">
        <w:rPr>
          <w:rFonts w:ascii="Trebuchet MS" w:eastAsia="Calibri" w:hAnsi="Trebuchet MS"/>
          <w:lang w:eastAsia="en-US"/>
        </w:rPr>
        <w:t>cerecetare</w:t>
      </w:r>
      <w:proofErr w:type="spellEnd"/>
      <w:r w:rsidR="0043702C" w:rsidRPr="0043702C">
        <w:rPr>
          <w:rFonts w:ascii="Trebuchet MS" w:eastAsia="Calibri" w:hAnsi="Trebuchet MS"/>
          <w:lang w:eastAsia="en-US"/>
        </w:rPr>
        <w:t xml:space="preserve"> a UE, Orizont 2020, pe componenta știință cu și pentru societate, poate fi considerată o inițiativă </w:t>
      </w:r>
      <w:r w:rsidR="00B111FC">
        <w:rPr>
          <w:rFonts w:ascii="Trebuchet MS" w:eastAsia="Calibri" w:hAnsi="Trebuchet MS"/>
          <w:lang w:eastAsia="en-US"/>
        </w:rPr>
        <w:t xml:space="preserve">extrem de </w:t>
      </w:r>
      <w:r w:rsidR="0043702C" w:rsidRPr="0043702C">
        <w:rPr>
          <w:rFonts w:ascii="Trebuchet MS" w:eastAsia="Calibri" w:hAnsi="Trebuchet MS"/>
          <w:lang w:eastAsia="en-US"/>
        </w:rPr>
        <w:t>pozitivă a Agenției pentru Dezvoltare Regională Nord-Est în crearea unui GO care activează în domeniul inovării în mediul rural românesc.</w:t>
      </w:r>
    </w:p>
    <w:p w:rsidR="0043702C" w:rsidRPr="0043702C" w:rsidRDefault="0043702C" w:rsidP="0043702C">
      <w:pPr>
        <w:spacing w:line="360" w:lineRule="auto"/>
        <w:jc w:val="both"/>
        <w:rPr>
          <w:rFonts w:ascii="Trebuchet MS" w:eastAsia="Calibri" w:hAnsi="Trebuchet MS"/>
          <w:lang w:eastAsia="en-US"/>
        </w:rPr>
      </w:pPr>
      <w:r w:rsidRPr="0043702C">
        <w:rPr>
          <w:rFonts w:ascii="Trebuchet MS" w:eastAsia="Calibri" w:hAnsi="Trebuchet MS"/>
          <w:lang w:eastAsia="en-US"/>
        </w:rPr>
        <w:t xml:space="preserve">              La nivel național,</w:t>
      </w:r>
      <w:r w:rsidRPr="0043702C">
        <w:rPr>
          <w:rFonts w:asciiTheme="minorHAnsi" w:eastAsiaTheme="minorHAnsi" w:hAnsiTheme="minorHAnsi" w:cstheme="minorBidi"/>
          <w:sz w:val="22"/>
          <w:szCs w:val="22"/>
          <w:lang w:eastAsia="en-US"/>
        </w:rPr>
        <w:t xml:space="preserve"> </w:t>
      </w:r>
      <w:r w:rsidRPr="0043702C">
        <w:rPr>
          <w:rFonts w:ascii="Trebuchet MS" w:eastAsia="Calibri" w:hAnsi="Trebuchet MS"/>
          <w:lang w:eastAsia="en-US"/>
        </w:rPr>
        <w:t>acest proiect se va implementa în zona de munte a regiunii NE, cu participarea a două GAL-uri,</w:t>
      </w:r>
      <w:r w:rsidRPr="0043702C">
        <w:rPr>
          <w:rFonts w:asciiTheme="minorHAnsi" w:eastAsiaTheme="minorHAnsi" w:hAnsiTheme="minorHAnsi" w:cstheme="minorBidi"/>
          <w:sz w:val="22"/>
          <w:szCs w:val="22"/>
          <w:lang w:eastAsia="en-US"/>
        </w:rPr>
        <w:t xml:space="preserve"> </w:t>
      </w:r>
      <w:r w:rsidRPr="0043702C">
        <w:rPr>
          <w:rFonts w:ascii="Trebuchet MS" w:eastAsia="Calibri" w:hAnsi="Trebuchet MS"/>
          <w:lang w:eastAsia="en-US"/>
        </w:rPr>
        <w:t>Gal Ceahlău și GAL Bazinul Dornelor. Proiectul se ocupă de economia montană și produsul montan, fiind o componentă emergentă a certificărilor europene. Partea de cercetare științifică este asigurată de Centrul de Economie Montană al Academiei Române, instituțiile de stat sunt reprezentate de Agenția Națională a Zonei Montane, iar componenta societății civile este asigurată de un ONG cu activitate semnificativă în domeniul zonelor montane. De asemenea proiectul se bazează și pe participarea Universității Ștefan cel Mare din Suceava, care are expertiza necesară în cercetarea produsului montan, Institutul GH. Zane din Iași specializat în domeniul turismului montan și</w:t>
      </w:r>
      <w:r w:rsidRPr="0043702C">
        <w:rPr>
          <w:rFonts w:asciiTheme="minorHAnsi" w:eastAsiaTheme="minorHAnsi" w:hAnsiTheme="minorHAnsi" w:cstheme="minorBidi"/>
          <w:sz w:val="22"/>
          <w:szCs w:val="22"/>
          <w:lang w:eastAsia="en-US"/>
        </w:rPr>
        <w:t xml:space="preserve"> </w:t>
      </w:r>
      <w:r w:rsidRPr="0043702C">
        <w:rPr>
          <w:rFonts w:ascii="Trebuchet MS" w:eastAsia="Calibri" w:hAnsi="Trebuchet MS"/>
          <w:lang w:eastAsia="en-US"/>
        </w:rPr>
        <w:t xml:space="preserve">Universitatea de </w:t>
      </w:r>
      <w:proofErr w:type="spellStart"/>
      <w:r w:rsidRPr="0043702C">
        <w:rPr>
          <w:rFonts w:ascii="Trebuchet MS" w:eastAsia="Calibri" w:hAnsi="Trebuchet MS"/>
          <w:lang w:eastAsia="en-US"/>
        </w:rPr>
        <w:t>Ştiinţe</w:t>
      </w:r>
      <w:proofErr w:type="spellEnd"/>
      <w:r w:rsidRPr="0043702C">
        <w:rPr>
          <w:rFonts w:ascii="Trebuchet MS" w:eastAsia="Calibri" w:hAnsi="Trebuchet MS"/>
          <w:lang w:eastAsia="en-US"/>
        </w:rPr>
        <w:t xml:space="preserve"> Agricole </w:t>
      </w:r>
      <w:proofErr w:type="spellStart"/>
      <w:r w:rsidRPr="0043702C">
        <w:rPr>
          <w:rFonts w:ascii="Trebuchet MS" w:eastAsia="Calibri" w:hAnsi="Trebuchet MS"/>
          <w:lang w:eastAsia="en-US"/>
        </w:rPr>
        <w:t>şi</w:t>
      </w:r>
      <w:proofErr w:type="spellEnd"/>
      <w:r w:rsidRPr="0043702C">
        <w:rPr>
          <w:rFonts w:ascii="Trebuchet MS" w:eastAsia="Calibri" w:hAnsi="Trebuchet MS"/>
          <w:lang w:eastAsia="en-US"/>
        </w:rPr>
        <w:t xml:space="preserve"> Medicină Veterinară "Ion Ionescu de la Brad" cu expertiză în domeniul agriculturii montane.</w:t>
      </w:r>
    </w:p>
    <w:p w:rsidR="0043702C" w:rsidRPr="0043702C" w:rsidRDefault="0043702C" w:rsidP="0043702C">
      <w:pPr>
        <w:spacing w:line="360" w:lineRule="auto"/>
        <w:jc w:val="both"/>
        <w:rPr>
          <w:rFonts w:ascii="Trebuchet MS" w:eastAsia="Calibri" w:hAnsi="Trebuchet MS"/>
          <w:lang w:eastAsia="en-US"/>
        </w:rPr>
      </w:pPr>
      <w:r w:rsidRPr="0043702C">
        <w:rPr>
          <w:rFonts w:ascii="Trebuchet MS" w:eastAsia="Calibri" w:hAnsi="Trebuchet MS"/>
          <w:lang w:eastAsia="en-US"/>
        </w:rPr>
        <w:t xml:space="preserve">               Crearea acestui GO este încă în stadiu incipient, urmând ca în perioada următoare să aibă loc întâlniri între cei interesați, să fie stabilite obiectivele concrete ale proiectului, să fie creată o platformă de brokeraj administrată de</w:t>
      </w:r>
      <w:r w:rsidRPr="0043702C">
        <w:rPr>
          <w:rFonts w:asciiTheme="minorHAnsi" w:eastAsiaTheme="minorHAnsi" w:hAnsiTheme="minorHAnsi" w:cstheme="minorBidi"/>
          <w:sz w:val="22"/>
          <w:szCs w:val="22"/>
          <w:lang w:eastAsia="en-US"/>
        </w:rPr>
        <w:t xml:space="preserve"> </w:t>
      </w:r>
      <w:r w:rsidRPr="0043702C">
        <w:rPr>
          <w:rFonts w:ascii="Trebuchet MS" w:eastAsia="Calibri" w:hAnsi="Trebuchet MS"/>
          <w:lang w:eastAsia="en-US"/>
        </w:rPr>
        <w:t xml:space="preserve">Agenția pentru Dezvoltare Regională Nord-Est și să fie atras în proces un fermier </w:t>
      </w:r>
      <w:r w:rsidRPr="0043702C">
        <w:rPr>
          <w:rFonts w:ascii="Trebuchet MS" w:eastAsia="Calibri" w:hAnsi="Trebuchet MS"/>
          <w:lang w:eastAsia="en-US"/>
        </w:rPr>
        <w:lastRenderedPageBreak/>
        <w:t>sau un mic întreprinzător pentru ca procedurile de inițiere a proiectului să poată demara efectiv. Dar, până atunci, toți acești potențiali participanți la proiect trebuie să fie convinși să se implice, în teritoriu, doar la nivelul GAL-urilor existând deschiderea necesară participării la proiect.</w:t>
      </w:r>
    </w:p>
    <w:p w:rsidR="0043702C" w:rsidRPr="0043702C" w:rsidRDefault="0043702C" w:rsidP="0043702C">
      <w:pPr>
        <w:spacing w:before="204" w:after="204"/>
        <w:jc w:val="both"/>
        <w:rPr>
          <w:rFonts w:ascii="Trebuchet MS" w:hAnsi="Trebuchet MS"/>
          <w:b/>
          <w:bCs/>
          <w:color w:val="555555"/>
        </w:rPr>
      </w:pPr>
    </w:p>
    <w:p w:rsidR="0043702C" w:rsidRPr="0043702C" w:rsidRDefault="0043702C" w:rsidP="0043702C">
      <w:pPr>
        <w:shd w:val="clear" w:color="auto" w:fill="FFFFFF"/>
        <w:spacing w:before="300" w:after="375" w:line="360" w:lineRule="auto"/>
        <w:jc w:val="center"/>
        <w:outlineLvl w:val="0"/>
        <w:rPr>
          <w:rFonts w:ascii="Trebuchet MS" w:hAnsi="Trebuchet MS"/>
          <w:b/>
          <w:color w:val="333333"/>
          <w:kern w:val="36"/>
        </w:rPr>
      </w:pPr>
      <w:r w:rsidRPr="0043702C">
        <w:rPr>
          <w:rFonts w:ascii="Trebuchet MS" w:hAnsi="Trebuchet MS"/>
          <w:b/>
          <w:color w:val="333333"/>
          <w:kern w:val="36"/>
        </w:rPr>
        <w:t xml:space="preserve">CLEARFARM  Platforma de monitorizare a bunăstării </w:t>
      </w:r>
      <w:proofErr w:type="spellStart"/>
      <w:r w:rsidRPr="0043702C">
        <w:rPr>
          <w:rFonts w:ascii="Trebuchet MS" w:hAnsi="Trebuchet MS"/>
          <w:b/>
          <w:color w:val="333333"/>
          <w:kern w:val="36"/>
        </w:rPr>
        <w:t>co</w:t>
      </w:r>
      <w:proofErr w:type="spellEnd"/>
      <w:r w:rsidRPr="0043702C">
        <w:rPr>
          <w:rFonts w:ascii="Trebuchet MS" w:hAnsi="Trebuchet MS"/>
          <w:b/>
          <w:color w:val="333333"/>
          <w:kern w:val="36"/>
        </w:rPr>
        <w:t xml:space="preserve">-proiectată pentru bovine porci și </w:t>
      </w:r>
      <w:r w:rsidR="000C529F">
        <w:rPr>
          <w:rFonts w:ascii="Trebuchet MS" w:hAnsi="Trebuchet MS"/>
          <w:b/>
          <w:color w:val="333333"/>
          <w:kern w:val="36"/>
        </w:rPr>
        <w:t xml:space="preserve">produse </w:t>
      </w:r>
      <w:r w:rsidRPr="0043702C">
        <w:rPr>
          <w:rFonts w:ascii="Trebuchet MS" w:hAnsi="Trebuchet MS"/>
          <w:b/>
          <w:color w:val="333333"/>
          <w:kern w:val="36"/>
        </w:rPr>
        <w:t>lactate   (Spania)</w:t>
      </w:r>
    </w:p>
    <w:p w:rsidR="00B111FC" w:rsidRDefault="0043702C" w:rsidP="000C529F">
      <w:pPr>
        <w:shd w:val="clear" w:color="auto" w:fill="FFFFFF"/>
        <w:spacing w:before="300" w:after="240" w:line="360" w:lineRule="auto"/>
        <w:outlineLvl w:val="0"/>
        <w:rPr>
          <w:rFonts w:ascii="Trebuchet MS" w:hAnsi="Trebuchet MS"/>
          <w:color w:val="333333"/>
          <w:kern w:val="36"/>
        </w:rPr>
      </w:pPr>
      <w:r w:rsidRPr="0043702C">
        <w:rPr>
          <w:rFonts w:ascii="Trebuchet MS" w:hAnsi="Trebuchet MS"/>
          <w:b/>
          <w:color w:val="333333"/>
          <w:kern w:val="36"/>
        </w:rPr>
        <w:t>Cuvinte cheie</w:t>
      </w:r>
      <w:r w:rsidRPr="0043702C">
        <w:rPr>
          <w:rFonts w:asciiTheme="minorHAnsi" w:eastAsiaTheme="minorHAnsi" w:hAnsiTheme="minorHAnsi" w:cstheme="minorBidi"/>
          <w:sz w:val="22"/>
          <w:szCs w:val="22"/>
          <w:lang w:eastAsia="en-US"/>
        </w:rPr>
        <w:t xml:space="preserve">     </w:t>
      </w:r>
      <w:r w:rsidRPr="0043702C">
        <w:rPr>
          <w:rFonts w:ascii="Trebuchet MS" w:hAnsi="Trebuchet MS"/>
          <w:color w:val="333333"/>
          <w:kern w:val="36"/>
        </w:rPr>
        <w:t>Creșterea ani</w:t>
      </w:r>
      <w:r w:rsidR="00B111FC">
        <w:rPr>
          <w:rFonts w:ascii="Trebuchet MS" w:hAnsi="Trebuchet MS"/>
          <w:color w:val="333333"/>
          <w:kern w:val="36"/>
        </w:rPr>
        <w:t>malelor și bunăstarea animalelor</w:t>
      </w:r>
    </w:p>
    <w:p w:rsidR="0043702C" w:rsidRPr="0043702C" w:rsidRDefault="00B111FC" w:rsidP="00B111FC">
      <w:pPr>
        <w:shd w:val="clear" w:color="auto" w:fill="FFFFFF"/>
        <w:spacing w:before="300" w:line="360" w:lineRule="auto"/>
        <w:outlineLvl w:val="0"/>
        <w:rPr>
          <w:rFonts w:ascii="Trebuchet MS" w:hAnsi="Trebuchet MS"/>
          <w:color w:val="333333"/>
          <w:kern w:val="36"/>
        </w:rPr>
      </w:pPr>
      <w:r>
        <w:rPr>
          <w:rFonts w:ascii="Trebuchet MS" w:hAnsi="Trebuchet MS"/>
          <w:color w:val="333333"/>
          <w:kern w:val="36"/>
        </w:rPr>
        <w:t xml:space="preserve">                      </w:t>
      </w:r>
      <w:r w:rsidR="0043702C" w:rsidRPr="0043702C">
        <w:rPr>
          <w:rFonts w:ascii="Trebuchet MS" w:hAnsi="Trebuchet MS"/>
          <w:color w:val="333333"/>
          <w:kern w:val="36"/>
        </w:rPr>
        <w:t xml:space="preserve">   Practică agricolă</w:t>
      </w:r>
    </w:p>
    <w:p w:rsidR="0043702C" w:rsidRPr="0043702C" w:rsidRDefault="0043702C" w:rsidP="00B111FC">
      <w:pPr>
        <w:shd w:val="clear" w:color="auto" w:fill="FFFFFF"/>
        <w:spacing w:before="300" w:after="375" w:line="360" w:lineRule="auto"/>
        <w:outlineLvl w:val="0"/>
        <w:rPr>
          <w:rFonts w:ascii="Trebuchet MS" w:hAnsi="Trebuchet MS"/>
          <w:color w:val="333333"/>
          <w:kern w:val="36"/>
        </w:rPr>
      </w:pPr>
      <w:r w:rsidRPr="0043702C">
        <w:rPr>
          <w:rFonts w:ascii="Trebuchet MS" w:hAnsi="Trebuchet MS"/>
          <w:color w:val="333333"/>
          <w:kern w:val="36"/>
        </w:rPr>
        <w:t xml:space="preserve">                         Competitivitatea și diversificarea agriculturii / silviculturii</w:t>
      </w:r>
    </w:p>
    <w:p w:rsidR="000C529F" w:rsidRDefault="0043702C" w:rsidP="000C529F">
      <w:pPr>
        <w:shd w:val="clear" w:color="auto" w:fill="FFFFFF"/>
        <w:spacing w:before="300" w:line="360" w:lineRule="auto"/>
        <w:outlineLvl w:val="0"/>
        <w:rPr>
          <w:rFonts w:ascii="Trebuchet MS" w:hAnsi="Trebuchet MS"/>
          <w:color w:val="333333"/>
          <w:kern w:val="36"/>
        </w:rPr>
      </w:pPr>
      <w:r w:rsidRPr="0043702C">
        <w:rPr>
          <w:rFonts w:ascii="Trebuchet MS" w:hAnsi="Trebuchet MS"/>
          <w:b/>
          <w:color w:val="333333"/>
          <w:kern w:val="36"/>
        </w:rPr>
        <w:t>Sursa principală de finanțare</w:t>
      </w:r>
      <w:r w:rsidRPr="0043702C">
        <w:rPr>
          <w:rFonts w:asciiTheme="minorHAnsi" w:eastAsiaTheme="minorHAnsi" w:hAnsiTheme="minorHAnsi" w:cstheme="minorBidi"/>
          <w:sz w:val="22"/>
          <w:szCs w:val="22"/>
          <w:lang w:eastAsia="en-US"/>
        </w:rPr>
        <w:t xml:space="preserve">       </w:t>
      </w:r>
      <w:r w:rsidRPr="0043702C">
        <w:rPr>
          <w:rFonts w:ascii="Trebuchet MS" w:hAnsi="Trebuchet MS"/>
          <w:color w:val="333333"/>
          <w:kern w:val="36"/>
        </w:rPr>
        <w:t>Orizont 2020 (programul</w:t>
      </w:r>
      <w:r w:rsidR="000C529F">
        <w:rPr>
          <w:rFonts w:ascii="Trebuchet MS" w:hAnsi="Trebuchet MS"/>
          <w:color w:val="333333"/>
          <w:kern w:val="36"/>
        </w:rPr>
        <w:t xml:space="preserve"> de cercetare și inovare al UE)</w:t>
      </w:r>
    </w:p>
    <w:p w:rsidR="0043702C" w:rsidRPr="0043702C" w:rsidRDefault="0043702C" w:rsidP="000C529F">
      <w:pPr>
        <w:shd w:val="clear" w:color="auto" w:fill="FFFFFF"/>
        <w:spacing w:before="300" w:line="360" w:lineRule="auto"/>
        <w:outlineLvl w:val="0"/>
        <w:rPr>
          <w:rFonts w:ascii="Trebuchet MS" w:hAnsi="Trebuchet MS"/>
          <w:color w:val="333333"/>
          <w:kern w:val="36"/>
        </w:rPr>
      </w:pPr>
      <w:r w:rsidRPr="0043702C">
        <w:rPr>
          <w:rFonts w:ascii="Trebuchet MS" w:hAnsi="Trebuchet MS"/>
          <w:b/>
          <w:color w:val="333333"/>
          <w:kern w:val="36"/>
        </w:rPr>
        <w:t>Tipul proiectului</w:t>
      </w:r>
      <w:r w:rsidRPr="0043702C">
        <w:rPr>
          <w:rFonts w:ascii="Trebuchet MS" w:hAnsi="Trebuchet MS"/>
          <w:color w:val="333333"/>
          <w:kern w:val="36"/>
        </w:rPr>
        <w:t xml:space="preserve">     Proiect de cercetare</w:t>
      </w:r>
    </w:p>
    <w:p w:rsidR="0043702C" w:rsidRPr="0043702C" w:rsidRDefault="0043702C" w:rsidP="000C529F">
      <w:pPr>
        <w:shd w:val="clear" w:color="auto" w:fill="FFFFFF"/>
        <w:spacing w:before="300" w:line="360" w:lineRule="auto"/>
        <w:outlineLvl w:val="0"/>
        <w:rPr>
          <w:rFonts w:ascii="Trebuchet MS" w:hAnsi="Trebuchet MS"/>
          <w:color w:val="333333"/>
          <w:kern w:val="36"/>
        </w:rPr>
      </w:pPr>
      <w:r w:rsidRPr="0043702C">
        <w:rPr>
          <w:rFonts w:ascii="Trebuchet MS" w:hAnsi="Trebuchet MS"/>
          <w:b/>
          <w:color w:val="333333"/>
          <w:kern w:val="36"/>
        </w:rPr>
        <w:t xml:space="preserve">Perioadă </w:t>
      </w:r>
      <w:r w:rsidRPr="0043702C">
        <w:rPr>
          <w:rFonts w:ascii="Trebuchet MS" w:hAnsi="Trebuchet MS"/>
          <w:color w:val="333333"/>
          <w:kern w:val="36"/>
        </w:rPr>
        <w:t xml:space="preserve">  2019-2023</w:t>
      </w:r>
    </w:p>
    <w:p w:rsidR="0043702C" w:rsidRPr="0043702C" w:rsidRDefault="0043702C" w:rsidP="00B111FC">
      <w:pPr>
        <w:shd w:val="clear" w:color="auto" w:fill="FFFFFF"/>
        <w:spacing w:before="300" w:line="360" w:lineRule="auto"/>
        <w:outlineLvl w:val="0"/>
        <w:rPr>
          <w:rFonts w:ascii="Trebuchet MS" w:hAnsi="Trebuchet MS"/>
          <w:color w:val="333333"/>
          <w:kern w:val="36"/>
        </w:rPr>
      </w:pPr>
      <w:r w:rsidRPr="0043702C">
        <w:rPr>
          <w:rFonts w:ascii="Trebuchet MS" w:hAnsi="Trebuchet MS"/>
          <w:b/>
          <w:color w:val="333333"/>
          <w:kern w:val="36"/>
        </w:rPr>
        <w:t xml:space="preserve">Starea proiectului              </w:t>
      </w:r>
      <w:r w:rsidRPr="0043702C">
        <w:rPr>
          <w:rFonts w:ascii="Trebuchet MS" w:hAnsi="Trebuchet MS"/>
          <w:color w:val="333333"/>
          <w:kern w:val="36"/>
        </w:rPr>
        <w:t>În curs de desfășurare</w:t>
      </w:r>
    </w:p>
    <w:p w:rsidR="0043702C" w:rsidRPr="0043702C" w:rsidRDefault="0043702C" w:rsidP="00B111FC">
      <w:pPr>
        <w:shd w:val="clear" w:color="auto" w:fill="FFFFFF"/>
        <w:spacing w:before="300" w:line="360" w:lineRule="auto"/>
        <w:outlineLvl w:val="0"/>
        <w:rPr>
          <w:rFonts w:ascii="Trebuchet MS" w:hAnsi="Trebuchet MS"/>
          <w:b/>
          <w:color w:val="333333"/>
          <w:kern w:val="36"/>
        </w:rPr>
      </w:pPr>
      <w:r w:rsidRPr="0043702C">
        <w:rPr>
          <w:rFonts w:ascii="Trebuchet MS" w:hAnsi="Trebuchet MS"/>
          <w:b/>
          <w:color w:val="333333"/>
          <w:kern w:val="36"/>
        </w:rPr>
        <w:t>w</w:t>
      </w:r>
      <w:r w:rsidR="00025328">
        <w:rPr>
          <w:rFonts w:ascii="Trebuchet MS" w:hAnsi="Trebuchet MS"/>
          <w:b/>
          <w:color w:val="333333"/>
          <w:kern w:val="36"/>
        </w:rPr>
        <w:t>ebsite</w:t>
      </w:r>
      <w:r w:rsidR="00025328">
        <w:rPr>
          <w:rFonts w:ascii="Trebuchet MS" w:hAnsi="Trebuchet MS"/>
          <w:b/>
          <w:color w:val="333333"/>
          <w:kern w:val="36"/>
        </w:rPr>
        <w:tab/>
        <w:t>http://www.clearfarm.eu/</w:t>
      </w:r>
    </w:p>
    <w:p w:rsidR="0043702C" w:rsidRPr="00B111FC" w:rsidRDefault="00B111FC" w:rsidP="00B111FC">
      <w:pPr>
        <w:shd w:val="clear" w:color="auto" w:fill="FFFFFF"/>
        <w:spacing w:line="360" w:lineRule="auto"/>
        <w:rPr>
          <w:rFonts w:ascii="Trebuchet MS" w:hAnsi="Trebuchet MS"/>
          <w:b/>
          <w:color w:val="333333"/>
        </w:rPr>
      </w:pPr>
      <w:r>
        <w:rPr>
          <w:rFonts w:ascii="Trebuchet MS" w:hAnsi="Trebuchet MS"/>
          <w:b/>
          <w:color w:val="333333"/>
        </w:rPr>
        <w:t>Coordonator de proiect</w:t>
      </w:r>
    </w:p>
    <w:p w:rsidR="0043702C" w:rsidRPr="0043702C" w:rsidRDefault="0043702C" w:rsidP="00B111FC">
      <w:pPr>
        <w:shd w:val="clear" w:color="auto" w:fill="FFFFFF"/>
        <w:spacing w:after="75" w:line="360" w:lineRule="auto"/>
        <w:rPr>
          <w:rFonts w:ascii="Trebuchet MS" w:hAnsi="Trebuchet MS"/>
          <w:b/>
          <w:bCs/>
          <w:color w:val="333333"/>
        </w:rPr>
      </w:pPr>
      <w:r w:rsidRPr="0043702C">
        <w:rPr>
          <w:rFonts w:ascii="Trebuchet MS" w:hAnsi="Trebuchet MS"/>
          <w:b/>
          <w:bCs/>
          <w:color w:val="333333"/>
        </w:rPr>
        <w:t xml:space="preserve">Persoană de contact:      </w:t>
      </w:r>
      <w:r w:rsidRPr="0043702C">
        <w:rPr>
          <w:rFonts w:ascii="Trebuchet MS" w:hAnsi="Trebuchet MS"/>
          <w:color w:val="333333"/>
        </w:rPr>
        <w:t xml:space="preserve">Xavier </w:t>
      </w:r>
      <w:proofErr w:type="spellStart"/>
      <w:r w:rsidRPr="0043702C">
        <w:rPr>
          <w:rFonts w:ascii="Trebuchet MS" w:hAnsi="Trebuchet MS"/>
          <w:color w:val="333333"/>
        </w:rPr>
        <w:t>Manteca</w:t>
      </w:r>
      <w:proofErr w:type="spellEnd"/>
      <w:r w:rsidRPr="0043702C">
        <w:rPr>
          <w:rFonts w:ascii="Trebuchet MS" w:hAnsi="Trebuchet MS"/>
          <w:color w:val="333333"/>
        </w:rPr>
        <w:t xml:space="preserve"> </w:t>
      </w:r>
      <w:proofErr w:type="spellStart"/>
      <w:r w:rsidRPr="0043702C">
        <w:rPr>
          <w:rFonts w:ascii="Trebuchet MS" w:hAnsi="Trebuchet MS"/>
          <w:color w:val="333333"/>
        </w:rPr>
        <w:t>Vilanova</w:t>
      </w:r>
      <w:proofErr w:type="spellEnd"/>
      <w:r w:rsidRPr="0043702C">
        <w:rPr>
          <w:rFonts w:ascii="Trebuchet MS" w:hAnsi="Trebuchet MS"/>
          <w:color w:val="333333"/>
        </w:rPr>
        <w:t xml:space="preserve"> (</w:t>
      </w:r>
      <w:proofErr w:type="spellStart"/>
      <w:r w:rsidRPr="0043702C">
        <w:rPr>
          <w:rFonts w:ascii="Trebuchet MS" w:hAnsi="Trebuchet MS"/>
          <w:color w:val="333333"/>
        </w:rPr>
        <w:t>Universitat</w:t>
      </w:r>
      <w:proofErr w:type="spellEnd"/>
      <w:r w:rsidRPr="0043702C">
        <w:rPr>
          <w:rFonts w:ascii="Trebuchet MS" w:hAnsi="Trebuchet MS"/>
          <w:color w:val="333333"/>
        </w:rPr>
        <w:t xml:space="preserve"> </w:t>
      </w:r>
      <w:proofErr w:type="spellStart"/>
      <w:r w:rsidRPr="0043702C">
        <w:rPr>
          <w:rFonts w:ascii="Trebuchet MS" w:hAnsi="Trebuchet MS"/>
          <w:color w:val="333333"/>
        </w:rPr>
        <w:t>Autònoma</w:t>
      </w:r>
      <w:proofErr w:type="spellEnd"/>
      <w:r w:rsidRPr="0043702C">
        <w:rPr>
          <w:rFonts w:ascii="Trebuchet MS" w:hAnsi="Trebuchet MS"/>
          <w:color w:val="333333"/>
        </w:rPr>
        <w:t xml:space="preserve"> de Barcelona)</w:t>
      </w:r>
    </w:p>
    <w:p w:rsidR="0043702C" w:rsidRPr="0043702C" w:rsidRDefault="0043702C" w:rsidP="00B111FC">
      <w:pPr>
        <w:shd w:val="clear" w:color="auto" w:fill="FFFFFF"/>
        <w:spacing w:after="75" w:line="360" w:lineRule="auto"/>
        <w:rPr>
          <w:rFonts w:ascii="Trebuchet MS" w:hAnsi="Trebuchet MS"/>
          <w:b/>
          <w:bCs/>
          <w:color w:val="333333"/>
        </w:rPr>
      </w:pPr>
      <w:r w:rsidRPr="0043702C">
        <w:rPr>
          <w:rFonts w:ascii="Trebuchet MS" w:hAnsi="Trebuchet MS"/>
          <w:b/>
          <w:bCs/>
          <w:color w:val="333333"/>
        </w:rPr>
        <w:t>Adresa: </w:t>
      </w:r>
      <w:r w:rsidRPr="0043702C">
        <w:rPr>
          <w:rFonts w:ascii="Trebuchet MS" w:hAnsi="Trebuchet MS"/>
          <w:color w:val="333333"/>
        </w:rPr>
        <w:t>Facultatea Veterinară · Campus UAB (</w:t>
      </w:r>
      <w:proofErr w:type="spellStart"/>
      <w:r w:rsidRPr="0043702C">
        <w:rPr>
          <w:rFonts w:ascii="Trebuchet MS" w:hAnsi="Trebuchet MS"/>
          <w:color w:val="333333"/>
        </w:rPr>
        <w:t>Travessera</w:t>
      </w:r>
      <w:proofErr w:type="spellEnd"/>
      <w:r w:rsidRPr="0043702C">
        <w:rPr>
          <w:rFonts w:ascii="Trebuchet MS" w:hAnsi="Trebuchet MS"/>
          <w:color w:val="333333"/>
        </w:rPr>
        <w:t xml:space="preserve"> </w:t>
      </w:r>
      <w:proofErr w:type="spellStart"/>
      <w:r w:rsidRPr="0043702C">
        <w:rPr>
          <w:rFonts w:ascii="Trebuchet MS" w:hAnsi="Trebuchet MS"/>
          <w:color w:val="333333"/>
        </w:rPr>
        <w:t>dels</w:t>
      </w:r>
      <w:proofErr w:type="spellEnd"/>
      <w:r w:rsidRPr="0043702C">
        <w:rPr>
          <w:rFonts w:ascii="Trebuchet MS" w:hAnsi="Trebuchet MS"/>
          <w:color w:val="333333"/>
        </w:rPr>
        <w:t xml:space="preserve"> </w:t>
      </w:r>
      <w:proofErr w:type="spellStart"/>
      <w:r w:rsidRPr="0043702C">
        <w:rPr>
          <w:rFonts w:ascii="Trebuchet MS" w:hAnsi="Trebuchet MS"/>
          <w:color w:val="333333"/>
        </w:rPr>
        <w:t>Turons</w:t>
      </w:r>
      <w:proofErr w:type="spellEnd"/>
      <w:r w:rsidRPr="0043702C">
        <w:rPr>
          <w:rFonts w:ascii="Trebuchet MS" w:hAnsi="Trebuchet MS"/>
          <w:color w:val="333333"/>
        </w:rPr>
        <w:t xml:space="preserve"> 08193 </w:t>
      </w:r>
      <w:proofErr w:type="spellStart"/>
      <w:r w:rsidRPr="0043702C">
        <w:rPr>
          <w:rFonts w:ascii="Trebuchet MS" w:hAnsi="Trebuchet MS"/>
          <w:color w:val="333333"/>
        </w:rPr>
        <w:t>Bellaterra</w:t>
      </w:r>
      <w:proofErr w:type="spellEnd"/>
      <w:r w:rsidRPr="0043702C">
        <w:rPr>
          <w:rFonts w:ascii="Trebuchet MS" w:hAnsi="Trebuchet MS"/>
          <w:color w:val="333333"/>
        </w:rPr>
        <w:t>)</w:t>
      </w:r>
    </w:p>
    <w:p w:rsidR="0043702C" w:rsidRPr="00B111FC" w:rsidRDefault="0043702C" w:rsidP="00B111FC">
      <w:pPr>
        <w:shd w:val="clear" w:color="auto" w:fill="FFFFFF"/>
        <w:spacing w:after="75" w:line="360" w:lineRule="auto"/>
        <w:rPr>
          <w:rFonts w:ascii="Trebuchet MS" w:hAnsi="Trebuchet MS"/>
          <w:b/>
          <w:bCs/>
        </w:rPr>
      </w:pPr>
      <w:r w:rsidRPr="0043702C">
        <w:rPr>
          <w:rFonts w:ascii="Trebuchet MS" w:hAnsi="Trebuchet MS"/>
          <w:b/>
          <w:bCs/>
          <w:color w:val="333333"/>
        </w:rPr>
        <w:t>E-mail: </w:t>
      </w:r>
      <w:r w:rsidRPr="0043702C">
        <w:rPr>
          <w:rFonts w:ascii="Trebuchet MS" w:eastAsiaTheme="minorHAnsi" w:hAnsi="Trebuchet MS" w:cstheme="minorBidi"/>
          <w:lang w:eastAsia="en-US"/>
        </w:rPr>
        <w:t xml:space="preserve"> </w:t>
      </w:r>
      <w:hyperlink r:id="rId26" w:history="1">
        <w:r w:rsidRPr="00B111FC">
          <w:rPr>
            <w:rFonts w:ascii="Trebuchet MS" w:hAnsi="Trebuchet MS"/>
          </w:rPr>
          <w:t>Xavier.Manteca@uab.cat</w:t>
        </w:r>
      </w:hyperlink>
    </w:p>
    <w:p w:rsidR="0043702C" w:rsidRPr="0043702C" w:rsidRDefault="0043702C" w:rsidP="00B111FC">
      <w:pPr>
        <w:shd w:val="clear" w:color="auto" w:fill="FFFFFF"/>
        <w:spacing w:after="75" w:line="360" w:lineRule="auto"/>
        <w:rPr>
          <w:rFonts w:ascii="Trebuchet MS" w:hAnsi="Trebuchet MS"/>
          <w:b/>
          <w:bCs/>
          <w:color w:val="333333"/>
        </w:rPr>
      </w:pPr>
      <w:r w:rsidRPr="0043702C">
        <w:rPr>
          <w:rFonts w:ascii="Trebuchet MS" w:hAnsi="Trebuchet MS"/>
          <w:b/>
          <w:bCs/>
          <w:color w:val="333333"/>
        </w:rPr>
        <w:t>Telefon: </w:t>
      </w:r>
      <w:r w:rsidRPr="0043702C">
        <w:rPr>
          <w:rFonts w:ascii="Trebuchet MS" w:hAnsi="Trebuchet MS"/>
          <w:color w:val="333333"/>
        </w:rPr>
        <w:t>0034 93 581 16 47</w:t>
      </w:r>
    </w:p>
    <w:p w:rsidR="0043702C" w:rsidRPr="00B111FC" w:rsidRDefault="0043702C" w:rsidP="00B111FC">
      <w:pPr>
        <w:shd w:val="clear" w:color="auto" w:fill="FFFFFF"/>
        <w:spacing w:after="75" w:line="360" w:lineRule="auto"/>
        <w:rPr>
          <w:rFonts w:ascii="Trebuchet MS" w:hAnsi="Trebuchet MS"/>
          <w:b/>
          <w:bCs/>
          <w:color w:val="333333"/>
        </w:rPr>
      </w:pPr>
      <w:r w:rsidRPr="0043702C">
        <w:rPr>
          <w:rFonts w:ascii="Trebuchet MS" w:hAnsi="Trebuchet MS"/>
          <w:b/>
          <w:bCs/>
          <w:color w:val="333333"/>
        </w:rPr>
        <w:t>Categoria de partener: </w:t>
      </w:r>
      <w:r w:rsidRPr="0043702C">
        <w:rPr>
          <w:rFonts w:ascii="Trebuchet MS" w:hAnsi="Trebuchet MS"/>
          <w:color w:val="333333"/>
        </w:rPr>
        <w:t>Cercetător</w:t>
      </w:r>
    </w:p>
    <w:p w:rsidR="0043702C" w:rsidRPr="0043702C" w:rsidRDefault="0043702C" w:rsidP="00B111FC">
      <w:pPr>
        <w:spacing w:after="200" w:line="360"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Parteneri de proiect</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lastRenderedPageBreak/>
        <w:t xml:space="preserve">Categorie de parteneri:     </w:t>
      </w:r>
      <w:r w:rsidRPr="00B111FC">
        <w:rPr>
          <w:rFonts w:ascii="Trebuchet MS" w:hAnsi="Trebuchet MS"/>
        </w:rPr>
        <w:t>IMM-uri</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Connecterra</w:t>
      </w:r>
      <w:proofErr w:type="spellEnd"/>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Adresa: </w:t>
      </w:r>
      <w:proofErr w:type="spellStart"/>
      <w:r w:rsidRPr="00B111FC">
        <w:rPr>
          <w:rFonts w:ascii="Trebuchet MS" w:hAnsi="Trebuchet MS"/>
        </w:rPr>
        <w:t>Kraanspoor</w:t>
      </w:r>
      <w:proofErr w:type="spellEnd"/>
      <w:r w:rsidRPr="00B111FC">
        <w:rPr>
          <w:rFonts w:ascii="Trebuchet MS" w:hAnsi="Trebuchet MS"/>
        </w:rPr>
        <w:t xml:space="preserve"> 50, 1033 SE Amsterdam (Olanda)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27" w:history="1">
        <w:r w:rsidRPr="00B111FC">
          <w:rPr>
            <w:rFonts w:ascii="Trebuchet MS" w:hAnsi="Trebuchet MS"/>
          </w:rPr>
          <w:t>siccop@connecterra.io</w:t>
        </w:r>
      </w:hyperlink>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IMM-uri</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Skov</w:t>
      </w:r>
      <w:proofErr w:type="spellEnd"/>
      <w:r w:rsidRPr="00B111FC">
        <w:rPr>
          <w:rFonts w:ascii="Trebuchet MS" w:hAnsi="Trebuchet MS"/>
        </w:rPr>
        <w:t xml:space="preserve"> As </w:t>
      </w:r>
      <w:proofErr w:type="spellStart"/>
      <w:r w:rsidRPr="00B111FC">
        <w:rPr>
          <w:rFonts w:ascii="Trebuchet MS" w:hAnsi="Trebuchet MS"/>
        </w:rPr>
        <w:t>Glyngore</w:t>
      </w:r>
      <w:proofErr w:type="spellEnd"/>
      <w:r w:rsidRPr="00B111FC">
        <w:rPr>
          <w:rFonts w:ascii="Trebuchet MS" w:hAnsi="Trebuchet MS"/>
        </w:rPr>
        <w:t xml:space="preserve"> - Senzori Dol</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Adresa: </w:t>
      </w:r>
      <w:proofErr w:type="spellStart"/>
      <w:r w:rsidRPr="00B111FC">
        <w:rPr>
          <w:rFonts w:ascii="Trebuchet MS" w:hAnsi="Trebuchet MS"/>
        </w:rPr>
        <w:t>Hedelund</w:t>
      </w:r>
      <w:proofErr w:type="spellEnd"/>
      <w:r w:rsidRPr="00B111FC">
        <w:rPr>
          <w:rFonts w:ascii="Trebuchet MS" w:hAnsi="Trebuchet MS"/>
        </w:rPr>
        <w:t xml:space="preserve"> 4, </w:t>
      </w:r>
      <w:proofErr w:type="spellStart"/>
      <w:r w:rsidRPr="00B111FC">
        <w:rPr>
          <w:rFonts w:ascii="Trebuchet MS" w:hAnsi="Trebuchet MS"/>
        </w:rPr>
        <w:t>Glyngøre</w:t>
      </w:r>
      <w:proofErr w:type="spellEnd"/>
      <w:r w:rsidRPr="00B111FC">
        <w:rPr>
          <w:rFonts w:ascii="Trebuchet MS" w:hAnsi="Trebuchet MS"/>
        </w:rPr>
        <w:t xml:space="preserve">, 7870 </w:t>
      </w:r>
      <w:proofErr w:type="spellStart"/>
      <w:r w:rsidRPr="00B111FC">
        <w:rPr>
          <w:rFonts w:ascii="Trebuchet MS" w:hAnsi="Trebuchet MS"/>
        </w:rPr>
        <w:t>Roslev</w:t>
      </w:r>
      <w:proofErr w:type="spellEnd"/>
      <w:r w:rsidRPr="00B111FC">
        <w:rPr>
          <w:rFonts w:ascii="Trebuchet MS" w:hAnsi="Trebuchet MS"/>
        </w:rPr>
        <w:t xml:space="preserve"> (Danemarca)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28" w:history="1">
        <w:r w:rsidRPr="00B111FC">
          <w:rPr>
            <w:rFonts w:ascii="Trebuchet MS" w:hAnsi="Trebuchet MS"/>
          </w:rPr>
          <w:t>kna@dol-sensors.com</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0045 52135653</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IMM-uri</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Cattle</w:t>
      </w:r>
      <w:proofErr w:type="spellEnd"/>
      <w:r w:rsidRPr="00B111FC">
        <w:rPr>
          <w:rFonts w:ascii="Trebuchet MS" w:hAnsi="Trebuchet MS"/>
        </w:rPr>
        <w:t xml:space="preserve"> Watch Ltd</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Adresa: </w:t>
      </w:r>
      <w:proofErr w:type="spellStart"/>
      <w:r w:rsidRPr="00B111FC">
        <w:rPr>
          <w:rFonts w:ascii="Trebuchet MS" w:hAnsi="Trebuchet MS"/>
        </w:rPr>
        <w:t>Smilanski</w:t>
      </w:r>
      <w:proofErr w:type="spellEnd"/>
      <w:r w:rsidRPr="00B111FC">
        <w:rPr>
          <w:rFonts w:ascii="Trebuchet MS" w:hAnsi="Trebuchet MS"/>
        </w:rPr>
        <w:t xml:space="preserve"> 15, </w:t>
      </w:r>
      <w:proofErr w:type="spellStart"/>
      <w:r w:rsidRPr="00B111FC">
        <w:rPr>
          <w:rFonts w:ascii="Trebuchet MS" w:hAnsi="Trebuchet MS"/>
        </w:rPr>
        <w:t>Rehovot</w:t>
      </w:r>
      <w:proofErr w:type="spellEnd"/>
      <w:r w:rsidRPr="00B111FC">
        <w:rPr>
          <w:rFonts w:ascii="Trebuchet MS" w:hAnsi="Trebuchet MS"/>
        </w:rPr>
        <w:t>, 76446 (Israel)</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29" w:history="1">
        <w:r w:rsidRPr="00B111FC">
          <w:rPr>
            <w:rFonts w:ascii="Trebuchet MS" w:hAnsi="Trebuchet MS"/>
          </w:rPr>
          <w:t>office@Cattle-watch.com</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00972 544529352</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IMM-uri</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Eshuis</w:t>
      </w:r>
      <w:proofErr w:type="spellEnd"/>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Adresa: </w:t>
      </w:r>
      <w:proofErr w:type="spellStart"/>
      <w:r w:rsidRPr="00B111FC">
        <w:rPr>
          <w:rFonts w:ascii="Trebuchet MS" w:hAnsi="Trebuchet MS"/>
        </w:rPr>
        <w:t>Wannestraat</w:t>
      </w:r>
      <w:proofErr w:type="spellEnd"/>
      <w:r w:rsidRPr="00B111FC">
        <w:rPr>
          <w:rFonts w:ascii="Trebuchet MS" w:hAnsi="Trebuchet MS"/>
        </w:rPr>
        <w:t xml:space="preserve"> 28 · 7722 RT </w:t>
      </w:r>
      <w:proofErr w:type="spellStart"/>
      <w:r w:rsidRPr="00B111FC">
        <w:rPr>
          <w:rFonts w:ascii="Trebuchet MS" w:hAnsi="Trebuchet MS"/>
        </w:rPr>
        <w:t>Dalfsen</w:t>
      </w:r>
      <w:proofErr w:type="spellEnd"/>
      <w:r w:rsidRPr="00B111FC">
        <w:rPr>
          <w:rFonts w:ascii="Trebuchet MS" w:hAnsi="Trebuchet MS"/>
        </w:rPr>
        <w:t xml:space="preserve"> (Olanda)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30" w:history="1">
        <w:r w:rsidRPr="00B111FC">
          <w:rPr>
            <w:rFonts w:ascii="Trebuchet MS" w:hAnsi="Trebuchet MS"/>
          </w:rPr>
          <w:t>claudia.platvoet@eshuis.nl</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0031 529438100</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Cercetător</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Aarhus</w:t>
      </w:r>
      <w:proofErr w:type="spellEnd"/>
      <w:r w:rsidRPr="00B111FC">
        <w:rPr>
          <w:rFonts w:ascii="Trebuchet MS" w:hAnsi="Trebuchet MS"/>
        </w:rPr>
        <w:t xml:space="preserve"> </w:t>
      </w:r>
      <w:proofErr w:type="spellStart"/>
      <w:r w:rsidRPr="00B111FC">
        <w:rPr>
          <w:rFonts w:ascii="Trebuchet MS" w:hAnsi="Trebuchet MS"/>
        </w:rPr>
        <w:t>Universitet</w:t>
      </w:r>
      <w:proofErr w:type="spellEnd"/>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Adresa: </w:t>
      </w:r>
      <w:proofErr w:type="spellStart"/>
      <w:r w:rsidRPr="00B111FC">
        <w:rPr>
          <w:rFonts w:ascii="Trebuchet MS" w:hAnsi="Trebuchet MS"/>
        </w:rPr>
        <w:t>Nordre</w:t>
      </w:r>
      <w:proofErr w:type="spellEnd"/>
      <w:r w:rsidRPr="00B111FC">
        <w:rPr>
          <w:rFonts w:ascii="Trebuchet MS" w:hAnsi="Trebuchet MS"/>
        </w:rPr>
        <w:t xml:space="preserve"> </w:t>
      </w:r>
      <w:proofErr w:type="spellStart"/>
      <w:r w:rsidRPr="00B111FC">
        <w:rPr>
          <w:rFonts w:ascii="Trebuchet MS" w:hAnsi="Trebuchet MS"/>
        </w:rPr>
        <w:t>Ringgade</w:t>
      </w:r>
      <w:proofErr w:type="spellEnd"/>
      <w:r w:rsidRPr="00B111FC">
        <w:rPr>
          <w:rFonts w:ascii="Trebuchet MS" w:hAnsi="Trebuchet MS"/>
        </w:rPr>
        <w:t xml:space="preserve"> 1, 8000 AARHUS C (Danemarca)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31" w:history="1">
        <w:r w:rsidRPr="00B111FC">
          <w:rPr>
            <w:rFonts w:ascii="Trebuchet MS" w:hAnsi="Trebuchet MS"/>
          </w:rPr>
          <w:t>lene.juulpedersen@anis.au.dk</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0045 87157907</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Cercetător</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Università</w:t>
      </w:r>
      <w:proofErr w:type="spellEnd"/>
      <w:r w:rsidRPr="00B111FC">
        <w:rPr>
          <w:rFonts w:ascii="Trebuchet MS" w:hAnsi="Trebuchet MS"/>
        </w:rPr>
        <w:t xml:space="preserve"> </w:t>
      </w:r>
      <w:proofErr w:type="spellStart"/>
      <w:r w:rsidRPr="00B111FC">
        <w:rPr>
          <w:rFonts w:ascii="Trebuchet MS" w:hAnsi="Trebuchet MS"/>
        </w:rPr>
        <w:t>degli</w:t>
      </w:r>
      <w:proofErr w:type="spellEnd"/>
      <w:r w:rsidRPr="00B111FC">
        <w:rPr>
          <w:rFonts w:ascii="Trebuchet MS" w:hAnsi="Trebuchet MS"/>
        </w:rPr>
        <w:t xml:space="preserve"> </w:t>
      </w:r>
      <w:proofErr w:type="spellStart"/>
      <w:r w:rsidRPr="00B111FC">
        <w:rPr>
          <w:rFonts w:ascii="Trebuchet MS" w:hAnsi="Trebuchet MS"/>
        </w:rPr>
        <w:t>Studi</w:t>
      </w:r>
      <w:proofErr w:type="spellEnd"/>
      <w:r w:rsidRPr="00B111FC">
        <w:rPr>
          <w:rFonts w:ascii="Trebuchet MS" w:hAnsi="Trebuchet MS"/>
        </w:rPr>
        <w:t xml:space="preserve"> di Milano</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Adresa: </w:t>
      </w:r>
      <w:r w:rsidRPr="00B111FC">
        <w:rPr>
          <w:rFonts w:ascii="Trebuchet MS" w:hAnsi="Trebuchet MS"/>
        </w:rPr>
        <w:t xml:space="preserve">Via Festa </w:t>
      </w:r>
      <w:proofErr w:type="spellStart"/>
      <w:r w:rsidRPr="00B111FC">
        <w:rPr>
          <w:rFonts w:ascii="Trebuchet MS" w:hAnsi="Trebuchet MS"/>
        </w:rPr>
        <w:t>Del</w:t>
      </w:r>
      <w:proofErr w:type="spellEnd"/>
      <w:r w:rsidRPr="00B111FC">
        <w:rPr>
          <w:rFonts w:ascii="Trebuchet MS" w:hAnsi="Trebuchet MS"/>
        </w:rPr>
        <w:t xml:space="preserve"> </w:t>
      </w:r>
      <w:proofErr w:type="spellStart"/>
      <w:r w:rsidRPr="00B111FC">
        <w:rPr>
          <w:rFonts w:ascii="Trebuchet MS" w:hAnsi="Trebuchet MS"/>
        </w:rPr>
        <w:t>Perdono</w:t>
      </w:r>
      <w:proofErr w:type="spellEnd"/>
      <w:r w:rsidRPr="00B111FC">
        <w:rPr>
          <w:rFonts w:ascii="Trebuchet MS" w:hAnsi="Trebuchet MS"/>
        </w:rPr>
        <w:t xml:space="preserve"> 7, 20122 Milano (Italia)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32" w:history="1">
        <w:r w:rsidRPr="00B111FC">
          <w:rPr>
            <w:rFonts w:ascii="Trebuchet MS" w:hAnsi="Trebuchet MS"/>
          </w:rPr>
          <w:t>elisabetta.canali@unimi.it</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0039 0250318027</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Agricultor</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proofErr w:type="spellStart"/>
      <w:r w:rsidRPr="00B111FC">
        <w:rPr>
          <w:rFonts w:ascii="Trebuchet MS" w:hAnsi="Trebuchet MS"/>
        </w:rPr>
        <w:t>Hämeenlinnan</w:t>
      </w:r>
      <w:proofErr w:type="spellEnd"/>
      <w:r w:rsidRPr="00B111FC">
        <w:rPr>
          <w:rFonts w:ascii="Trebuchet MS" w:hAnsi="Trebuchet MS"/>
        </w:rPr>
        <w:t xml:space="preserve"> </w:t>
      </w:r>
      <w:proofErr w:type="spellStart"/>
      <w:r w:rsidRPr="00B111FC">
        <w:rPr>
          <w:rFonts w:ascii="Trebuchet MS" w:hAnsi="Trebuchet MS"/>
        </w:rPr>
        <w:t>Osuusmeijeri</w:t>
      </w:r>
      <w:proofErr w:type="spellEnd"/>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lastRenderedPageBreak/>
        <w:t>Adresă: </w:t>
      </w:r>
      <w:proofErr w:type="spellStart"/>
      <w:r w:rsidRPr="00B111FC">
        <w:rPr>
          <w:rFonts w:ascii="Trebuchet MS" w:hAnsi="Trebuchet MS"/>
        </w:rPr>
        <w:t>Meijerikatu</w:t>
      </w:r>
      <w:proofErr w:type="spellEnd"/>
      <w:r w:rsidRPr="00B111FC">
        <w:rPr>
          <w:rFonts w:ascii="Trebuchet MS" w:hAnsi="Trebuchet MS"/>
        </w:rPr>
        <w:t xml:space="preserve"> 4, 13130 </w:t>
      </w:r>
      <w:r w:rsidRPr="00B111FC">
        <w:rPr>
          <w:rFonts w:ascii="Arial" w:hAnsi="Arial" w:cs="Arial"/>
        </w:rPr>
        <w:t>​​</w:t>
      </w:r>
      <w:proofErr w:type="spellStart"/>
      <w:r w:rsidRPr="00B111FC">
        <w:rPr>
          <w:rFonts w:ascii="Trebuchet MS" w:hAnsi="Trebuchet MS"/>
        </w:rPr>
        <w:t>H</w:t>
      </w:r>
      <w:r w:rsidRPr="00B111FC">
        <w:rPr>
          <w:rFonts w:ascii="Trebuchet MS" w:hAnsi="Trebuchet MS" w:cs="Trebuchet MS"/>
        </w:rPr>
        <w:t>ä</w:t>
      </w:r>
      <w:r w:rsidRPr="00B111FC">
        <w:rPr>
          <w:rFonts w:ascii="Trebuchet MS" w:hAnsi="Trebuchet MS"/>
        </w:rPr>
        <w:t>meenlinna</w:t>
      </w:r>
      <w:proofErr w:type="spellEnd"/>
      <w:r w:rsidRPr="00B111FC">
        <w:rPr>
          <w:rFonts w:ascii="Trebuchet MS" w:hAnsi="Trebuchet MS"/>
        </w:rPr>
        <w:t xml:space="preserve"> (Finlanda)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33" w:history="1">
        <w:r w:rsidRPr="00B111FC">
          <w:rPr>
            <w:rFonts w:ascii="Trebuchet MS" w:hAnsi="Trebuchet MS"/>
          </w:rPr>
          <w:t>minna.tamminen@hmlosuusmeijeri.fi</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0035 8405328171</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Categorie de parteneri: </w:t>
      </w:r>
      <w:r w:rsidRPr="00B111FC">
        <w:rPr>
          <w:rFonts w:ascii="Trebuchet MS" w:hAnsi="Trebuchet MS"/>
        </w:rPr>
        <w:t>Agricultor</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Persoană de contact: </w:t>
      </w:r>
      <w:r w:rsidRPr="00B111FC">
        <w:rPr>
          <w:rFonts w:ascii="Trebuchet MS" w:hAnsi="Trebuchet MS"/>
        </w:rPr>
        <w:t xml:space="preserve">Cooperativa </w:t>
      </w:r>
      <w:proofErr w:type="spellStart"/>
      <w:r w:rsidRPr="00B111FC">
        <w:rPr>
          <w:rFonts w:ascii="Trebuchet MS" w:hAnsi="Trebuchet MS"/>
        </w:rPr>
        <w:t>Ganadera</w:t>
      </w:r>
      <w:proofErr w:type="spellEnd"/>
      <w:r w:rsidRPr="00B111FC">
        <w:rPr>
          <w:rFonts w:ascii="Trebuchet MS" w:hAnsi="Trebuchet MS"/>
        </w:rPr>
        <w:t xml:space="preserve"> </w:t>
      </w:r>
      <w:proofErr w:type="spellStart"/>
      <w:r w:rsidRPr="00B111FC">
        <w:rPr>
          <w:rFonts w:ascii="Trebuchet MS" w:hAnsi="Trebuchet MS"/>
        </w:rPr>
        <w:t>del</w:t>
      </w:r>
      <w:proofErr w:type="spellEnd"/>
      <w:r w:rsidRPr="00B111FC">
        <w:rPr>
          <w:rFonts w:ascii="Trebuchet MS" w:hAnsi="Trebuchet MS"/>
        </w:rPr>
        <w:t xml:space="preserve"> </w:t>
      </w:r>
      <w:proofErr w:type="spellStart"/>
      <w:r w:rsidRPr="00B111FC">
        <w:rPr>
          <w:rFonts w:ascii="Trebuchet MS" w:hAnsi="Trebuchet MS"/>
        </w:rPr>
        <w:t>Valle</w:t>
      </w:r>
      <w:proofErr w:type="spellEnd"/>
      <w:r w:rsidRPr="00B111FC">
        <w:rPr>
          <w:rFonts w:ascii="Trebuchet MS" w:hAnsi="Trebuchet MS"/>
        </w:rPr>
        <w:t xml:space="preserve"> de </w:t>
      </w:r>
      <w:proofErr w:type="spellStart"/>
      <w:r w:rsidRPr="00B111FC">
        <w:rPr>
          <w:rFonts w:ascii="Trebuchet MS" w:hAnsi="Trebuchet MS"/>
        </w:rPr>
        <w:t>los</w:t>
      </w:r>
      <w:proofErr w:type="spellEnd"/>
      <w:r w:rsidRPr="00B111FC">
        <w:rPr>
          <w:rFonts w:ascii="Trebuchet MS" w:hAnsi="Trebuchet MS"/>
        </w:rPr>
        <w:t xml:space="preserve"> </w:t>
      </w:r>
      <w:proofErr w:type="spellStart"/>
      <w:r w:rsidRPr="00B111FC">
        <w:rPr>
          <w:rFonts w:ascii="Trebuchet MS" w:hAnsi="Trebuchet MS"/>
        </w:rPr>
        <w:t>Pedroches</w:t>
      </w:r>
      <w:proofErr w:type="spellEnd"/>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Adresă: </w:t>
      </w:r>
      <w:proofErr w:type="spellStart"/>
      <w:r w:rsidRPr="00B111FC">
        <w:rPr>
          <w:rFonts w:ascii="Trebuchet MS" w:hAnsi="Trebuchet MS"/>
        </w:rPr>
        <w:t>Calle</w:t>
      </w:r>
      <w:proofErr w:type="spellEnd"/>
      <w:r w:rsidRPr="00B111FC">
        <w:rPr>
          <w:rFonts w:ascii="Trebuchet MS" w:hAnsi="Trebuchet MS"/>
        </w:rPr>
        <w:t xml:space="preserve"> </w:t>
      </w:r>
      <w:proofErr w:type="spellStart"/>
      <w:r w:rsidRPr="00B111FC">
        <w:rPr>
          <w:rFonts w:ascii="Trebuchet MS" w:hAnsi="Trebuchet MS"/>
        </w:rPr>
        <w:t>Mayor</w:t>
      </w:r>
      <w:proofErr w:type="spellEnd"/>
      <w:r w:rsidRPr="00B111FC">
        <w:rPr>
          <w:rFonts w:ascii="Trebuchet MS" w:hAnsi="Trebuchet MS"/>
        </w:rPr>
        <w:t xml:space="preserve"> 56, 14400 </w:t>
      </w:r>
      <w:proofErr w:type="spellStart"/>
      <w:r w:rsidRPr="00B111FC">
        <w:rPr>
          <w:rFonts w:ascii="Trebuchet MS" w:hAnsi="Trebuchet MS"/>
        </w:rPr>
        <w:t>Pozoblanco</w:t>
      </w:r>
      <w:proofErr w:type="spellEnd"/>
      <w:r w:rsidRPr="00B111FC">
        <w:rPr>
          <w:rFonts w:ascii="Trebuchet MS" w:hAnsi="Trebuchet MS"/>
        </w:rPr>
        <w:t xml:space="preserve"> (Spania)</w:t>
      </w: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E-mail: </w:t>
      </w:r>
      <w:hyperlink r:id="rId34" w:history="1">
        <w:r w:rsidRPr="00B111FC">
          <w:rPr>
            <w:rFonts w:ascii="Trebuchet MS" w:hAnsi="Trebuchet MS"/>
          </w:rPr>
          <w:t>jrisquezs@covap.es</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Telefon: </w:t>
      </w:r>
      <w:r w:rsidRPr="00B111FC">
        <w:rPr>
          <w:rFonts w:ascii="Trebuchet MS" w:hAnsi="Trebuchet MS"/>
        </w:rPr>
        <w:t>0034 629770256</w:t>
      </w:r>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Link-uri către alte site-uri utile web: </w:t>
      </w:r>
    </w:p>
    <w:p w:rsidR="0043702C" w:rsidRPr="00B111FC" w:rsidRDefault="001D077F" w:rsidP="0043702C">
      <w:pPr>
        <w:shd w:val="clear" w:color="auto" w:fill="FFFFFF"/>
        <w:spacing w:after="200"/>
        <w:rPr>
          <w:rFonts w:ascii="Trebuchet MS" w:hAnsi="Trebuchet MS"/>
        </w:rPr>
      </w:pPr>
      <w:hyperlink r:id="rId35" w:history="1">
        <w:r w:rsidR="0043702C" w:rsidRPr="00B111FC">
          <w:rPr>
            <w:rFonts w:ascii="Trebuchet MS" w:hAnsi="Trebuchet MS"/>
          </w:rPr>
          <w:t>https://twitter.com/ClearFarmEU</w:t>
        </w:r>
      </w:hyperlink>
    </w:p>
    <w:p w:rsidR="0043702C" w:rsidRPr="00B111FC" w:rsidRDefault="0043702C" w:rsidP="0043702C">
      <w:pPr>
        <w:shd w:val="clear" w:color="auto" w:fill="FFFFFF"/>
        <w:spacing w:after="75"/>
        <w:rPr>
          <w:rFonts w:ascii="Trebuchet MS" w:hAnsi="Trebuchet MS"/>
          <w:b/>
          <w:bCs/>
        </w:rPr>
      </w:pPr>
      <w:r w:rsidRPr="00B111FC">
        <w:rPr>
          <w:rFonts w:ascii="Trebuchet MS" w:hAnsi="Trebuchet MS"/>
          <w:b/>
          <w:bCs/>
        </w:rPr>
        <w:t>Material audiovizual: </w:t>
      </w:r>
    </w:p>
    <w:p w:rsidR="0043702C" w:rsidRPr="00B111FC" w:rsidRDefault="001D077F" w:rsidP="0043702C">
      <w:pPr>
        <w:shd w:val="clear" w:color="auto" w:fill="FFFFFF"/>
        <w:rPr>
          <w:rFonts w:ascii="Trebuchet MS" w:hAnsi="Trebuchet MS"/>
        </w:rPr>
      </w:pPr>
      <w:hyperlink r:id="rId36" w:history="1">
        <w:r w:rsidR="0043702C" w:rsidRPr="00B111FC">
          <w:rPr>
            <w:rFonts w:ascii="Trebuchet MS" w:hAnsi="Trebuchet MS"/>
          </w:rPr>
          <w:t>https://www.youtube.com/channel/UC2JEf7TAXeCGzwCYe16WA2w</w:t>
        </w:r>
      </w:hyperlink>
    </w:p>
    <w:p w:rsidR="0043702C" w:rsidRPr="00B111FC" w:rsidRDefault="001D077F" w:rsidP="0043702C">
      <w:pPr>
        <w:shd w:val="clear" w:color="auto" w:fill="FFFFFF"/>
        <w:spacing w:after="75"/>
        <w:rPr>
          <w:rFonts w:ascii="Trebuchet MS" w:hAnsi="Trebuchet MS"/>
        </w:rPr>
      </w:pPr>
      <w:hyperlink r:id="rId37" w:history="1">
        <w:r w:rsidR="0043702C" w:rsidRPr="00B111FC">
          <w:rPr>
            <w:rFonts w:ascii="Trebuchet MS" w:hAnsi="Trebuchet MS"/>
          </w:rPr>
          <w:t>https://youtu.be/gb2dGHcenb8</w:t>
        </w:r>
      </w:hyperlink>
    </w:p>
    <w:p w:rsidR="0043702C" w:rsidRPr="00B111FC" w:rsidRDefault="0043702C" w:rsidP="0043702C">
      <w:pPr>
        <w:shd w:val="clear" w:color="auto" w:fill="FFFFFF"/>
        <w:spacing w:after="75"/>
        <w:rPr>
          <w:rFonts w:ascii="Trebuchet MS" w:hAnsi="Trebuchet MS"/>
          <w:b/>
          <w:bCs/>
        </w:rPr>
      </w:pPr>
    </w:p>
    <w:p w:rsidR="0043702C" w:rsidRPr="00B111FC" w:rsidRDefault="0043702C" w:rsidP="0043702C">
      <w:pPr>
        <w:shd w:val="clear" w:color="auto" w:fill="FFFFFF"/>
        <w:spacing w:after="75" w:line="360" w:lineRule="auto"/>
        <w:rPr>
          <w:rFonts w:ascii="Trebuchet MS" w:hAnsi="Trebuchet MS"/>
          <w:b/>
          <w:bCs/>
        </w:rPr>
      </w:pPr>
      <w:r w:rsidRPr="00B111FC">
        <w:rPr>
          <w:rFonts w:ascii="Trebuchet MS" w:hAnsi="Trebuchet MS"/>
          <w:b/>
          <w:bCs/>
        </w:rPr>
        <w:t>Descrierea proiectului: </w:t>
      </w:r>
    </w:p>
    <w:p w:rsidR="0043702C" w:rsidRPr="0043702C" w:rsidRDefault="0043702C" w:rsidP="0043702C">
      <w:pPr>
        <w:shd w:val="clear" w:color="auto" w:fill="FFFFFF"/>
        <w:spacing w:line="360" w:lineRule="auto"/>
        <w:rPr>
          <w:rFonts w:ascii="Trebuchet MS" w:hAnsi="Trebuchet MS"/>
          <w:color w:val="333333"/>
        </w:rPr>
      </w:pPr>
      <w:r w:rsidRPr="0043702C">
        <w:rPr>
          <w:rFonts w:ascii="Trebuchet MS" w:hAnsi="Trebuchet MS"/>
          <w:color w:val="333333"/>
        </w:rPr>
        <w:t xml:space="preserve">                În ultimele decenii, consumatorii din piața alimentară europeană, au devenit din ce în ce mai atenți la calitatea alimentelor consumate. Relația dintre bunăstarea animalelor și calitatea produselor provenite din prelucrarea cărnii sau a sub-produselor cărnii, precum și calitatea produselor lactate este din ce în ce mai mult în atenția consumatorilor.  Consumatorii apreciază căile </w:t>
      </w:r>
      <w:proofErr w:type="spellStart"/>
      <w:r w:rsidRPr="0043702C">
        <w:rPr>
          <w:rFonts w:ascii="Trebuchet MS" w:hAnsi="Trebuchet MS"/>
          <w:color w:val="333333"/>
        </w:rPr>
        <w:t>proactive</w:t>
      </w:r>
      <w:proofErr w:type="spellEnd"/>
      <w:r w:rsidRPr="0043702C">
        <w:rPr>
          <w:rFonts w:ascii="Trebuchet MS" w:hAnsi="Trebuchet MS"/>
          <w:color w:val="333333"/>
        </w:rPr>
        <w:t xml:space="preserve"> de a controla sănătatea animalelor și consideră că monitorizarea eficientă a animalelor și a condițiilor de locuit ale acestora sunt extrem de importante. </w:t>
      </w:r>
    </w:p>
    <w:p w:rsidR="0043702C" w:rsidRPr="0043702C" w:rsidRDefault="0043702C" w:rsidP="0026250A">
      <w:pPr>
        <w:shd w:val="clear" w:color="auto" w:fill="FFFFFF"/>
        <w:spacing w:line="360" w:lineRule="auto"/>
        <w:rPr>
          <w:rFonts w:ascii="Trebuchet MS" w:hAnsi="Trebuchet MS"/>
          <w:color w:val="333333"/>
        </w:rPr>
      </w:pPr>
      <w:r w:rsidRPr="0043702C">
        <w:rPr>
          <w:rFonts w:ascii="Trebuchet MS" w:hAnsi="Trebuchet MS"/>
          <w:color w:val="333333"/>
        </w:rPr>
        <w:t xml:space="preserve">             </w:t>
      </w:r>
      <w:r w:rsidR="0026250A">
        <w:rPr>
          <w:rFonts w:ascii="Trebuchet MS" w:hAnsi="Trebuchet MS"/>
          <w:color w:val="333333"/>
        </w:rPr>
        <w:t xml:space="preserve">  </w:t>
      </w:r>
      <w:r w:rsidRPr="0043702C">
        <w:rPr>
          <w:rFonts w:ascii="Trebuchet MS" w:hAnsi="Trebuchet MS"/>
          <w:color w:val="333333"/>
        </w:rPr>
        <w:t xml:space="preserve"> Pentru a crește transparența producției de animale, este nevoie de date fiabile despre bunăstarea animalelor din fermă. Aceste informații pot ajuta atât consumatorii cât și producătorii să ia deciziile dintr-o perspectivă diferită, dar în deplină cunoștință de cauză. Producătorii trebuie să monitorizeze starea de bunăstare a animalelor cu informații fiabile și actualizate în timp real, cu sisteme de avertizare timpurie, înainte de a implementa măsuri corective și în timp util. Consumatorii solicită informații clare despre bunăstarea animalelor din fermă pentru a-i ajuta în identificarea și alegerea produselor optime pentru consum. </w:t>
      </w:r>
    </w:p>
    <w:p w:rsidR="0043702C" w:rsidRPr="0043702C" w:rsidRDefault="0026250A" w:rsidP="0026250A">
      <w:pPr>
        <w:shd w:val="clear" w:color="auto" w:fill="FFFFFF"/>
        <w:spacing w:after="200" w:line="360" w:lineRule="auto"/>
        <w:rPr>
          <w:rFonts w:ascii="Trebuchet MS" w:hAnsi="Trebuchet MS"/>
          <w:color w:val="333333"/>
        </w:rPr>
      </w:pPr>
      <w:r>
        <w:rPr>
          <w:rFonts w:ascii="Trebuchet MS" w:hAnsi="Trebuchet MS"/>
          <w:color w:val="333333"/>
        </w:rPr>
        <w:lastRenderedPageBreak/>
        <w:t xml:space="preserve">                 </w:t>
      </w:r>
      <w:r w:rsidR="0043702C" w:rsidRPr="0043702C">
        <w:rPr>
          <w:rFonts w:ascii="Trebuchet MS" w:hAnsi="Trebuchet MS"/>
          <w:color w:val="333333"/>
        </w:rPr>
        <w:t>Progresele recente în tehnologiile de creștere a animalelor de precizie (PLF) permit monitorizarea sistematică și automatizată a stării de bunăstare a animalelor de fermă. Cu toate acestea, există încă necesitatea integrării diferitelor aspecte ale bunăstării animalelor (adică sănătate, nutriție, confort, stare emoțională și comportament natural) în informațiile prelucrate, ceea ce, ar putea ajuta părțile interesate să ia deciziile optime.</w:t>
      </w:r>
    </w:p>
    <w:p w:rsidR="0043702C" w:rsidRPr="0043702C" w:rsidRDefault="0026250A" w:rsidP="0043702C">
      <w:pPr>
        <w:shd w:val="clear" w:color="auto" w:fill="FFFFFF"/>
        <w:spacing w:after="75" w:line="360" w:lineRule="auto"/>
        <w:jc w:val="both"/>
        <w:rPr>
          <w:rFonts w:ascii="Trebuchet MS" w:hAnsi="Trebuchet MS"/>
          <w:b/>
          <w:bCs/>
          <w:color w:val="333333"/>
        </w:rPr>
      </w:pPr>
      <w:r>
        <w:rPr>
          <w:rFonts w:ascii="Trebuchet MS" w:hAnsi="Trebuchet MS"/>
          <w:b/>
          <w:bCs/>
          <w:color w:val="333333"/>
        </w:rPr>
        <w:t>Obiectivul proiectului</w:t>
      </w:r>
    </w:p>
    <w:p w:rsidR="0043702C" w:rsidRPr="0043702C" w:rsidRDefault="0043702C" w:rsidP="0043702C">
      <w:pPr>
        <w:shd w:val="clear" w:color="auto" w:fill="FFFFFF"/>
        <w:spacing w:line="360" w:lineRule="auto"/>
        <w:jc w:val="both"/>
        <w:rPr>
          <w:rFonts w:ascii="Trebuchet MS" w:hAnsi="Trebuchet MS"/>
          <w:color w:val="333333"/>
        </w:rPr>
      </w:pPr>
      <w:r w:rsidRPr="0043702C">
        <w:rPr>
          <w:rFonts w:ascii="Trebuchet MS" w:hAnsi="Trebuchet MS"/>
          <w:color w:val="333333"/>
        </w:rPr>
        <w:t xml:space="preserve">              Bunăstarea animalelor a devenit un aspect fundamental al creșterii animalelor, dar evaluarea acesteia rămâne o provocare. Proiectul european </w:t>
      </w:r>
      <w:proofErr w:type="spellStart"/>
      <w:r w:rsidRPr="0043702C">
        <w:rPr>
          <w:rFonts w:ascii="Trebuchet MS" w:hAnsi="Trebuchet MS"/>
          <w:color w:val="333333"/>
        </w:rPr>
        <w:t>ClearFarm</w:t>
      </w:r>
      <w:proofErr w:type="spellEnd"/>
      <w:r w:rsidRPr="0043702C">
        <w:rPr>
          <w:rFonts w:ascii="Trebuchet MS" w:hAnsi="Trebuchet MS"/>
          <w:color w:val="333333"/>
        </w:rPr>
        <w:t xml:space="preserve"> își propune să exploateze noile posibilități tehnologice de îmbunătățire a bunăstării animalelor pe întregul lanț de producție, contribuind astfel la îmbunătățirea producției durabile a bovinelor și produselor lactate precum și în domeniul creșterii porcilor. În acest sens, proiectul va </w:t>
      </w:r>
      <w:proofErr w:type="spellStart"/>
      <w:r w:rsidRPr="0043702C">
        <w:rPr>
          <w:rFonts w:ascii="Trebuchet MS" w:hAnsi="Trebuchet MS"/>
          <w:color w:val="333333"/>
        </w:rPr>
        <w:t>co</w:t>
      </w:r>
      <w:proofErr w:type="spellEnd"/>
      <w:r w:rsidRPr="0043702C">
        <w:rPr>
          <w:rFonts w:ascii="Trebuchet MS" w:hAnsi="Trebuchet MS"/>
          <w:color w:val="333333"/>
        </w:rPr>
        <w:t>-proiecta, dezvolta și valida o platformă care va colecta date de la diferiți senzori cu privire la bunăstarea animalelor și va oferi informații procesate fermierilor și consumatorilor pentru a îi ajuta să ia cele mai bune decizii.</w:t>
      </w:r>
    </w:p>
    <w:p w:rsidR="0043702C" w:rsidRPr="0043702C" w:rsidRDefault="0043702C" w:rsidP="0043702C">
      <w:pPr>
        <w:shd w:val="clear" w:color="auto" w:fill="FFFFFF"/>
        <w:spacing w:line="360" w:lineRule="auto"/>
        <w:rPr>
          <w:rFonts w:ascii="Trebuchet MS" w:hAnsi="Trebuchet MS"/>
          <w:color w:val="333333"/>
        </w:rPr>
      </w:pPr>
      <w:r w:rsidRPr="0043702C">
        <w:rPr>
          <w:rFonts w:ascii="Trebuchet MS" w:hAnsi="Trebuchet MS"/>
          <w:color w:val="333333"/>
        </w:rPr>
        <w:t xml:space="preserve">             </w:t>
      </w:r>
      <w:proofErr w:type="spellStart"/>
      <w:r w:rsidRPr="0043702C">
        <w:rPr>
          <w:rFonts w:ascii="Trebuchet MS" w:hAnsi="Trebuchet MS"/>
          <w:color w:val="333333"/>
        </w:rPr>
        <w:t>ClearFarm</w:t>
      </w:r>
      <w:proofErr w:type="spellEnd"/>
      <w:r w:rsidRPr="0043702C">
        <w:rPr>
          <w:rFonts w:ascii="Trebuchet MS" w:hAnsi="Trebuchet MS"/>
          <w:color w:val="333333"/>
        </w:rPr>
        <w:t xml:space="preserve"> va folosi tehnologia de precizie utilizată pentru supravegherea creșterii animalelor (PLF), pentru a integra informațiile privind bunăstarea și a pune informațiile finale prelucrate la dispoziția producătorilor și consumatorilor. Concret, se va urmări:</w:t>
      </w:r>
      <w:r w:rsidRPr="0043702C">
        <w:rPr>
          <w:rFonts w:ascii="Trebuchet MS" w:hAnsi="Trebuchet MS"/>
          <w:color w:val="333333"/>
        </w:rPr>
        <w:br/>
        <w:t>• Identificarea nevoilor și cerințelor consumatorilor și producătorilor privind bunăstarea animalelor.</w:t>
      </w:r>
    </w:p>
    <w:p w:rsidR="0043702C" w:rsidRPr="0043702C" w:rsidRDefault="0043702C" w:rsidP="0043702C">
      <w:pPr>
        <w:shd w:val="clear" w:color="auto" w:fill="FFFFFF"/>
        <w:spacing w:line="360" w:lineRule="auto"/>
        <w:rPr>
          <w:rFonts w:ascii="Trebuchet MS" w:hAnsi="Trebuchet MS"/>
          <w:color w:val="333333"/>
        </w:rPr>
      </w:pPr>
      <w:r w:rsidRPr="0043702C">
        <w:rPr>
          <w:rFonts w:ascii="Trebuchet MS" w:hAnsi="Trebuchet MS"/>
          <w:color w:val="333333"/>
        </w:rPr>
        <w:t>• Dezvoltarea unor noi abordări bazate pe tehnologii inovatoare pentru monitorizarea comportamentului animalelor, a stresului și a altor indicatori de bunăstare.</w:t>
      </w:r>
      <w:r w:rsidRPr="0043702C">
        <w:rPr>
          <w:rFonts w:ascii="Trebuchet MS" w:hAnsi="Trebuchet MS"/>
          <w:color w:val="333333"/>
        </w:rPr>
        <w:br/>
        <w:t xml:space="preserve">• Adaptarea tehnologiilor existente de supraveghere a parametrilor indicatorilor de bunăstare a animalelor pentru realizarea unei prelucrări integratoare a informațiilor colectate.   </w:t>
      </w:r>
    </w:p>
    <w:p w:rsidR="0043702C" w:rsidRPr="0043702C" w:rsidRDefault="0043702C" w:rsidP="0043702C">
      <w:pPr>
        <w:shd w:val="clear" w:color="auto" w:fill="FFFFFF"/>
        <w:spacing w:after="200" w:line="360" w:lineRule="auto"/>
        <w:rPr>
          <w:rFonts w:ascii="Trebuchet MS" w:hAnsi="Trebuchet MS"/>
          <w:color w:val="333333"/>
        </w:rPr>
      </w:pPr>
      <w:r w:rsidRPr="0043702C">
        <w:rPr>
          <w:rFonts w:ascii="Trebuchet MS" w:hAnsi="Trebuchet MS"/>
          <w:color w:val="333333"/>
        </w:rPr>
        <w:t xml:space="preserve">• Proiectarea de noi modele de afaceri pentru ca consumatorii să poată identifica și alege produsele dorite.   </w:t>
      </w:r>
    </w:p>
    <w:p w:rsidR="0043702C" w:rsidRPr="0043702C" w:rsidRDefault="0043702C" w:rsidP="0043702C">
      <w:pPr>
        <w:spacing w:after="200" w:line="276" w:lineRule="auto"/>
        <w:rPr>
          <w:rFonts w:ascii="Trebuchet MS" w:eastAsiaTheme="minorHAnsi" w:hAnsi="Trebuchet MS" w:cstheme="minorBidi"/>
          <w:b/>
          <w:lang w:eastAsia="en-US"/>
        </w:rPr>
      </w:pPr>
    </w:p>
    <w:p w:rsidR="0043702C" w:rsidRPr="0043702C" w:rsidRDefault="0043702C" w:rsidP="0043702C">
      <w:pPr>
        <w:keepNext/>
        <w:keepLines/>
        <w:shd w:val="clear" w:color="auto" w:fill="FFFFFF"/>
        <w:spacing w:before="300" w:after="375" w:line="276" w:lineRule="auto"/>
        <w:jc w:val="center"/>
        <w:outlineLvl w:val="0"/>
        <w:rPr>
          <w:rFonts w:ascii="Trebuchet MS" w:hAnsi="Trebuchet MS" w:cs="Helvetica"/>
          <w:b/>
          <w:color w:val="333333"/>
          <w:kern w:val="36"/>
        </w:rPr>
      </w:pPr>
      <w:r w:rsidRPr="0043702C">
        <w:rPr>
          <w:rFonts w:ascii="Trebuchet MS" w:hAnsi="Trebuchet MS" w:cs="Helvetica"/>
          <w:b/>
          <w:color w:val="333333"/>
          <w:kern w:val="36"/>
        </w:rPr>
        <w:lastRenderedPageBreak/>
        <w:t>SOLACE - Soluții pentru îmbunătățirea eficienței agroecosistemelor și a culturilor</w:t>
      </w:r>
      <w:r w:rsidR="00557075">
        <w:rPr>
          <w:rFonts w:ascii="Trebuchet MS" w:hAnsi="Trebuchet MS" w:cs="Helvetica"/>
          <w:b/>
          <w:color w:val="333333"/>
          <w:kern w:val="36"/>
        </w:rPr>
        <w:t>. Optimizarea</w:t>
      </w:r>
      <w:r w:rsidRPr="0043702C">
        <w:rPr>
          <w:rFonts w:ascii="Trebuchet MS" w:hAnsi="Trebuchet MS" w:cs="Helvetica"/>
          <w:b/>
          <w:color w:val="333333"/>
          <w:kern w:val="36"/>
        </w:rPr>
        <w:t xml:space="preserve"> consumul de apă și </w:t>
      </w:r>
      <w:proofErr w:type="spellStart"/>
      <w:r w:rsidRPr="0043702C">
        <w:rPr>
          <w:rFonts w:ascii="Trebuchet MS" w:hAnsi="Trebuchet MS" w:cs="Helvetica"/>
          <w:b/>
          <w:color w:val="333333"/>
          <w:kern w:val="36"/>
        </w:rPr>
        <w:t>nutrienți</w:t>
      </w:r>
      <w:proofErr w:type="spellEnd"/>
      <w:r w:rsidRPr="0043702C">
        <w:rPr>
          <w:rFonts w:ascii="Trebuchet MS" w:hAnsi="Trebuchet MS" w:cs="Helvetica"/>
          <w:b/>
          <w:color w:val="333333"/>
          <w:kern w:val="36"/>
        </w:rPr>
        <w:t xml:space="preserve"> (Franța)</w:t>
      </w:r>
    </w:p>
    <w:p w:rsidR="0043702C" w:rsidRPr="0043702C" w:rsidRDefault="0043702C" w:rsidP="0043702C">
      <w:pPr>
        <w:spacing w:after="200" w:line="276" w:lineRule="auto"/>
        <w:rPr>
          <w:rFonts w:ascii="Trebuchet MS" w:eastAsiaTheme="minorHAnsi" w:hAnsi="Trebuchet MS" w:cstheme="minorBidi"/>
        </w:rPr>
      </w:pPr>
      <w:r w:rsidRPr="0043702C">
        <w:rPr>
          <w:rFonts w:ascii="Trebuchet MS" w:eastAsiaTheme="minorHAnsi" w:hAnsi="Trebuchet MS" w:cstheme="minorBidi"/>
          <w:b/>
        </w:rPr>
        <w:t>Locație geografică principală (NUTS3)</w:t>
      </w:r>
      <w:r w:rsidRPr="0043702C">
        <w:rPr>
          <w:rFonts w:ascii="Trebuchet MS" w:eastAsiaTheme="minorHAnsi" w:hAnsi="Trebuchet MS" w:cstheme="minorBidi"/>
        </w:rPr>
        <w:t xml:space="preserve">     </w:t>
      </w:r>
      <w:proofErr w:type="spellStart"/>
      <w:r w:rsidRPr="0043702C">
        <w:rPr>
          <w:rFonts w:ascii="Trebuchet MS" w:eastAsiaTheme="minorHAnsi" w:hAnsi="Trebuchet MS" w:cstheme="minorBidi"/>
        </w:rPr>
        <w:t>Hérault</w:t>
      </w:r>
      <w:proofErr w:type="spellEnd"/>
    </w:p>
    <w:p w:rsidR="0026250A" w:rsidRDefault="0043702C" w:rsidP="000C529F">
      <w:pPr>
        <w:spacing w:line="360" w:lineRule="auto"/>
        <w:rPr>
          <w:rFonts w:ascii="Trebuchet MS" w:eastAsiaTheme="minorHAnsi" w:hAnsi="Trebuchet MS" w:cstheme="minorBidi"/>
        </w:rPr>
      </w:pPr>
      <w:r w:rsidRPr="0043702C">
        <w:rPr>
          <w:rFonts w:ascii="Trebuchet MS" w:eastAsiaTheme="minorHAnsi" w:hAnsi="Trebuchet MS" w:cstheme="minorBidi"/>
          <w:b/>
        </w:rPr>
        <w:t>Cuvinte cheie</w:t>
      </w:r>
      <w:r w:rsidRPr="0043702C">
        <w:rPr>
          <w:rFonts w:ascii="Trebuchet MS" w:eastAsiaTheme="minorHAnsi" w:hAnsi="Trebuchet MS" w:cstheme="minorBidi"/>
        </w:rPr>
        <w:t xml:space="preserve">       </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rPr>
        <w:t>Sistem de producție agricolă. Practică agricolă. Producție vegetală și horticultură</w:t>
      </w:r>
    </w:p>
    <w:p w:rsidR="0026250A"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rPr>
        <w:t xml:space="preserve">Fertilizarea și gestionarea </w:t>
      </w:r>
      <w:proofErr w:type="spellStart"/>
      <w:r w:rsidRPr="0043702C">
        <w:rPr>
          <w:rFonts w:ascii="Trebuchet MS" w:eastAsiaTheme="minorHAnsi" w:hAnsi="Trebuchet MS" w:cstheme="minorBidi"/>
        </w:rPr>
        <w:t>nutrienților</w:t>
      </w:r>
      <w:proofErr w:type="spellEnd"/>
      <w:r w:rsidRPr="0043702C">
        <w:rPr>
          <w:rFonts w:ascii="Trebuchet MS" w:eastAsiaTheme="minorHAnsi" w:hAnsi="Trebuchet MS" w:cstheme="minorBidi"/>
        </w:rPr>
        <w:t>. Gestionarea / funcționalitatea solului. Resurse genetice</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rPr>
        <w:t>Managementul apei. Climatul și schimbările climatice.</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Sursa principală de finanțare</w:t>
      </w:r>
      <w:r w:rsidRPr="0043702C">
        <w:rPr>
          <w:rFonts w:ascii="Trebuchet MS" w:eastAsiaTheme="minorHAnsi" w:hAnsi="Trebuchet MS" w:cstheme="minorBidi"/>
          <w:lang w:eastAsia="en-US"/>
        </w:rPr>
        <w:t xml:space="preserve">        </w:t>
      </w:r>
      <w:r w:rsidRPr="0043702C">
        <w:rPr>
          <w:rFonts w:ascii="Trebuchet MS" w:eastAsiaTheme="minorHAnsi" w:hAnsi="Trebuchet MS" w:cstheme="minorBidi"/>
        </w:rPr>
        <w:t>Orizont 2020 (programul de cercetare și inovare al UE)</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Tipul proiectului</w:t>
      </w:r>
      <w:r w:rsidRPr="0043702C">
        <w:rPr>
          <w:rFonts w:ascii="Trebuchet MS" w:eastAsiaTheme="minorHAnsi" w:hAnsi="Trebuchet MS" w:cstheme="minorBidi"/>
        </w:rPr>
        <w:t xml:space="preserve">   </w:t>
      </w:r>
      <w:r w:rsidR="0026250A">
        <w:rPr>
          <w:rFonts w:ascii="Trebuchet MS" w:eastAsiaTheme="minorHAnsi" w:hAnsi="Trebuchet MS" w:cstheme="minorBidi"/>
        </w:rPr>
        <w:t xml:space="preserve">          </w:t>
      </w:r>
      <w:r w:rsidRPr="0043702C">
        <w:rPr>
          <w:rFonts w:ascii="Trebuchet MS" w:eastAsiaTheme="minorHAnsi" w:hAnsi="Trebuchet MS" w:cstheme="minorBidi"/>
        </w:rPr>
        <w:t xml:space="preserve"> Proiect </w:t>
      </w:r>
      <w:proofErr w:type="spellStart"/>
      <w:r w:rsidRPr="0043702C">
        <w:rPr>
          <w:rFonts w:ascii="Trebuchet MS" w:eastAsiaTheme="minorHAnsi" w:hAnsi="Trebuchet MS" w:cstheme="minorBidi"/>
        </w:rPr>
        <w:t>multi</w:t>
      </w:r>
      <w:proofErr w:type="spellEnd"/>
      <w:r w:rsidRPr="0043702C">
        <w:rPr>
          <w:rFonts w:ascii="Trebuchet MS" w:eastAsiaTheme="minorHAnsi" w:hAnsi="Trebuchet MS" w:cstheme="minorBidi"/>
        </w:rPr>
        <w:t>-actor      Proiect de cercetare</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Perioadă proiect</w:t>
      </w:r>
      <w:r w:rsidRPr="0043702C">
        <w:rPr>
          <w:rFonts w:ascii="Trebuchet MS" w:eastAsiaTheme="minorHAnsi" w:hAnsi="Trebuchet MS" w:cstheme="minorBidi"/>
        </w:rPr>
        <w:t xml:space="preserve"> </w:t>
      </w:r>
      <w:r w:rsidR="0026250A">
        <w:rPr>
          <w:rFonts w:ascii="Trebuchet MS" w:eastAsiaTheme="minorHAnsi" w:hAnsi="Trebuchet MS" w:cstheme="minorBidi"/>
        </w:rPr>
        <w:t xml:space="preserve">             </w:t>
      </w:r>
      <w:r w:rsidRPr="0043702C">
        <w:rPr>
          <w:rFonts w:ascii="Trebuchet MS" w:eastAsiaTheme="minorHAnsi" w:hAnsi="Trebuchet MS" w:cstheme="minorBidi"/>
        </w:rPr>
        <w:t>2017-2022</w:t>
      </w:r>
    </w:p>
    <w:p w:rsidR="0043702C" w:rsidRPr="0043702C" w:rsidRDefault="0043702C" w:rsidP="0026250A">
      <w:pPr>
        <w:shd w:val="clear" w:color="auto" w:fill="FFFFFF"/>
        <w:spacing w:line="360" w:lineRule="auto"/>
        <w:rPr>
          <w:rFonts w:ascii="Trebuchet MS" w:hAnsi="Trebuchet MS" w:cs="Helvetica"/>
          <w:color w:val="333333"/>
        </w:rPr>
      </w:pPr>
      <w:r w:rsidRPr="0043702C">
        <w:rPr>
          <w:rFonts w:ascii="Trebuchet MS" w:hAnsi="Trebuchet MS" w:cs="Helvetica"/>
          <w:b/>
          <w:color w:val="333333"/>
        </w:rPr>
        <w:t>Coordonator de proiect</w:t>
      </w:r>
      <w:r w:rsidRPr="0043702C">
        <w:rPr>
          <w:rFonts w:ascii="Trebuchet MS" w:hAnsi="Trebuchet MS" w:cs="Helvetica"/>
          <w:color w:val="333333"/>
        </w:rPr>
        <w:t xml:space="preserve">    Philippe </w:t>
      </w:r>
      <w:proofErr w:type="spellStart"/>
      <w:r w:rsidRPr="0043702C">
        <w:rPr>
          <w:rFonts w:ascii="Trebuchet MS" w:hAnsi="Trebuchet MS" w:cs="Helvetica"/>
          <w:color w:val="333333"/>
        </w:rPr>
        <w:t>Hinsinger</w:t>
      </w:r>
      <w:proofErr w:type="spellEnd"/>
    </w:p>
    <w:p w:rsidR="0043702C" w:rsidRPr="0043702C" w:rsidRDefault="0043702C" w:rsidP="0043702C">
      <w:pPr>
        <w:shd w:val="clear" w:color="auto" w:fill="FFFFFF"/>
        <w:spacing w:after="75"/>
        <w:rPr>
          <w:rFonts w:ascii="Trebuchet MS" w:hAnsi="Trebuchet MS" w:cs="Helvetica"/>
          <w:color w:val="333333"/>
        </w:rPr>
      </w:pPr>
      <w:r w:rsidRPr="0043702C">
        <w:rPr>
          <w:rFonts w:ascii="Trebuchet MS" w:hAnsi="Trebuchet MS" w:cs="Helvetica"/>
          <w:b/>
          <w:bCs/>
          <w:color w:val="333333"/>
        </w:rPr>
        <w:t xml:space="preserve">Adresă     </w:t>
      </w:r>
      <w:r w:rsidRPr="0043702C">
        <w:rPr>
          <w:rFonts w:ascii="Trebuchet MS" w:hAnsi="Trebuchet MS" w:cs="Helvetica"/>
          <w:color w:val="333333"/>
        </w:rPr>
        <w:t xml:space="preserve">INRAE, UMR Eco &amp; </w:t>
      </w:r>
      <w:proofErr w:type="spellStart"/>
      <w:r w:rsidRPr="0043702C">
        <w:rPr>
          <w:rFonts w:ascii="Trebuchet MS" w:hAnsi="Trebuchet MS" w:cs="Helvetica"/>
          <w:color w:val="333333"/>
        </w:rPr>
        <w:t>Sols</w:t>
      </w:r>
      <w:proofErr w:type="spellEnd"/>
      <w:r w:rsidRPr="0043702C">
        <w:rPr>
          <w:rFonts w:ascii="Trebuchet MS" w:hAnsi="Trebuchet MS" w:cs="Helvetica"/>
          <w:color w:val="333333"/>
        </w:rPr>
        <w:t xml:space="preserve">, Place </w:t>
      </w:r>
      <w:proofErr w:type="spellStart"/>
      <w:r w:rsidRPr="0043702C">
        <w:rPr>
          <w:rFonts w:ascii="Trebuchet MS" w:hAnsi="Trebuchet MS" w:cs="Helvetica"/>
          <w:color w:val="333333"/>
        </w:rPr>
        <w:t>Viala</w:t>
      </w:r>
      <w:proofErr w:type="spellEnd"/>
      <w:r w:rsidRPr="0043702C">
        <w:rPr>
          <w:rFonts w:ascii="Trebuchet MS" w:hAnsi="Trebuchet MS" w:cs="Helvetica"/>
          <w:color w:val="333333"/>
        </w:rPr>
        <w:t xml:space="preserve">, 34060 Montpellier </w:t>
      </w:r>
      <w:proofErr w:type="spellStart"/>
      <w:r w:rsidRPr="0043702C">
        <w:rPr>
          <w:rFonts w:ascii="Trebuchet MS" w:hAnsi="Trebuchet MS" w:cs="Helvetica"/>
          <w:color w:val="333333"/>
        </w:rPr>
        <w:t>Cedex</w:t>
      </w:r>
      <w:proofErr w:type="spellEnd"/>
      <w:r w:rsidRPr="0043702C">
        <w:rPr>
          <w:rFonts w:ascii="Trebuchet MS" w:hAnsi="Trebuchet MS" w:cs="Helvetica"/>
          <w:color w:val="333333"/>
        </w:rPr>
        <w:t xml:space="preserve"> 2</w:t>
      </w:r>
    </w:p>
    <w:p w:rsidR="0043702C" w:rsidRPr="000C529F" w:rsidRDefault="0043702C" w:rsidP="0043702C">
      <w:pPr>
        <w:shd w:val="clear" w:color="auto" w:fill="FFFFFF"/>
        <w:spacing w:after="75"/>
        <w:rPr>
          <w:rFonts w:ascii="Trebuchet MS" w:hAnsi="Trebuchet MS" w:cs="Helvetica"/>
          <w:b/>
          <w:bCs/>
        </w:rPr>
      </w:pPr>
      <w:r w:rsidRPr="0043702C">
        <w:rPr>
          <w:rFonts w:ascii="Trebuchet MS" w:hAnsi="Trebuchet MS" w:cs="Helvetica"/>
          <w:b/>
          <w:bCs/>
          <w:color w:val="333333"/>
        </w:rPr>
        <w:t>E-mail</w:t>
      </w:r>
      <w:r w:rsidRPr="000C529F">
        <w:rPr>
          <w:rFonts w:ascii="Trebuchet MS" w:hAnsi="Trebuchet MS" w:cs="Helvetica"/>
          <w:b/>
          <w:bCs/>
        </w:rPr>
        <w:t>: </w:t>
      </w:r>
      <w:hyperlink r:id="rId38" w:history="1">
        <w:r w:rsidRPr="000C529F">
          <w:rPr>
            <w:rFonts w:ascii="Trebuchet MS" w:hAnsi="Trebuchet MS" w:cs="Helvetica"/>
          </w:rPr>
          <w:t>philippe.hinsinger@inrae.fr</w:t>
        </w:r>
      </w:hyperlink>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 xml:space="preserve">Telefon:  </w:t>
      </w:r>
      <w:r w:rsidRPr="0043702C">
        <w:rPr>
          <w:rFonts w:ascii="Trebuchet MS" w:hAnsi="Trebuchet MS" w:cs="Helvetica"/>
          <w:color w:val="333333"/>
        </w:rPr>
        <w:t>+33 (0) 4 99 61 22 49</w:t>
      </w:r>
    </w:p>
    <w:p w:rsidR="0043702C" w:rsidRPr="0043702C" w:rsidRDefault="001D077F" w:rsidP="0043702C">
      <w:pPr>
        <w:rPr>
          <w:rFonts w:ascii="Trebuchet MS" w:hAnsi="Trebuchet MS"/>
        </w:rPr>
      </w:pPr>
      <w:hyperlink r:id="rId39" w:history="1">
        <w:r w:rsidR="0043702C" w:rsidRPr="0043702C">
          <w:rPr>
            <w:rFonts w:ascii="Trebuchet MS" w:hAnsi="Trebuchet MS"/>
          </w:rPr>
          <w:t>Partenerii de proiect</w:t>
        </w:r>
      </w:hyperlink>
      <w:r w:rsidR="0043702C" w:rsidRPr="0043702C">
        <w:rPr>
          <w:rFonts w:ascii="Trebuchet MS" w:hAnsi="Trebuchet MS"/>
        </w:rPr>
        <w:t xml:space="preserve">,   27 entități, din care </w:t>
      </w:r>
    </w:p>
    <w:p w:rsidR="0043702C" w:rsidRPr="0043702C" w:rsidRDefault="0043702C" w:rsidP="0043702C">
      <w:pPr>
        <w:shd w:val="clear" w:color="auto" w:fill="FFFFFF"/>
        <w:spacing w:after="75"/>
        <w:rPr>
          <w:rFonts w:ascii="Trebuchet MS" w:hAnsi="Trebuchet MS" w:cs="Helvetica"/>
          <w:b/>
          <w:bCs/>
          <w:color w:val="333333"/>
        </w:rPr>
      </w:pP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w:t>
      </w:r>
      <w:r w:rsidR="0026250A" w:rsidRPr="0026250A">
        <w:rPr>
          <w:rFonts w:ascii="Trebuchet MS" w:hAnsi="Trebuchet MS" w:cs="Helvetica"/>
          <w:b/>
          <w:bCs/>
          <w:color w:val="333333"/>
        </w:rPr>
        <w:t>:</w:t>
      </w:r>
      <w:r w:rsidRPr="0043702C">
        <w:rPr>
          <w:rFonts w:ascii="Trebuchet MS" w:hAnsi="Trebuchet MS" w:cs="Helvetica"/>
          <w:b/>
          <w:bCs/>
          <w:color w:val="333333"/>
        </w:rPr>
        <w:t xml:space="preserve"> </w:t>
      </w:r>
      <w:r w:rsidRPr="0043702C">
        <w:rPr>
          <w:rFonts w:ascii="Trebuchet MS" w:hAnsi="Trebuchet MS" w:cs="Helvetica"/>
          <w:color w:val="333333"/>
        </w:rPr>
        <w:t xml:space="preserve">AIT - Institutul Austriac de Tehnologie </w:t>
      </w:r>
      <w:proofErr w:type="spellStart"/>
      <w:r w:rsidRPr="0043702C">
        <w:rPr>
          <w:rFonts w:ascii="Trebuchet MS" w:hAnsi="Trebuchet MS" w:cs="Helvetica"/>
          <w:color w:val="333333"/>
        </w:rPr>
        <w:t>GmbH</w:t>
      </w:r>
      <w:proofErr w:type="spellEnd"/>
      <w:r w:rsidRPr="0043702C">
        <w:rPr>
          <w:rFonts w:ascii="Trebuchet MS" w:hAnsi="Trebuchet MS" w:cs="Helvetica"/>
          <w:color w:val="333333"/>
        </w:rPr>
        <w:t>, Austria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w:t>
      </w:r>
      <w:proofErr w:type="spellStart"/>
      <w:r w:rsidRPr="0043702C">
        <w:rPr>
          <w:rFonts w:ascii="Trebuchet MS" w:hAnsi="Trebuchet MS" w:cs="Helvetica"/>
          <w:color w:val="333333"/>
        </w:rPr>
        <w:t>Agrobiota</w:t>
      </w:r>
      <w:proofErr w:type="spellEnd"/>
      <w:r w:rsidRPr="0043702C">
        <w:rPr>
          <w:rFonts w:ascii="Trebuchet MS" w:hAnsi="Trebuchet MS" w:cs="Helvetica"/>
          <w:color w:val="333333"/>
        </w:rPr>
        <w:t>, Germania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proofErr w:type="spellStart"/>
      <w:r w:rsidRPr="0043702C">
        <w:rPr>
          <w:rFonts w:ascii="Trebuchet MS" w:hAnsi="Trebuchet MS" w:cs="Helvetica"/>
          <w:color w:val="333333"/>
        </w:rPr>
        <w:t>Agroscop</w:t>
      </w:r>
      <w:proofErr w:type="spellEnd"/>
      <w:r w:rsidRPr="0043702C">
        <w:rPr>
          <w:rFonts w:ascii="Trebuchet MS" w:hAnsi="Trebuchet MS" w:cs="Helvetica"/>
          <w:color w:val="333333"/>
        </w:rPr>
        <w:t xml:space="preserve"> - Departamentul Federal pentru Afaceri Economice, Educație și Cercetare, Elveția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r w:rsidRPr="0043702C">
        <w:rPr>
          <w:rFonts w:ascii="Trebuchet MS" w:hAnsi="Trebuchet MS" w:cs="Helvetica"/>
          <w:color w:val="333333"/>
        </w:rPr>
        <w:t xml:space="preserve">ARVALIS - Institut du </w:t>
      </w:r>
      <w:proofErr w:type="spellStart"/>
      <w:r w:rsidRPr="0043702C">
        <w:rPr>
          <w:rFonts w:ascii="Trebuchet MS" w:hAnsi="Trebuchet MS" w:cs="Helvetica"/>
          <w:color w:val="333333"/>
        </w:rPr>
        <w:t>végétal</w:t>
      </w:r>
      <w:proofErr w:type="spellEnd"/>
      <w:r w:rsidRPr="0043702C">
        <w:rPr>
          <w:rFonts w:ascii="Trebuchet MS" w:hAnsi="Trebuchet MS" w:cs="Helvetica"/>
          <w:color w:val="333333"/>
        </w:rPr>
        <w:t>, Franța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r w:rsidRPr="0043702C">
        <w:rPr>
          <w:rFonts w:ascii="Trebuchet MS" w:hAnsi="Trebuchet MS" w:cs="Helvetica"/>
          <w:color w:val="333333"/>
        </w:rPr>
        <w:t xml:space="preserve">CON.CER - </w:t>
      </w:r>
      <w:proofErr w:type="spellStart"/>
      <w:r w:rsidRPr="0043702C">
        <w:rPr>
          <w:rFonts w:ascii="Trebuchet MS" w:hAnsi="Trebuchet MS" w:cs="Helvetica"/>
          <w:color w:val="333333"/>
        </w:rPr>
        <w:t>Societa</w:t>
      </w:r>
      <w:proofErr w:type="spellEnd"/>
      <w:r w:rsidRPr="0043702C">
        <w:rPr>
          <w:rFonts w:ascii="Trebuchet MS" w:hAnsi="Trebuchet MS" w:cs="Helvetica"/>
          <w:color w:val="333333"/>
        </w:rPr>
        <w:t xml:space="preserve"> Cooperativa Agricola, Italia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r w:rsidRPr="0043702C">
        <w:rPr>
          <w:rFonts w:ascii="Trebuchet MS" w:hAnsi="Trebuchet MS" w:cs="Helvetica"/>
          <w:color w:val="333333"/>
        </w:rPr>
        <w:t>CREA - Consiliul pentru cercetare și economie agricolă, Italia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r w:rsidRPr="0043702C">
        <w:rPr>
          <w:rFonts w:ascii="Trebuchet MS" w:hAnsi="Trebuchet MS" w:cs="Helvetica"/>
          <w:color w:val="333333"/>
        </w:rPr>
        <w:t xml:space="preserve">DCM - De </w:t>
      </w:r>
      <w:proofErr w:type="spellStart"/>
      <w:r w:rsidRPr="0043702C">
        <w:rPr>
          <w:rFonts w:ascii="Trebuchet MS" w:hAnsi="Trebuchet MS" w:cs="Helvetica"/>
          <w:color w:val="333333"/>
        </w:rPr>
        <w:t>Ceuster</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Meststoffen</w:t>
      </w:r>
      <w:proofErr w:type="spellEnd"/>
      <w:r w:rsidRPr="0043702C">
        <w:rPr>
          <w:rFonts w:ascii="Trebuchet MS" w:hAnsi="Trebuchet MS" w:cs="Helvetica"/>
          <w:color w:val="333333"/>
        </w:rPr>
        <w:t xml:space="preserve"> NV, Belgia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r w:rsidRPr="0043702C">
        <w:rPr>
          <w:rFonts w:ascii="Trebuchet MS" w:hAnsi="Trebuchet MS" w:cs="Helvetica"/>
          <w:color w:val="333333"/>
        </w:rPr>
        <w:t>ECAF - Federația Europeană pentru Agricultură pentru Conservare, Spania</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Denumirea organizației / instituției : </w:t>
      </w:r>
      <w:proofErr w:type="spellStart"/>
      <w:r w:rsidRPr="0043702C">
        <w:rPr>
          <w:rFonts w:ascii="Trebuchet MS" w:hAnsi="Trebuchet MS" w:cs="Helvetica"/>
          <w:color w:val="333333"/>
        </w:rPr>
        <w:t>FiBL</w:t>
      </w:r>
      <w:proofErr w:type="spellEnd"/>
      <w:r w:rsidRPr="0043702C">
        <w:rPr>
          <w:rFonts w:ascii="Trebuchet MS" w:hAnsi="Trebuchet MS" w:cs="Helvetica"/>
          <w:color w:val="333333"/>
        </w:rPr>
        <w:t xml:space="preserve"> - Institutul de Cercetare a Agriculturii Organice, Elveția</w:t>
      </w:r>
    </w:p>
    <w:p w:rsidR="0043702C" w:rsidRDefault="0043702C" w:rsidP="0043702C">
      <w:pPr>
        <w:spacing w:after="200" w:line="276" w:lineRule="auto"/>
        <w:rPr>
          <w:rFonts w:ascii="Trebuchet MS" w:eastAsiaTheme="minorHAnsi" w:hAnsi="Trebuchet MS" w:cstheme="minorBidi"/>
          <w:b/>
          <w:lang w:eastAsia="en-US"/>
        </w:rPr>
      </w:pPr>
    </w:p>
    <w:p w:rsidR="000C529F" w:rsidRDefault="000C529F" w:rsidP="0043702C">
      <w:pPr>
        <w:spacing w:after="200" w:line="276" w:lineRule="auto"/>
        <w:rPr>
          <w:rFonts w:ascii="Trebuchet MS" w:eastAsiaTheme="minorHAnsi" w:hAnsi="Trebuchet MS" w:cstheme="minorBidi"/>
          <w:b/>
          <w:lang w:eastAsia="en-US"/>
        </w:rPr>
      </w:pPr>
    </w:p>
    <w:p w:rsidR="000C529F" w:rsidRPr="0043702C" w:rsidRDefault="000C529F" w:rsidP="0043702C">
      <w:pPr>
        <w:spacing w:after="200" w:line="276" w:lineRule="auto"/>
        <w:rPr>
          <w:rFonts w:ascii="Trebuchet MS" w:eastAsiaTheme="minorHAnsi" w:hAnsi="Trebuchet MS" w:cstheme="minorBidi"/>
          <w:b/>
          <w:lang w:eastAsia="en-US"/>
        </w:rPr>
      </w:pPr>
    </w:p>
    <w:p w:rsidR="0043702C" w:rsidRPr="0043702C" w:rsidRDefault="0043702C" w:rsidP="0043702C">
      <w:pPr>
        <w:spacing w:after="200" w:line="276"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lastRenderedPageBreak/>
        <w:t xml:space="preserve">Obiectivul proiectului: </w:t>
      </w:r>
    </w:p>
    <w:p w:rsidR="0043702C" w:rsidRPr="0043702C" w:rsidRDefault="0043702C" w:rsidP="0026250A">
      <w:pPr>
        <w:spacing w:line="360" w:lineRule="auto"/>
        <w:jc w:val="both"/>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Obiectivul </w:t>
      </w:r>
      <w:proofErr w:type="spellStart"/>
      <w:r w:rsidRPr="0043702C">
        <w:rPr>
          <w:rFonts w:ascii="Trebuchet MS" w:eastAsiaTheme="minorHAnsi" w:hAnsi="Trebuchet MS" w:cstheme="minorBidi"/>
          <w:lang w:eastAsia="en-US"/>
        </w:rPr>
        <w:t>SolACE</w:t>
      </w:r>
      <w:proofErr w:type="spellEnd"/>
      <w:r w:rsidRPr="0043702C">
        <w:rPr>
          <w:rFonts w:ascii="Trebuchet MS" w:eastAsiaTheme="minorHAnsi" w:hAnsi="Trebuchet MS" w:cstheme="minorBidi"/>
          <w:lang w:eastAsia="en-US"/>
        </w:rPr>
        <w:t xml:space="preserve"> este de a ajuta agricultura europeană să facă față provocărilor majore, în special variabilității crescute a precipitațiilor și </w:t>
      </w:r>
      <w:r w:rsidR="0026250A">
        <w:rPr>
          <w:rFonts w:ascii="Trebuchet MS" w:eastAsiaTheme="minorHAnsi" w:hAnsi="Trebuchet MS" w:cstheme="minorBidi"/>
          <w:lang w:eastAsia="en-US"/>
        </w:rPr>
        <w:t xml:space="preserve">reducerea utilizării </w:t>
      </w:r>
      <w:r w:rsidRPr="0043702C">
        <w:rPr>
          <w:rFonts w:ascii="Trebuchet MS" w:eastAsiaTheme="minorHAnsi" w:hAnsi="Trebuchet MS" w:cstheme="minorBidi"/>
          <w:lang w:eastAsia="en-US"/>
        </w:rPr>
        <w:t xml:space="preserve">îngrășămintelor N și P atât în scopuri economice, cât și ecologice. </w:t>
      </w:r>
      <w:proofErr w:type="spellStart"/>
      <w:r w:rsidRPr="0043702C">
        <w:rPr>
          <w:rFonts w:ascii="Trebuchet MS" w:eastAsiaTheme="minorHAnsi" w:hAnsi="Trebuchet MS" w:cstheme="minorBidi"/>
          <w:lang w:eastAsia="en-US"/>
        </w:rPr>
        <w:t>SolACE</w:t>
      </w:r>
      <w:proofErr w:type="spellEnd"/>
      <w:r w:rsidRPr="0043702C">
        <w:rPr>
          <w:rFonts w:ascii="Trebuchet MS" w:eastAsiaTheme="minorHAnsi" w:hAnsi="Trebuchet MS" w:cstheme="minorBidi"/>
          <w:lang w:eastAsia="en-US"/>
        </w:rPr>
        <w:t xml:space="preserve"> va proiecta soluții (strategii și instrumente) care combină genotipurile de culturi noi și inovațiile de gestionare a agroecosistemelor pentru a îmbunătăți eficiența utilizării apei și a </w:t>
      </w:r>
      <w:proofErr w:type="spellStart"/>
      <w:r w:rsidRPr="0043702C">
        <w:rPr>
          <w:rFonts w:ascii="Trebuchet MS" w:eastAsiaTheme="minorHAnsi" w:hAnsi="Trebuchet MS" w:cstheme="minorBidi"/>
          <w:lang w:eastAsia="en-US"/>
        </w:rPr>
        <w:t>nutrienților</w:t>
      </w:r>
      <w:proofErr w:type="spellEnd"/>
      <w:r w:rsidRPr="0043702C">
        <w:rPr>
          <w:rFonts w:ascii="Trebuchet MS" w:eastAsiaTheme="minorHAnsi" w:hAnsi="Trebuchet MS" w:cstheme="minorBidi"/>
          <w:lang w:eastAsia="en-US"/>
        </w:rPr>
        <w:t xml:space="preserve">. Acesta va analiza o serie de contexte agricole din regiunile </w:t>
      </w:r>
      <w:proofErr w:type="spellStart"/>
      <w:r w:rsidRPr="0043702C">
        <w:rPr>
          <w:rFonts w:ascii="Trebuchet MS" w:eastAsiaTheme="minorHAnsi" w:hAnsi="Trebuchet MS" w:cstheme="minorBidi"/>
          <w:lang w:eastAsia="en-US"/>
        </w:rPr>
        <w:t>pedo</w:t>
      </w:r>
      <w:proofErr w:type="spellEnd"/>
      <w:r w:rsidRPr="0043702C">
        <w:rPr>
          <w:rFonts w:ascii="Trebuchet MS" w:eastAsiaTheme="minorHAnsi" w:hAnsi="Trebuchet MS" w:cstheme="minorBidi"/>
          <w:lang w:eastAsia="en-US"/>
        </w:rPr>
        <w:t>-climatice și sistemele agricole din Europa.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Rezultatele așteptate de la </w:t>
      </w:r>
      <w:proofErr w:type="spellStart"/>
      <w:r w:rsidRPr="0043702C">
        <w:rPr>
          <w:rFonts w:ascii="Trebuchet MS" w:hAnsi="Trebuchet MS" w:cs="Helvetica"/>
          <w:color w:val="333333"/>
        </w:rPr>
        <w:t>SolACE</w:t>
      </w:r>
      <w:proofErr w:type="spellEnd"/>
      <w:r w:rsidRPr="0043702C">
        <w:rPr>
          <w:rFonts w:ascii="Trebuchet MS" w:hAnsi="Trebuchet MS" w:cs="Helvetica"/>
          <w:color w:val="333333"/>
        </w:rPr>
        <w:t xml:space="preserve"> sunt: </w:t>
      </w:r>
    </w:p>
    <w:p w:rsidR="0043702C" w:rsidRPr="0043702C" w:rsidRDefault="0043702C" w:rsidP="00400C4E">
      <w:pPr>
        <w:numPr>
          <w:ilvl w:val="0"/>
          <w:numId w:val="5"/>
        </w:numPr>
        <w:shd w:val="clear" w:color="auto" w:fill="FFFFFF"/>
        <w:spacing w:after="200" w:line="360" w:lineRule="auto"/>
        <w:contextualSpacing/>
        <w:rPr>
          <w:rFonts w:ascii="Trebuchet MS" w:hAnsi="Trebuchet MS" w:cs="Helvetica"/>
          <w:color w:val="333333"/>
        </w:rPr>
      </w:pPr>
      <w:r w:rsidRPr="0043702C">
        <w:rPr>
          <w:rFonts w:ascii="Trebuchet MS" w:hAnsi="Trebuchet MS" w:cs="Helvetica"/>
          <w:color w:val="333333"/>
        </w:rPr>
        <w:t xml:space="preserve">Realizarea unor noi soiuri de cultură, în special hibrizi de grâu și cartof,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și inovații agronomice pentru a face față tensiunilor combinate cu apă și </w:t>
      </w:r>
      <w:proofErr w:type="spellStart"/>
      <w:r w:rsidRPr="0043702C">
        <w:rPr>
          <w:rFonts w:ascii="Trebuchet MS" w:hAnsi="Trebuchet MS" w:cs="Helvetica"/>
          <w:color w:val="333333"/>
        </w:rPr>
        <w:t>nutrienți</w:t>
      </w:r>
      <w:proofErr w:type="spellEnd"/>
      <w:r w:rsidRPr="0043702C">
        <w:rPr>
          <w:rFonts w:ascii="Trebuchet MS" w:hAnsi="Trebuchet MS" w:cs="Helvetica"/>
          <w:color w:val="333333"/>
        </w:rPr>
        <w:t>; </w:t>
      </w:r>
      <w:r w:rsidRPr="0043702C">
        <w:rPr>
          <w:rFonts w:ascii="Trebuchet MS" w:hAnsi="Trebuchet MS" w:cs="Helvetica"/>
          <w:color w:val="333333"/>
        </w:rPr>
        <w:br/>
        <w:t xml:space="preserve">          -   O mai bună cunoaștere și utilizare a azotului derivat din leguminoase pentru următoarea cultură în rotație.</w:t>
      </w:r>
      <w:r w:rsidRPr="0043702C">
        <w:rPr>
          <w:rFonts w:ascii="Trebuchet MS" w:hAnsi="Trebuchet MS" w:cs="Helvetica"/>
          <w:color w:val="333333"/>
        </w:rPr>
        <w:br/>
        <w:t xml:space="preserve">           -  O mai bună înțelegere a răspunsurilor subterane la limitările de apă și de </w:t>
      </w:r>
      <w:proofErr w:type="spellStart"/>
      <w:r w:rsidRPr="0043702C">
        <w:rPr>
          <w:rFonts w:ascii="Trebuchet MS" w:hAnsi="Trebuchet MS" w:cs="Helvetica"/>
          <w:color w:val="333333"/>
        </w:rPr>
        <w:t>nutrienți</w:t>
      </w:r>
      <w:proofErr w:type="spellEnd"/>
      <w:r w:rsidRPr="0043702C">
        <w:rPr>
          <w:rFonts w:ascii="Trebuchet MS" w:hAnsi="Trebuchet MS" w:cs="Helvetica"/>
          <w:color w:val="333333"/>
        </w:rPr>
        <w:t>. </w:t>
      </w:r>
      <w:r w:rsidRPr="0043702C">
        <w:rPr>
          <w:rFonts w:ascii="Trebuchet MS" w:hAnsi="Trebuchet MS" w:cs="Helvetica"/>
          <w:color w:val="333333"/>
        </w:rPr>
        <w:br/>
        <w:t xml:space="preserve">           - Realizarea unor instrumente pentru informarea (formarea) fermierilor și consilierilor agricoli cu privire la importanța proceselor / caracteristicilor solului, pentru eficiența utilizării resurselor. </w:t>
      </w:r>
      <w:r w:rsidRPr="0043702C">
        <w:rPr>
          <w:rFonts w:ascii="Trebuchet MS" w:hAnsi="Trebuchet MS" w:cs="Helvetica"/>
          <w:color w:val="333333"/>
        </w:rPr>
        <w:br/>
        <w:t xml:space="preserve">            - Co-creare și </w:t>
      </w:r>
      <w:proofErr w:type="spellStart"/>
      <w:r w:rsidRPr="0043702C">
        <w:rPr>
          <w:rFonts w:ascii="Trebuchet MS" w:hAnsi="Trebuchet MS" w:cs="Helvetica"/>
          <w:color w:val="333333"/>
        </w:rPr>
        <w:t>co</w:t>
      </w:r>
      <w:proofErr w:type="spellEnd"/>
      <w:r w:rsidRPr="0043702C">
        <w:rPr>
          <w:rFonts w:ascii="Trebuchet MS" w:hAnsi="Trebuchet MS" w:cs="Helvetica"/>
          <w:color w:val="333333"/>
        </w:rPr>
        <w:t>-evaluare a materialelor vegetale și inovațiilor agroecologice la nivelul fermelor.</w:t>
      </w:r>
    </w:p>
    <w:p w:rsidR="0043702C" w:rsidRPr="0043702C" w:rsidRDefault="0043702C" w:rsidP="00400C4E">
      <w:pPr>
        <w:numPr>
          <w:ilvl w:val="0"/>
          <w:numId w:val="5"/>
        </w:numPr>
        <w:shd w:val="clear" w:color="auto" w:fill="FFFFFF"/>
        <w:spacing w:after="200" w:line="360" w:lineRule="auto"/>
        <w:contextualSpacing/>
        <w:rPr>
          <w:rFonts w:ascii="Trebuchet MS" w:hAnsi="Trebuchet MS" w:cs="Helvetica"/>
          <w:color w:val="333333"/>
        </w:rPr>
      </w:pPr>
      <w:r w:rsidRPr="0043702C">
        <w:rPr>
          <w:rFonts w:ascii="Trebuchet MS" w:hAnsi="Trebuchet MS" w:cs="Helvetica"/>
          <w:color w:val="333333"/>
        </w:rPr>
        <w:t xml:space="preserve">Identificarea barierelor / factorilor favorizanți pentru adoptarea </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inovațiilor agroecologice, inclusiv la nivel normativ / legislativ.</w:t>
      </w:r>
    </w:p>
    <w:p w:rsidR="0043702C" w:rsidRPr="0043702C" w:rsidRDefault="0043702C" w:rsidP="0043702C">
      <w:pPr>
        <w:spacing w:after="200" w:line="276" w:lineRule="auto"/>
        <w:rPr>
          <w:rFonts w:ascii="Trebuchet MS" w:eastAsiaTheme="minorHAnsi" w:hAnsi="Trebuchet MS" w:cstheme="minorBidi"/>
          <w:b/>
          <w:lang w:eastAsia="en-US"/>
        </w:rPr>
      </w:pPr>
    </w:p>
    <w:p w:rsidR="0043702C" w:rsidRPr="000C529F" w:rsidRDefault="0043702C" w:rsidP="000C529F">
      <w:pPr>
        <w:keepNext/>
        <w:keepLines/>
        <w:shd w:val="clear" w:color="auto" w:fill="FFFFFF"/>
        <w:spacing w:before="300" w:after="375" w:line="276" w:lineRule="auto"/>
        <w:jc w:val="center"/>
        <w:outlineLvl w:val="0"/>
        <w:rPr>
          <w:rFonts w:ascii="Trebuchet MS" w:hAnsi="Trebuchet MS" w:cs="Helvetica"/>
          <w:b/>
          <w:color w:val="333333"/>
          <w:kern w:val="36"/>
        </w:rPr>
      </w:pPr>
      <w:r w:rsidRPr="0043702C">
        <w:rPr>
          <w:rFonts w:ascii="Trebuchet MS" w:hAnsi="Trebuchet MS" w:cs="Helvetica"/>
          <w:b/>
          <w:color w:val="333333"/>
          <w:kern w:val="36"/>
        </w:rPr>
        <w:t xml:space="preserve">Tomate RICCIO din Parma - un lanț de aprovizionare PILOT pentru îmbunătățirea soiurilor horticole locale și </w:t>
      </w:r>
      <w:r w:rsidR="000C529F">
        <w:rPr>
          <w:rFonts w:ascii="Trebuchet MS" w:hAnsi="Trebuchet MS" w:cs="Helvetica"/>
          <w:b/>
          <w:color w:val="333333"/>
          <w:kern w:val="36"/>
        </w:rPr>
        <w:t>a zonelor defavorizate (Italia)</w:t>
      </w:r>
    </w:p>
    <w:p w:rsidR="0043702C" w:rsidRPr="0043702C" w:rsidRDefault="0043702C" w:rsidP="0043702C">
      <w:pPr>
        <w:spacing w:after="200" w:line="276" w:lineRule="auto"/>
        <w:rPr>
          <w:rFonts w:ascii="Trebuchet MS" w:eastAsiaTheme="minorHAnsi" w:hAnsi="Trebuchet MS" w:cstheme="minorBidi"/>
        </w:rPr>
      </w:pPr>
      <w:r w:rsidRPr="0043702C">
        <w:rPr>
          <w:rFonts w:ascii="Trebuchet MS" w:eastAsiaTheme="minorHAnsi" w:hAnsi="Trebuchet MS" w:cstheme="minorBidi"/>
          <w:b/>
        </w:rPr>
        <w:t>Locație geografică principală (NUTS3)</w:t>
      </w:r>
      <w:r w:rsidRPr="0043702C">
        <w:rPr>
          <w:rFonts w:ascii="Trebuchet MS" w:eastAsiaTheme="minorHAnsi" w:hAnsi="Trebuchet MS" w:cstheme="minorBidi"/>
        </w:rPr>
        <w:tab/>
        <w:t xml:space="preserve">    Parma</w:t>
      </w:r>
    </w:p>
    <w:p w:rsidR="0043702C" w:rsidRPr="0043702C" w:rsidRDefault="0043702C" w:rsidP="0043702C">
      <w:pPr>
        <w:spacing w:after="200" w:line="276" w:lineRule="auto"/>
        <w:rPr>
          <w:rFonts w:ascii="Trebuchet MS" w:eastAsiaTheme="minorHAnsi" w:hAnsi="Trebuchet MS" w:cstheme="minorBidi"/>
        </w:rPr>
      </w:pPr>
      <w:r w:rsidRPr="0043702C">
        <w:rPr>
          <w:rFonts w:ascii="Trebuchet MS" w:eastAsiaTheme="minorHAnsi" w:hAnsi="Trebuchet MS" w:cstheme="minorBidi"/>
          <w:b/>
        </w:rPr>
        <w:t>Altă locație geografică (NUTS3)</w:t>
      </w:r>
      <w:r w:rsidRPr="0043702C">
        <w:rPr>
          <w:rFonts w:ascii="Trebuchet MS" w:eastAsiaTheme="minorHAnsi" w:hAnsi="Trebuchet MS" w:cstheme="minorBidi"/>
          <w:b/>
        </w:rPr>
        <w:tab/>
      </w:r>
      <w:r w:rsidRPr="0043702C">
        <w:rPr>
          <w:rFonts w:ascii="Trebuchet MS" w:eastAsiaTheme="minorHAnsi" w:hAnsi="Trebuchet MS" w:cstheme="minorBidi"/>
        </w:rPr>
        <w:t xml:space="preserve">              </w:t>
      </w:r>
      <w:proofErr w:type="spellStart"/>
      <w:r w:rsidRPr="0043702C">
        <w:rPr>
          <w:rFonts w:ascii="Trebuchet MS" w:eastAsiaTheme="minorHAnsi" w:hAnsi="Trebuchet MS" w:cstheme="minorBidi"/>
        </w:rPr>
        <w:t>Reggio</w:t>
      </w:r>
      <w:proofErr w:type="spellEnd"/>
      <w:r w:rsidRPr="0043702C">
        <w:rPr>
          <w:rFonts w:ascii="Trebuchet MS" w:eastAsiaTheme="minorHAnsi" w:hAnsi="Trebuchet MS" w:cstheme="minorBidi"/>
        </w:rPr>
        <w:t xml:space="preserve"> Emilia</w:t>
      </w:r>
    </w:p>
    <w:p w:rsidR="0043702C" w:rsidRPr="0043702C" w:rsidRDefault="0043702C" w:rsidP="0043702C">
      <w:pPr>
        <w:spacing w:after="200" w:line="276" w:lineRule="auto"/>
        <w:rPr>
          <w:rFonts w:ascii="Trebuchet MS" w:eastAsiaTheme="minorHAnsi" w:hAnsi="Trebuchet MS" w:cstheme="minorBidi"/>
        </w:rPr>
      </w:pPr>
      <w:r w:rsidRPr="0043702C">
        <w:rPr>
          <w:rFonts w:ascii="Trebuchet MS" w:eastAsiaTheme="minorHAnsi" w:hAnsi="Trebuchet MS" w:cstheme="minorBidi"/>
          <w:b/>
        </w:rPr>
        <w:t>Altă locație geografică (NUTS3)</w:t>
      </w:r>
      <w:r w:rsidRPr="0043702C">
        <w:rPr>
          <w:rFonts w:ascii="Trebuchet MS" w:eastAsiaTheme="minorHAnsi" w:hAnsi="Trebuchet MS" w:cstheme="minorBidi"/>
          <w:b/>
        </w:rPr>
        <w:tab/>
      </w:r>
      <w:r w:rsidRPr="0043702C">
        <w:rPr>
          <w:rFonts w:ascii="Trebuchet MS" w:eastAsiaTheme="minorHAnsi" w:hAnsi="Trebuchet MS" w:cstheme="minorBidi"/>
        </w:rPr>
        <w:t xml:space="preserve">               Piacenza</w:t>
      </w:r>
    </w:p>
    <w:p w:rsidR="0043702C" w:rsidRPr="0043702C" w:rsidRDefault="0043702C" w:rsidP="0043702C">
      <w:pPr>
        <w:spacing w:after="200" w:line="276" w:lineRule="auto"/>
        <w:rPr>
          <w:rFonts w:ascii="Trebuchet MS" w:eastAsiaTheme="minorHAnsi" w:hAnsi="Trebuchet MS" w:cstheme="minorBidi"/>
        </w:rPr>
      </w:pP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lastRenderedPageBreak/>
        <w:t>Cuvinte cheie</w:t>
      </w:r>
      <w:r w:rsidRPr="0043702C">
        <w:rPr>
          <w:rFonts w:ascii="Trebuchet MS" w:eastAsiaTheme="minorHAnsi" w:hAnsi="Trebuchet MS" w:cstheme="minorBidi"/>
        </w:rPr>
        <w:tab/>
        <w:t>Practică agricolă. Producție vegetală și horticultură. Resurse genetice. Lanț de aprovizionare, comercializare și consum.</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Sursa principală de finanțare</w:t>
      </w:r>
      <w:r w:rsidRPr="0043702C">
        <w:rPr>
          <w:rFonts w:ascii="Trebuchet MS" w:eastAsiaTheme="minorHAnsi" w:hAnsi="Trebuchet MS" w:cstheme="minorBidi"/>
        </w:rPr>
        <w:tab/>
        <w:t>Dezvoltare rurală 2014-2020 pentru grupuri operaționale (în sensul articolului 56 din Regulamentul 1305/2013)</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Tipul proiectului</w:t>
      </w:r>
      <w:r w:rsidRPr="0043702C">
        <w:rPr>
          <w:rFonts w:ascii="Trebuchet MS" w:eastAsiaTheme="minorHAnsi" w:hAnsi="Trebuchet MS" w:cstheme="minorBidi"/>
        </w:rPr>
        <w:tab/>
        <w:t>Grup operațional</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Perioada proiectului</w:t>
      </w:r>
      <w:r w:rsidRPr="0043702C">
        <w:rPr>
          <w:rFonts w:ascii="Trebuchet MS" w:eastAsiaTheme="minorHAnsi" w:hAnsi="Trebuchet MS" w:cstheme="minorBidi"/>
        </w:rPr>
        <w:t xml:space="preserve">    2019 -2022</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Starea proiectului</w:t>
      </w:r>
      <w:r w:rsidRPr="0043702C">
        <w:rPr>
          <w:rFonts w:ascii="Trebuchet MS" w:eastAsiaTheme="minorHAnsi" w:hAnsi="Trebuchet MS" w:cstheme="minorBidi"/>
        </w:rPr>
        <w:tab/>
        <w:t>În curs de desfășurare</w:t>
      </w:r>
    </w:p>
    <w:p w:rsidR="0043702C" w:rsidRPr="0043702C" w:rsidRDefault="0043702C" w:rsidP="0026250A">
      <w:pPr>
        <w:spacing w:line="360" w:lineRule="auto"/>
        <w:rPr>
          <w:rFonts w:ascii="Trebuchet MS" w:eastAsiaTheme="minorHAnsi" w:hAnsi="Trebuchet MS" w:cstheme="minorBidi"/>
          <w:b/>
        </w:rPr>
      </w:pPr>
      <w:r w:rsidRPr="0043702C">
        <w:rPr>
          <w:rFonts w:ascii="Trebuchet MS" w:eastAsiaTheme="minorHAnsi" w:hAnsi="Trebuchet MS" w:cstheme="minorBidi"/>
          <w:b/>
        </w:rPr>
        <w:t xml:space="preserve">Buget total: </w:t>
      </w:r>
      <w:r w:rsidRPr="0043702C">
        <w:rPr>
          <w:rFonts w:ascii="Trebuchet MS" w:eastAsiaTheme="minorHAnsi" w:hAnsi="Trebuchet MS" w:cstheme="minorBidi"/>
        </w:rPr>
        <w:t>214.885,52 Euro</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Coordonator de proiect</w:t>
      </w:r>
      <w:r w:rsidRPr="0043702C">
        <w:rPr>
          <w:rFonts w:ascii="Trebuchet MS" w:eastAsiaTheme="minorHAnsi" w:hAnsi="Trebuchet MS" w:cstheme="minorBidi"/>
        </w:rPr>
        <w:t>/</w:t>
      </w:r>
      <w:r w:rsidRPr="0043702C">
        <w:rPr>
          <w:rFonts w:ascii="Trebuchet MS" w:eastAsiaTheme="minorHAnsi" w:hAnsi="Trebuchet MS" w:cstheme="minorBidi"/>
          <w:b/>
        </w:rPr>
        <w:t>Persoana de contact</w:t>
      </w:r>
      <w:r w:rsidRPr="0043702C">
        <w:rPr>
          <w:rFonts w:ascii="Trebuchet MS" w:eastAsiaTheme="minorHAnsi" w:hAnsi="Trebuchet MS" w:cstheme="minorBidi"/>
        </w:rPr>
        <w:t>: Universitatea Catolică a Inimii Sacre</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Adresa</w:t>
      </w:r>
      <w:r w:rsidRPr="0043702C">
        <w:rPr>
          <w:rFonts w:ascii="Trebuchet MS" w:eastAsiaTheme="minorHAnsi" w:hAnsi="Trebuchet MS" w:cstheme="minorBidi"/>
        </w:rPr>
        <w:t xml:space="preserve">: Via Emilia </w:t>
      </w:r>
      <w:proofErr w:type="spellStart"/>
      <w:r w:rsidRPr="0043702C">
        <w:rPr>
          <w:rFonts w:ascii="Trebuchet MS" w:eastAsiaTheme="minorHAnsi" w:hAnsi="Trebuchet MS" w:cstheme="minorBidi"/>
        </w:rPr>
        <w:t>Parmense</w:t>
      </w:r>
      <w:proofErr w:type="spellEnd"/>
      <w:r w:rsidRPr="0043702C">
        <w:rPr>
          <w:rFonts w:ascii="Trebuchet MS" w:eastAsiaTheme="minorHAnsi" w:hAnsi="Trebuchet MS" w:cstheme="minorBidi"/>
        </w:rPr>
        <w:t>, 84 - 29122 Piacenza (Italia)</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E-mail</w:t>
      </w:r>
      <w:r w:rsidRPr="0043702C">
        <w:rPr>
          <w:rFonts w:ascii="Trebuchet MS" w:eastAsiaTheme="minorHAnsi" w:hAnsi="Trebuchet MS" w:cstheme="minorBidi"/>
        </w:rPr>
        <w:t>: direzione.sede-pc@pec.ucsc.it</w:t>
      </w:r>
    </w:p>
    <w:p w:rsidR="0043702C" w:rsidRPr="0043702C" w:rsidRDefault="0043702C" w:rsidP="0026250A">
      <w:pPr>
        <w:spacing w:line="360" w:lineRule="auto"/>
        <w:rPr>
          <w:rFonts w:ascii="Trebuchet MS" w:eastAsiaTheme="minorHAnsi" w:hAnsi="Trebuchet MS" w:cstheme="minorBidi"/>
        </w:rPr>
      </w:pPr>
      <w:r w:rsidRPr="0043702C">
        <w:rPr>
          <w:rFonts w:ascii="Trebuchet MS" w:eastAsiaTheme="minorHAnsi" w:hAnsi="Trebuchet MS" w:cstheme="minorBidi"/>
          <w:b/>
        </w:rPr>
        <w:t>Telefon</w:t>
      </w:r>
      <w:r w:rsidRPr="0043702C">
        <w:rPr>
          <w:rFonts w:ascii="Trebuchet MS" w:eastAsiaTheme="minorHAnsi" w:hAnsi="Trebuchet MS" w:cstheme="minorBidi"/>
        </w:rPr>
        <w:t>: 0039 0523 599121</w:t>
      </w:r>
    </w:p>
    <w:p w:rsidR="0043702C" w:rsidRPr="0043702C" w:rsidRDefault="0043702C" w:rsidP="0026250A">
      <w:pPr>
        <w:spacing w:after="200" w:line="360" w:lineRule="auto"/>
        <w:rPr>
          <w:rFonts w:ascii="Trebuchet MS" w:eastAsiaTheme="minorHAnsi" w:hAnsi="Trebuchet MS" w:cstheme="minorBidi"/>
        </w:rPr>
      </w:pPr>
      <w:r w:rsidRPr="0043702C">
        <w:rPr>
          <w:rFonts w:ascii="Trebuchet MS" w:eastAsiaTheme="minorHAnsi" w:hAnsi="Trebuchet MS" w:cstheme="minorBidi"/>
          <w:b/>
        </w:rPr>
        <w:t>Categorie de partener</w:t>
      </w:r>
      <w:r w:rsidRPr="0043702C">
        <w:rPr>
          <w:rFonts w:ascii="Trebuchet MS" w:eastAsiaTheme="minorHAnsi" w:hAnsi="Trebuchet MS" w:cstheme="minorBidi"/>
        </w:rPr>
        <w:t>: cercetător</w:t>
      </w:r>
    </w:p>
    <w:p w:rsidR="0043702C" w:rsidRPr="0043702C" w:rsidRDefault="0043702C" w:rsidP="0026250A">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Obiectivul proiectului: </w:t>
      </w:r>
    </w:p>
    <w:p w:rsidR="0043702C" w:rsidRPr="0043702C" w:rsidRDefault="0043702C" w:rsidP="00D025BF">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Proiectul își propune să îmbunătățească lanțul de aprovizionare cu roșii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di Parma prin următoarele obiective specifice: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1) analiza pieței și dezvoltarea unei platforme de comerț electronic;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2) noi metode de procesare (suc de roșii pentru a bea);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3) înregistrarea soiului în Registrul național;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4) evaluarea eficacității tratamentelor inovatoare pentru cultivarea tomatelor în regim organic;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5) dezvoltarea unei metode moleculare pentru trasabilitatea lanțului de aprovizionare; </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6) diseminarea rezultatelor și instruirea fermierilor. </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Descrierea activităților: </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Proiectul include următoarele acțiuni:</w:t>
      </w:r>
      <w:r w:rsidRPr="0043702C">
        <w:rPr>
          <w:rFonts w:ascii="Trebuchet MS" w:hAnsi="Trebuchet MS" w:cs="Helvetica"/>
          <w:color w:val="333333"/>
        </w:rPr>
        <w:br/>
        <w:t>- Exercițiu de cooperare. Echipa operațională va lucra pentru a monitoriza progresul și pentru a asigura integrarea între partenerii reali și asociați.</w:t>
      </w:r>
      <w:r w:rsidRPr="0043702C">
        <w:rPr>
          <w:rFonts w:ascii="Trebuchet MS" w:hAnsi="Trebuchet MS" w:cs="Helvetica"/>
          <w:color w:val="333333"/>
        </w:rPr>
        <w:br/>
        <w:t>- Acțiuni specifice pentru realizarea p</w:t>
      </w:r>
      <w:r w:rsidR="005D4CDA">
        <w:rPr>
          <w:rFonts w:ascii="Trebuchet MS" w:hAnsi="Trebuchet MS" w:cs="Helvetica"/>
          <w:color w:val="333333"/>
        </w:rPr>
        <w:t>lanului: 1) Analiza pieței; 2) D</w:t>
      </w:r>
      <w:r w:rsidRPr="0043702C">
        <w:rPr>
          <w:rFonts w:ascii="Trebuchet MS" w:hAnsi="Trebuchet MS" w:cs="Helvetica"/>
          <w:color w:val="333333"/>
        </w:rPr>
        <w:t xml:space="preserve">ezvoltarea unei platforme de comerț electronic; 3) Producția de suc de roșii ca alternativă la </w:t>
      </w:r>
      <w:r w:rsidR="005D4CDA">
        <w:rPr>
          <w:rFonts w:ascii="Trebuchet MS" w:hAnsi="Trebuchet MS" w:cs="Helvetica"/>
          <w:color w:val="333333"/>
        </w:rPr>
        <w:lastRenderedPageBreak/>
        <w:t>bulion</w:t>
      </w:r>
      <w:r w:rsidRPr="0043702C">
        <w:rPr>
          <w:rFonts w:ascii="Trebuchet MS" w:hAnsi="Trebuchet MS" w:cs="Helvetica"/>
          <w:color w:val="333333"/>
        </w:rPr>
        <w:t>; 4) Caracterizarea soiului pentru înregistrarea sa în Registrul național; 5) Dezvoltarea unui sistem de trasabilitate moleculară pentru protejarea lanțului de aprovizionare.</w:t>
      </w:r>
      <w:r w:rsidRPr="0043702C">
        <w:rPr>
          <w:rFonts w:ascii="Trebuchet MS" w:hAnsi="Trebuchet MS" w:cs="Helvetica"/>
          <w:color w:val="333333"/>
        </w:rPr>
        <w:br/>
        <w:t>- Diseminare rezultate.</w:t>
      </w:r>
      <w:r w:rsidRPr="0043702C">
        <w:rPr>
          <w:rFonts w:ascii="Trebuchet MS" w:hAnsi="Trebuchet MS" w:cs="Helvetica"/>
          <w:color w:val="333333"/>
        </w:rPr>
        <w:br/>
        <w:t>- Instruire (organizare de cursuri).</w:t>
      </w:r>
    </w:p>
    <w:p w:rsidR="0043702C" w:rsidRPr="00611083" w:rsidRDefault="0043702C" w:rsidP="00400C4E">
      <w:pPr>
        <w:pStyle w:val="Listparagraf"/>
        <w:numPr>
          <w:ilvl w:val="0"/>
          <w:numId w:val="6"/>
        </w:numPr>
        <w:spacing w:after="200" w:line="360" w:lineRule="auto"/>
        <w:ind w:left="284"/>
        <w:rPr>
          <w:rFonts w:ascii="Trebuchet MS" w:eastAsiaTheme="minorHAnsi" w:hAnsi="Trebuchet MS" w:cstheme="minorBidi"/>
          <w:b/>
          <w:lang w:eastAsia="en-US"/>
        </w:rPr>
      </w:pPr>
      <w:r w:rsidRPr="00611083">
        <w:rPr>
          <w:rFonts w:ascii="Trebuchet MS" w:eastAsiaTheme="minorHAnsi" w:hAnsi="Trebuchet MS" w:cstheme="minorBidi"/>
          <w:b/>
          <w:lang w:eastAsia="en-US"/>
        </w:rPr>
        <w:t>Analiza pieței</w:t>
      </w:r>
    </w:p>
    <w:p w:rsidR="0043702C" w:rsidRPr="00611083" w:rsidRDefault="0043702C" w:rsidP="00611083">
      <w:pPr>
        <w:shd w:val="clear" w:color="auto" w:fill="FFFFFF"/>
        <w:spacing w:after="150" w:line="360" w:lineRule="auto"/>
        <w:jc w:val="both"/>
        <w:rPr>
          <w:rFonts w:ascii="Trebuchet MS" w:hAnsi="Trebuchet MS" w:cs="Helvetica"/>
          <w:color w:val="333333"/>
        </w:rPr>
      </w:pPr>
      <w:r w:rsidRPr="0043702C">
        <w:rPr>
          <w:rFonts w:ascii="Trebuchet MS" w:hAnsi="Trebuchet MS" w:cs="Helvetica"/>
          <w:color w:val="333333"/>
        </w:rPr>
        <w:t xml:space="preserve">              În cadrul acestei acțiuni, vor fi efectuate cercetări de piață pentru a evalua potențialul de comercializare al tomatei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di Parma. Obiectivul acestui studiu va fi evaluarea potențialului de piață al tomatelor</w:t>
      </w:r>
      <w:r w:rsidRPr="0043702C">
        <w:rPr>
          <w:rFonts w:asciiTheme="minorHAnsi" w:eastAsiaTheme="minorHAnsi" w:hAnsiTheme="minorHAnsi" w:cstheme="minorBidi"/>
          <w:sz w:val="22"/>
          <w:szCs w:val="22"/>
          <w:lang w:eastAsia="en-US"/>
        </w:rPr>
        <w:t xml:space="preserve">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di Parma vândute proaspete. Pe baza experiențelor dobândite înainte de acest proiect de către Asociația Agricultorilor </w:t>
      </w:r>
      <w:proofErr w:type="spellStart"/>
      <w:r w:rsidRPr="0043702C">
        <w:rPr>
          <w:rFonts w:ascii="Trebuchet MS" w:hAnsi="Trebuchet MS" w:cs="Helvetica"/>
          <w:color w:val="333333"/>
        </w:rPr>
        <w:t>Custodi</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del</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Pomodoro</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di Parma, acest produs, datorită caracteristicilor sale identitare unice (de exemplu în ceea ce privește forma, consistența, aroma), este deosebit de potrivit pentru consumul în stare proaspătă.  Având în vedere prognoza pentru producțiile ce vor fi realizate în anii următori, zona geografică acoperită de această analiză de piață se va referi la provincia Parma și la regiunile din imediata vecinătate Emilia-</w:t>
      </w:r>
      <w:proofErr w:type="spellStart"/>
      <w:r w:rsidRPr="0043702C">
        <w:rPr>
          <w:rFonts w:ascii="Trebuchet MS" w:hAnsi="Trebuchet MS" w:cs="Helvetica"/>
          <w:color w:val="333333"/>
        </w:rPr>
        <w:t>Romagna</w:t>
      </w:r>
      <w:proofErr w:type="spellEnd"/>
      <w:r w:rsidRPr="0043702C">
        <w:rPr>
          <w:rFonts w:ascii="Trebuchet MS" w:hAnsi="Trebuchet MS" w:cs="Helvetica"/>
          <w:color w:val="333333"/>
        </w:rPr>
        <w:t xml:space="preserve"> și Lombardia, ajungând în cele din urmă pe piețele din Milano și Bologna. Durata preconizată a acțiunii este de 14 luni, încep</w:t>
      </w:r>
      <w:r w:rsidR="00611083">
        <w:rPr>
          <w:rFonts w:ascii="Trebuchet MS" w:hAnsi="Trebuchet MS" w:cs="Helvetica"/>
          <w:color w:val="333333"/>
        </w:rPr>
        <w:t>ând cu a patra lună a planului.</w:t>
      </w:r>
    </w:p>
    <w:p w:rsidR="0043702C" w:rsidRPr="0043702C" w:rsidRDefault="00611083" w:rsidP="0043702C">
      <w:pPr>
        <w:shd w:val="clear" w:color="auto" w:fill="FFFFFF"/>
        <w:spacing w:after="150" w:line="360" w:lineRule="auto"/>
        <w:rPr>
          <w:rFonts w:ascii="Trebuchet MS" w:hAnsi="Trebuchet MS" w:cs="Helvetica"/>
          <w:b/>
          <w:color w:val="333333"/>
        </w:rPr>
      </w:pPr>
      <w:r>
        <w:rPr>
          <w:rFonts w:ascii="Trebuchet MS" w:hAnsi="Trebuchet MS" w:cs="Helvetica"/>
          <w:b/>
          <w:color w:val="333333"/>
        </w:rPr>
        <w:t xml:space="preserve">2. </w:t>
      </w:r>
      <w:r w:rsidR="0043702C" w:rsidRPr="0043702C">
        <w:rPr>
          <w:rFonts w:ascii="Trebuchet MS" w:hAnsi="Trebuchet MS" w:cs="Helvetica"/>
          <w:b/>
          <w:color w:val="333333"/>
        </w:rPr>
        <w:t xml:space="preserve"> Dezvoltarea unei platforme de comerț electronic. </w:t>
      </w:r>
    </w:p>
    <w:p w:rsidR="00611083"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Comercializarea produselor alimentare </w:t>
      </w:r>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 xml:space="preserve">prin canalele de vânzare prin web se răspândește din ce în ce mai mult și atrage un interes din ce în ce mai mare din partea clienților care caută produse de calitate, dificil de găsit pe canalele tradiționale. Utilizarea web-ului este, prin urmare, strategică și nu mai este neglijabilă pentru a comercializa și răspândi aceste tipuri de produse agricole. Ca parte a proiectului, această acțiune vizează în principal îmbunătățirea produselor obținute prin procesarea tomatei </w:t>
      </w:r>
      <w:proofErr w:type="spellStart"/>
      <w:r w:rsidRPr="0043702C">
        <w:rPr>
          <w:rFonts w:ascii="Trebuchet MS" w:hAnsi="Trebuchet MS" w:cs="Helvetica"/>
          <w:color w:val="333333"/>
        </w:rPr>
        <w:t>Riccio</w:t>
      </w:r>
      <w:proofErr w:type="spellEnd"/>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di Parma, mai degrabă decât îmbunătățirea tomatei proaspete.</w:t>
      </w:r>
      <w:r w:rsidR="00611083">
        <w:rPr>
          <w:rFonts w:ascii="Trebuchet MS" w:hAnsi="Trebuchet MS" w:cs="Helvetica"/>
          <w:color w:val="333333"/>
        </w:rPr>
        <w:t xml:space="preserve"> Realizarea</w:t>
      </w:r>
      <w:r w:rsidRPr="0043702C">
        <w:rPr>
          <w:rFonts w:ascii="Trebuchet MS" w:hAnsi="Trebuchet MS" w:cs="Helvetica"/>
          <w:color w:val="333333"/>
        </w:rPr>
        <w:t> W</w:t>
      </w:r>
      <w:r w:rsidR="00611083">
        <w:rPr>
          <w:rFonts w:ascii="Trebuchet MS" w:hAnsi="Trebuchet MS" w:cs="Helvetica"/>
          <w:color w:val="333333"/>
        </w:rPr>
        <w:t xml:space="preserve">eb </w:t>
      </w:r>
      <w:proofErr w:type="spellStart"/>
      <w:r w:rsidRPr="0043702C">
        <w:rPr>
          <w:rFonts w:ascii="Trebuchet MS" w:hAnsi="Trebuchet MS" w:cs="Helvetica"/>
          <w:color w:val="333333"/>
        </w:rPr>
        <w:t>P</w:t>
      </w:r>
      <w:r w:rsidR="00611083">
        <w:rPr>
          <w:rFonts w:ascii="Trebuchet MS" w:hAnsi="Trebuchet MS" w:cs="Helvetica"/>
          <w:color w:val="333333"/>
        </w:rPr>
        <w:t>latform</w:t>
      </w:r>
      <w:proofErr w:type="spellEnd"/>
      <w:r w:rsidRPr="0043702C">
        <w:rPr>
          <w:rFonts w:ascii="Trebuchet MS" w:hAnsi="Trebuchet MS" w:cs="Helvetica"/>
          <w:color w:val="333333"/>
        </w:rPr>
        <w:t xml:space="preserve"> este structurat</w:t>
      </w:r>
      <w:r w:rsidR="00611083">
        <w:rPr>
          <w:rFonts w:ascii="Trebuchet MS" w:hAnsi="Trebuchet MS" w:cs="Helvetica"/>
          <w:color w:val="333333"/>
        </w:rPr>
        <w:t>ă</w:t>
      </w:r>
      <w:r w:rsidRPr="0043702C">
        <w:rPr>
          <w:rFonts w:ascii="Trebuchet MS" w:hAnsi="Trebuchet MS" w:cs="Helvetica"/>
          <w:color w:val="333333"/>
        </w:rPr>
        <w:t xml:space="preserve"> în trei sub-acțiuni diferite care vizează dezvoltarea și integrarea unei platforme de comerț electronic și promovarea acesteia. </w:t>
      </w:r>
      <w:r w:rsidR="00611083">
        <w:rPr>
          <w:rFonts w:ascii="Trebuchet MS" w:hAnsi="Trebuchet MS" w:cs="Helvetica"/>
          <w:color w:val="333333"/>
        </w:rPr>
        <w:t>Aceste trei sub-acțiuni sunt</w:t>
      </w:r>
    </w:p>
    <w:p w:rsidR="00611083" w:rsidRPr="00611083" w:rsidRDefault="0043702C" w:rsidP="00400C4E">
      <w:pPr>
        <w:pStyle w:val="Listparagraf"/>
        <w:numPr>
          <w:ilvl w:val="0"/>
          <w:numId w:val="7"/>
        </w:numPr>
        <w:shd w:val="clear" w:color="auto" w:fill="FFFFFF"/>
        <w:spacing w:after="150" w:line="360" w:lineRule="auto"/>
        <w:rPr>
          <w:rFonts w:ascii="Trebuchet MS" w:hAnsi="Trebuchet MS" w:cs="Helvetica"/>
          <w:color w:val="333333"/>
        </w:rPr>
      </w:pPr>
      <w:r w:rsidRPr="00611083">
        <w:rPr>
          <w:rFonts w:ascii="Trebuchet MS" w:hAnsi="Trebuchet MS" w:cs="Helvetica"/>
          <w:color w:val="333333"/>
        </w:rPr>
        <w:t>Crearea unei platforme de comerț electronic și ON-LINE.</w:t>
      </w:r>
    </w:p>
    <w:p w:rsidR="00611083" w:rsidRDefault="0043702C" w:rsidP="00611083">
      <w:pPr>
        <w:shd w:val="clear" w:color="auto" w:fill="FFFFFF"/>
        <w:spacing w:after="150" w:line="360" w:lineRule="auto"/>
        <w:ind w:left="75"/>
        <w:rPr>
          <w:rFonts w:ascii="Trebuchet MS" w:hAnsi="Trebuchet MS" w:cs="Helvetica"/>
          <w:color w:val="333333"/>
        </w:rPr>
      </w:pPr>
      <w:r w:rsidRPr="00611083">
        <w:rPr>
          <w:rFonts w:ascii="Trebuchet MS" w:hAnsi="Trebuchet MS" w:cs="Helvetica"/>
          <w:color w:val="333333"/>
        </w:rPr>
        <w:lastRenderedPageBreak/>
        <w:t> </w:t>
      </w:r>
      <w:r w:rsidR="00611083" w:rsidRPr="00611083">
        <w:rPr>
          <w:rFonts w:ascii="Trebuchet MS" w:hAnsi="Trebuchet MS" w:cs="Helvetica"/>
          <w:color w:val="333333"/>
        </w:rPr>
        <w:t>b</w:t>
      </w:r>
      <w:r w:rsidRPr="00611083">
        <w:rPr>
          <w:rFonts w:ascii="Trebuchet MS" w:hAnsi="Trebuchet MS" w:cs="Helvetica"/>
          <w:color w:val="333333"/>
        </w:rPr>
        <w:t>) Integrare E-COMMERCE pentru grupuri de achiziții comune. </w:t>
      </w:r>
    </w:p>
    <w:p w:rsidR="00611083" w:rsidRPr="000C529F" w:rsidRDefault="00611083" w:rsidP="000C529F">
      <w:pPr>
        <w:shd w:val="clear" w:color="auto" w:fill="FFFFFF"/>
        <w:spacing w:after="150" w:line="360" w:lineRule="auto"/>
        <w:ind w:left="75"/>
        <w:rPr>
          <w:rFonts w:ascii="Trebuchet MS" w:hAnsi="Trebuchet MS" w:cs="Helvetica"/>
          <w:color w:val="333333"/>
        </w:rPr>
      </w:pPr>
      <w:r>
        <w:rPr>
          <w:rFonts w:ascii="Trebuchet MS" w:hAnsi="Trebuchet MS" w:cs="Helvetica"/>
          <w:color w:val="333333"/>
        </w:rPr>
        <w:t xml:space="preserve"> c</w:t>
      </w:r>
      <w:r w:rsidR="0043702C" w:rsidRPr="00611083">
        <w:rPr>
          <w:rFonts w:ascii="Trebuchet MS" w:hAnsi="Trebuchet MS" w:cs="Helvetica"/>
          <w:color w:val="333333"/>
        </w:rPr>
        <w:t xml:space="preserve">) Promovarea comercializării tomatei </w:t>
      </w:r>
      <w:proofErr w:type="spellStart"/>
      <w:r w:rsidR="0043702C" w:rsidRPr="00611083">
        <w:rPr>
          <w:rFonts w:ascii="Trebuchet MS" w:hAnsi="Trebuchet MS" w:cs="Helvetica"/>
          <w:color w:val="333333"/>
        </w:rPr>
        <w:t>Riccio</w:t>
      </w:r>
      <w:proofErr w:type="spellEnd"/>
      <w:r w:rsidR="0043702C" w:rsidRPr="00611083">
        <w:rPr>
          <w:rFonts w:ascii="Trebuchet MS" w:hAnsi="Trebuchet MS" w:cs="Helvetica"/>
          <w:color w:val="333333"/>
        </w:rPr>
        <w:t xml:space="preserve"> prin canale web și organizare de evenimente. </w:t>
      </w:r>
    </w:p>
    <w:p w:rsidR="0043702C" w:rsidRPr="0043702C" w:rsidRDefault="00611083" w:rsidP="0043702C">
      <w:pPr>
        <w:shd w:val="clear" w:color="auto" w:fill="FFFFFF"/>
        <w:spacing w:after="150" w:line="360" w:lineRule="auto"/>
        <w:rPr>
          <w:rFonts w:ascii="Trebuchet MS" w:hAnsi="Trebuchet MS" w:cs="Helvetica"/>
          <w:b/>
          <w:color w:val="333333"/>
        </w:rPr>
      </w:pPr>
      <w:r>
        <w:rPr>
          <w:rFonts w:ascii="Trebuchet MS" w:hAnsi="Trebuchet MS" w:cs="Helvetica"/>
          <w:b/>
          <w:color w:val="333333"/>
        </w:rPr>
        <w:t>3.</w:t>
      </w:r>
      <w:r w:rsidR="0043702C" w:rsidRPr="0043702C">
        <w:rPr>
          <w:rFonts w:ascii="Trebuchet MS" w:hAnsi="Trebuchet MS" w:cs="Helvetica"/>
          <w:b/>
          <w:color w:val="333333"/>
        </w:rPr>
        <w:t xml:space="preserve">    Evaluarea</w:t>
      </w:r>
      <w:r w:rsidR="00A964E7">
        <w:rPr>
          <w:rFonts w:ascii="Trebuchet MS" w:hAnsi="Trebuchet MS" w:cs="Helvetica"/>
          <w:b/>
          <w:color w:val="333333"/>
        </w:rPr>
        <w:t xml:space="preserve"> eficienței producerii</w:t>
      </w:r>
      <w:r w:rsidR="0043702C" w:rsidRPr="0043702C">
        <w:rPr>
          <w:rFonts w:ascii="Trebuchet MS" w:hAnsi="Trebuchet MS" w:cs="Helvetica"/>
          <w:b/>
          <w:color w:val="333333"/>
        </w:rPr>
        <w:t xml:space="preserve"> sucului de roșii ca metodă alternativă la producția de bulion.   </w:t>
      </w:r>
    </w:p>
    <w:p w:rsidR="0043702C" w:rsidRPr="00152D51" w:rsidRDefault="0043702C" w:rsidP="00152D51">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Producerea de bulion reprezintă metoda clasică de procesare a </w:t>
      </w:r>
      <w:proofErr w:type="spellStart"/>
      <w:r w:rsidRPr="0043702C">
        <w:rPr>
          <w:rFonts w:ascii="Trebuchet MS" w:hAnsi="Trebuchet MS" w:cs="Helvetica"/>
          <w:color w:val="333333"/>
        </w:rPr>
        <w:t>a</w:t>
      </w:r>
      <w:proofErr w:type="spellEnd"/>
      <w:r w:rsidRPr="0043702C">
        <w:rPr>
          <w:rFonts w:ascii="Trebuchet MS" w:hAnsi="Trebuchet MS" w:cs="Helvetica"/>
          <w:color w:val="333333"/>
        </w:rPr>
        <w:t xml:space="preserve"> tomatei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di Parma, metodă aplic</w:t>
      </w:r>
      <w:r w:rsidR="00A964E7">
        <w:rPr>
          <w:rFonts w:ascii="Trebuchet MS" w:hAnsi="Trebuchet MS" w:cs="Helvetica"/>
          <w:color w:val="333333"/>
        </w:rPr>
        <w:t>ată în mod curent de fermierii a</w:t>
      </w:r>
      <w:r w:rsidRPr="0043702C">
        <w:rPr>
          <w:rFonts w:ascii="Trebuchet MS" w:hAnsi="Trebuchet MS" w:cs="Helvetica"/>
          <w:color w:val="333333"/>
        </w:rPr>
        <w:t>sociației. Bulionul este apoi vândut consumatorului, prin distribuție la scară largă sau vânzare directă, în borcane de sticlă de 500 de grame.</w:t>
      </w:r>
      <w:r w:rsidRPr="0043702C">
        <w:rPr>
          <w:rFonts w:ascii="Trebuchet MS" w:hAnsi="Trebuchet MS" w:cs="Helvetica"/>
          <w:color w:val="333333"/>
        </w:rPr>
        <w:br/>
        <w:t xml:space="preserve">             În cadrul proiectului, în colaborare cu unii parteneri, va fi testată și evaluată posibilitatea producerii de sucuri de roșii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pentru a fi utilizate ca metodă alternativă de procesare a producției de roșii.  Producția de suc</w:t>
      </w:r>
      <w:r w:rsidR="00A964E7">
        <w:rPr>
          <w:rFonts w:ascii="Trebuchet MS" w:hAnsi="Trebuchet MS" w:cs="Helvetica"/>
          <w:color w:val="333333"/>
        </w:rPr>
        <w:t xml:space="preserve"> de roșii</w:t>
      </w:r>
      <w:r w:rsidRPr="0043702C">
        <w:rPr>
          <w:rFonts w:ascii="Trebuchet MS" w:hAnsi="Trebuchet MS" w:cs="Helvetica"/>
          <w:color w:val="333333"/>
        </w:rPr>
        <w:t>, deși nu este foarte semnificativă pentru piața italiană, ar putea reprezenta o diversificare interesantă a producției, în special în ceea ce privește dezvoltarea platformei de comerț electronic pentru export. Faza de e</w:t>
      </w:r>
      <w:r w:rsidR="00A964E7">
        <w:rPr>
          <w:rFonts w:ascii="Trebuchet MS" w:hAnsi="Trebuchet MS" w:cs="Helvetica"/>
          <w:color w:val="333333"/>
        </w:rPr>
        <w:t>valuare este importantă, deoarece</w:t>
      </w:r>
      <w:r w:rsidRPr="0043702C">
        <w:rPr>
          <w:rFonts w:ascii="Trebuchet MS" w:hAnsi="Trebuchet MS" w:cs="Helvetica"/>
          <w:color w:val="333333"/>
        </w:rPr>
        <w:t>, roșiile pentru producerea de sucuri trebuie să aibă caracteristici particulare care nu se găsesc întotdeauna în tomatele utilizate pentru producția de bulion. Pentru realizarea sucului</w:t>
      </w:r>
      <w:r w:rsidR="00A964E7">
        <w:rPr>
          <w:rFonts w:ascii="Trebuchet MS" w:hAnsi="Trebuchet MS" w:cs="Helvetica"/>
          <w:color w:val="333333"/>
        </w:rPr>
        <w:t>,</w:t>
      </w:r>
      <w:r w:rsidRPr="0043702C">
        <w:rPr>
          <w:rFonts w:ascii="Trebuchet MS" w:hAnsi="Trebuchet MS" w:cs="Helvetica"/>
          <w:color w:val="333333"/>
        </w:rPr>
        <w:t xml:space="preserve"> roșiile trebuie să aibă un conținut ridicat de vitamine și </w:t>
      </w:r>
      <w:r w:rsidR="00A964E7">
        <w:rPr>
          <w:rFonts w:ascii="Trebuchet MS" w:hAnsi="Trebuchet MS" w:cs="Helvetica"/>
          <w:color w:val="333333"/>
        </w:rPr>
        <w:t xml:space="preserve">un </w:t>
      </w:r>
      <w:r w:rsidRPr="0043702C">
        <w:rPr>
          <w:rFonts w:ascii="Trebuchet MS" w:hAnsi="Trebuchet MS" w:cs="Helvetica"/>
          <w:color w:val="333333"/>
        </w:rPr>
        <w:t>% de substanțe insolubile sub 6% d</w:t>
      </w:r>
      <w:r w:rsidR="00152D51">
        <w:rPr>
          <w:rFonts w:ascii="Trebuchet MS" w:hAnsi="Trebuchet MS" w:cs="Helvetica"/>
          <w:color w:val="333333"/>
        </w:rPr>
        <w:t>in totalul reziduurilor uscate.</w:t>
      </w:r>
    </w:p>
    <w:p w:rsidR="0043702C" w:rsidRPr="0043702C" w:rsidRDefault="0043702C" w:rsidP="0043702C">
      <w:pPr>
        <w:shd w:val="clear" w:color="auto" w:fill="FFFFFF"/>
        <w:spacing w:after="150" w:line="360" w:lineRule="auto"/>
        <w:rPr>
          <w:rFonts w:ascii="Trebuchet MS" w:hAnsi="Trebuchet MS" w:cs="Helvetica"/>
          <w:b/>
          <w:color w:val="333333"/>
        </w:rPr>
      </w:pPr>
      <w:r w:rsidRPr="0043702C">
        <w:rPr>
          <w:rFonts w:ascii="Trebuchet MS" w:hAnsi="Trebuchet MS" w:cs="Helvetica"/>
          <w:b/>
          <w:color w:val="333333"/>
        </w:rPr>
        <w:t xml:space="preserve">4. Dezvoltarea unor metode și tehnologii inovatoare pentru cultivarea durabilă a roșiilor </w:t>
      </w:r>
      <w:proofErr w:type="spellStart"/>
      <w:r w:rsidRPr="0043702C">
        <w:rPr>
          <w:rFonts w:ascii="Trebuchet MS" w:hAnsi="Trebuchet MS" w:cs="Helvetica"/>
          <w:b/>
          <w:color w:val="333333"/>
        </w:rPr>
        <w:t>Riccio</w:t>
      </w:r>
      <w:proofErr w:type="spellEnd"/>
      <w:r w:rsidRPr="0043702C">
        <w:rPr>
          <w:rFonts w:ascii="Trebuchet MS" w:hAnsi="Trebuchet MS" w:cs="Helvetica"/>
          <w:b/>
          <w:color w:val="333333"/>
        </w:rPr>
        <w:t xml:space="preserve"> di Parma în provincia Parma</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Această acțiune își propune să definească variabilele agronomice pentru a dezvolta cea mai bună tehnologie de cultivare durabilă și cu aport redus din soiul de tomate</w:t>
      </w:r>
      <w:r w:rsidRPr="0043702C">
        <w:rPr>
          <w:rFonts w:asciiTheme="minorHAnsi" w:eastAsiaTheme="minorHAnsi" w:hAnsiTheme="minorHAnsi" w:cstheme="minorBidi"/>
          <w:sz w:val="22"/>
          <w:szCs w:val="22"/>
          <w:lang w:eastAsia="en-US"/>
        </w:rPr>
        <w:t xml:space="preserve"> </w:t>
      </w:r>
      <w:proofErr w:type="spellStart"/>
      <w:r w:rsidRPr="0043702C">
        <w:rPr>
          <w:rFonts w:ascii="Trebuchet MS" w:hAnsi="Trebuchet MS" w:cs="Helvetica"/>
          <w:color w:val="333333"/>
        </w:rPr>
        <w:t>Riccio</w:t>
      </w:r>
      <w:proofErr w:type="spellEnd"/>
      <w:r w:rsidRPr="0043702C">
        <w:rPr>
          <w:rFonts w:ascii="Trebuchet MS" w:hAnsi="Trebuchet MS" w:cs="Helvetica"/>
          <w:color w:val="333333"/>
        </w:rPr>
        <w:t xml:space="preserve"> di Parma. Activitatea cheie a proiectului va fi evaluarea experimentală a produselor de fertilizare durabile de origine biologică (</w:t>
      </w:r>
      <w:proofErr w:type="spellStart"/>
      <w:r w:rsidRPr="0043702C">
        <w:rPr>
          <w:rFonts w:ascii="Trebuchet MS" w:hAnsi="Trebuchet MS" w:cs="Helvetica"/>
          <w:color w:val="333333"/>
        </w:rPr>
        <w:t>matrici</w:t>
      </w:r>
      <w:proofErr w:type="spellEnd"/>
      <w:r w:rsidRPr="0043702C">
        <w:rPr>
          <w:rFonts w:ascii="Trebuchet MS" w:hAnsi="Trebuchet MS" w:cs="Helvetica"/>
          <w:color w:val="333333"/>
        </w:rPr>
        <w:t xml:space="preserve"> organ</w:t>
      </w:r>
      <w:r w:rsidR="00A964E7">
        <w:rPr>
          <w:rFonts w:ascii="Trebuchet MS" w:hAnsi="Trebuchet MS" w:cs="Helvetica"/>
          <w:color w:val="333333"/>
        </w:rPr>
        <w:t>ice, microorganisme benefice</w:t>
      </w:r>
      <w:r w:rsidRPr="0043702C">
        <w:rPr>
          <w:rFonts w:ascii="Trebuchet MS" w:hAnsi="Trebuchet MS" w:cs="Helvetica"/>
          <w:color w:val="333333"/>
        </w:rPr>
        <w:t xml:space="preserve"> solului). Ulterior, pe baza informațiilor colectate și a interacțiunii dintre actorii implicați în proiect, se vor alege cele mai bune practici care vor fi utilizate și se vor aplica în detaliu schemele experime</w:t>
      </w:r>
      <w:r w:rsidR="00A964E7">
        <w:rPr>
          <w:rFonts w:ascii="Trebuchet MS" w:hAnsi="Trebuchet MS" w:cs="Helvetica"/>
          <w:color w:val="333333"/>
        </w:rPr>
        <w:t xml:space="preserve">ntale. Datele colectate în </w:t>
      </w:r>
      <w:r w:rsidRPr="0043702C">
        <w:rPr>
          <w:rFonts w:ascii="Trebuchet MS" w:hAnsi="Trebuchet MS" w:cs="Helvetica"/>
          <w:color w:val="333333"/>
        </w:rPr>
        <w:t xml:space="preserve">două recolte </w:t>
      </w:r>
      <w:r w:rsidR="00A964E7">
        <w:rPr>
          <w:rFonts w:ascii="Trebuchet MS" w:hAnsi="Trebuchet MS" w:cs="Helvetica"/>
          <w:color w:val="333333"/>
        </w:rPr>
        <w:t xml:space="preserve">consecutive </w:t>
      </w:r>
      <w:r w:rsidRPr="0043702C">
        <w:rPr>
          <w:rFonts w:ascii="Trebuchet MS" w:hAnsi="Trebuchet MS" w:cs="Helvetica"/>
          <w:color w:val="333333"/>
        </w:rPr>
        <w:t xml:space="preserve">vor fi procesate pentru a calcula indicii de eficiență a resurselor, pentru a obține răspunsuri cu privire la cel mai bun management de apă și </w:t>
      </w:r>
      <w:proofErr w:type="spellStart"/>
      <w:r w:rsidRPr="0043702C">
        <w:rPr>
          <w:rFonts w:ascii="Trebuchet MS" w:hAnsi="Trebuchet MS" w:cs="Helvetica"/>
          <w:color w:val="333333"/>
        </w:rPr>
        <w:t>nutrienți</w:t>
      </w:r>
      <w:proofErr w:type="spellEnd"/>
      <w:r w:rsidRPr="0043702C">
        <w:rPr>
          <w:rFonts w:ascii="Trebuchet MS" w:hAnsi="Trebuchet MS" w:cs="Helvetica"/>
          <w:color w:val="333333"/>
        </w:rPr>
        <w:t xml:space="preserve">.  Datele obținute din analize </w:t>
      </w:r>
      <w:r w:rsidRPr="0043702C">
        <w:rPr>
          <w:rFonts w:ascii="Trebuchet MS" w:hAnsi="Trebuchet MS" w:cs="Helvetica"/>
          <w:color w:val="333333"/>
        </w:rPr>
        <w:lastRenderedPageBreak/>
        <w:t>chimice despre starea fitosanitară a plantelor vor permite evaluări cantitative ale efectului micorizelor. În sfârșit, o analiză economică va face posibilă înțelegerea impactului economic al activităților propuse.</w:t>
      </w:r>
    </w:p>
    <w:p w:rsidR="0043702C" w:rsidRPr="0043702C" w:rsidRDefault="0043702C" w:rsidP="0043702C">
      <w:pPr>
        <w:spacing w:after="200" w:line="276" w:lineRule="auto"/>
        <w:rPr>
          <w:rFonts w:ascii="Trebuchet MS" w:eastAsiaTheme="minorHAnsi" w:hAnsi="Trebuchet MS" w:cstheme="minorBidi"/>
          <w:b/>
          <w:lang w:eastAsia="en-US"/>
        </w:rPr>
      </w:pPr>
    </w:p>
    <w:p w:rsidR="0043702C" w:rsidRPr="0043702C" w:rsidRDefault="0043702C" w:rsidP="0043702C">
      <w:pPr>
        <w:keepNext/>
        <w:keepLines/>
        <w:shd w:val="clear" w:color="auto" w:fill="FFFFFF"/>
        <w:spacing w:before="300" w:after="375" w:line="276" w:lineRule="auto"/>
        <w:jc w:val="center"/>
        <w:outlineLvl w:val="0"/>
        <w:rPr>
          <w:rFonts w:ascii="Trebuchet MS" w:hAnsi="Trebuchet MS" w:cs="Helvetica"/>
          <w:b/>
          <w:color w:val="333333"/>
          <w:kern w:val="36"/>
        </w:rPr>
      </w:pPr>
      <w:r w:rsidRPr="0043702C">
        <w:rPr>
          <w:rFonts w:ascii="Trebuchet MS" w:hAnsi="Trebuchet MS" w:cs="Helvetica"/>
          <w:b/>
          <w:color w:val="333333"/>
          <w:kern w:val="36"/>
        </w:rPr>
        <w:t>SUSFERT - Îngrășăminte durabile, multifuncționale pentru aprovizionarea cu fosfor</w:t>
      </w:r>
      <w:r w:rsidRPr="0043702C">
        <w:rPr>
          <w:rFonts w:asciiTheme="majorHAnsi" w:eastAsiaTheme="majorEastAsia" w:hAnsiTheme="majorHAnsi" w:cstheme="majorBidi"/>
          <w:b/>
          <w:bCs/>
          <w:color w:val="365F91" w:themeColor="accent1" w:themeShade="BF"/>
          <w:sz w:val="28"/>
          <w:szCs w:val="28"/>
          <w:lang w:eastAsia="en-US"/>
        </w:rPr>
        <w:t xml:space="preserve"> </w:t>
      </w:r>
      <w:r w:rsidRPr="0043702C">
        <w:rPr>
          <w:rFonts w:ascii="Trebuchet MS" w:hAnsi="Trebuchet MS" w:cs="Helvetica"/>
          <w:b/>
          <w:color w:val="333333"/>
          <w:kern w:val="36"/>
        </w:rPr>
        <w:t>și fier a plantelor, în procesul de producție existent.</w:t>
      </w:r>
      <w:r w:rsidRPr="0043702C">
        <w:rPr>
          <w:rFonts w:asciiTheme="majorHAnsi" w:eastAsiaTheme="majorEastAsia" w:hAnsiTheme="majorHAnsi" w:cstheme="majorBidi"/>
          <w:b/>
          <w:bCs/>
          <w:color w:val="365F91" w:themeColor="accent1" w:themeShade="BF"/>
          <w:sz w:val="28"/>
          <w:szCs w:val="28"/>
          <w:lang w:eastAsia="en-US"/>
        </w:rPr>
        <w:t xml:space="preserve"> </w:t>
      </w:r>
      <w:r w:rsidRPr="0043702C">
        <w:rPr>
          <w:rFonts w:ascii="Trebuchet MS" w:hAnsi="Trebuchet MS" w:cs="Helvetica"/>
          <w:b/>
          <w:color w:val="333333"/>
          <w:kern w:val="36"/>
        </w:rPr>
        <w:t>(Belgia)</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Locație geografică</w:t>
      </w:r>
      <w:r w:rsidRPr="0043702C">
        <w:rPr>
          <w:rFonts w:asciiTheme="minorHAnsi" w:eastAsiaTheme="minorHAnsi" w:hAnsiTheme="minorHAnsi" w:cstheme="minorBidi"/>
          <w:sz w:val="22"/>
          <w:szCs w:val="22"/>
        </w:rPr>
        <w:tab/>
        <w:t xml:space="preserve">             </w:t>
      </w:r>
      <w:r w:rsidRPr="0043702C">
        <w:rPr>
          <w:rFonts w:ascii="Trebuchet MS" w:eastAsiaTheme="minorHAnsi" w:hAnsi="Trebuchet MS" w:cstheme="minorBidi"/>
        </w:rPr>
        <w:t xml:space="preserve">Austria, Belgia, </w:t>
      </w:r>
      <w:proofErr w:type="spellStart"/>
      <w:r w:rsidRPr="0043702C">
        <w:rPr>
          <w:rFonts w:ascii="Trebuchet MS" w:eastAsiaTheme="minorHAnsi" w:hAnsi="Trebuchet MS" w:cstheme="minorBidi"/>
        </w:rPr>
        <w:t>Franţa,Germania,Slovenia</w:t>
      </w:r>
      <w:proofErr w:type="spellEnd"/>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Cuvinte cheie</w:t>
      </w:r>
      <w:r w:rsidRPr="0043702C">
        <w:rPr>
          <w:rFonts w:ascii="Trebuchet MS" w:eastAsiaTheme="minorHAnsi" w:hAnsi="Trebuchet MS" w:cstheme="minorBidi"/>
        </w:rPr>
        <w:tab/>
        <w:t xml:space="preserve">Agricultura sprijinită de comunitate (CSA),  Agricultura de conservare, Gunoi, </w:t>
      </w:r>
      <w:proofErr w:type="spellStart"/>
      <w:r w:rsidRPr="0043702C">
        <w:rPr>
          <w:rFonts w:ascii="Trebuchet MS" w:eastAsiaTheme="minorHAnsi" w:hAnsi="Trebuchet MS" w:cstheme="minorBidi"/>
        </w:rPr>
        <w:t>Îngrăşământ</w:t>
      </w:r>
      <w:proofErr w:type="spellEnd"/>
      <w:r w:rsidRPr="0043702C">
        <w:rPr>
          <w:rFonts w:ascii="Trebuchet MS" w:eastAsiaTheme="minorHAnsi" w:hAnsi="Trebuchet MS" w:cstheme="minorBidi"/>
        </w:rPr>
        <w:t>, Îngrășământ organic</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Sectoare agricole</w:t>
      </w:r>
      <w:r w:rsidRPr="0043702C">
        <w:rPr>
          <w:rFonts w:ascii="Trebuchet MS" w:eastAsiaTheme="minorHAnsi" w:hAnsi="Trebuchet MS" w:cstheme="minorBidi"/>
        </w:rPr>
        <w:tab/>
        <w:t xml:space="preserve">Culturi (generice)legume, Alte culturi </w:t>
      </w:r>
      <w:proofErr w:type="spellStart"/>
      <w:r w:rsidRPr="0043702C">
        <w:rPr>
          <w:rFonts w:ascii="Trebuchet MS" w:eastAsiaTheme="minorHAnsi" w:hAnsi="Trebuchet MS" w:cstheme="minorBidi"/>
        </w:rPr>
        <w:t>arabile,Fru</w:t>
      </w:r>
      <w:proofErr w:type="spellEnd"/>
      <w:r w:rsidRPr="0043702C">
        <w:rPr>
          <w:rFonts w:ascii="Trebuchet MS" w:eastAsiaTheme="minorHAnsi" w:hAnsi="Trebuchet MS" w:cstheme="minorBidi"/>
        </w:rPr>
        <w:t xml:space="preserve"> </w:t>
      </w:r>
      <w:proofErr w:type="spellStart"/>
      <w:r w:rsidRPr="0043702C">
        <w:rPr>
          <w:rFonts w:ascii="Trebuchet MS" w:eastAsiaTheme="minorHAnsi" w:hAnsi="Trebuchet MS" w:cstheme="minorBidi"/>
        </w:rPr>
        <w:t>cte</w:t>
      </w:r>
      <w:proofErr w:type="spellEnd"/>
      <w:r w:rsidRPr="0043702C">
        <w:rPr>
          <w:rFonts w:ascii="Trebuchet MS" w:eastAsiaTheme="minorHAnsi" w:hAnsi="Trebuchet MS" w:cstheme="minorBidi"/>
        </w:rPr>
        <w:t>, Viticultură</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Sursa principală de finanțare</w:t>
      </w:r>
      <w:r w:rsidRPr="0043702C">
        <w:rPr>
          <w:rFonts w:ascii="Trebuchet MS" w:eastAsiaTheme="minorHAnsi" w:hAnsi="Trebuchet MS" w:cstheme="minorBidi"/>
        </w:rPr>
        <w:t xml:space="preserve">   Orizont 2020 (programul de cercetare și inovare al UE)</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Acronimul proiectului</w:t>
      </w:r>
      <w:r w:rsidRPr="0043702C">
        <w:rPr>
          <w:rFonts w:ascii="Trebuchet MS" w:eastAsiaTheme="minorHAnsi" w:hAnsi="Trebuchet MS" w:cstheme="minorBidi"/>
        </w:rPr>
        <w:tab/>
        <w:t>SUSFERT</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Tipul proiectului</w:t>
      </w:r>
      <w:r w:rsidRPr="0043702C">
        <w:rPr>
          <w:rFonts w:ascii="Trebuchet MS" w:eastAsiaTheme="minorHAnsi" w:hAnsi="Trebuchet MS" w:cstheme="minorBidi"/>
        </w:rPr>
        <w:tab/>
        <w:t>Proiect de cercetare</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 xml:space="preserve">Perioada </w:t>
      </w:r>
      <w:r w:rsidRPr="0043702C">
        <w:rPr>
          <w:rFonts w:ascii="Trebuchet MS" w:eastAsiaTheme="minorHAnsi" w:hAnsi="Trebuchet MS" w:cstheme="minorBidi"/>
        </w:rPr>
        <w:tab/>
        <w:t>2018 -2023</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Starea proiectului</w:t>
      </w:r>
      <w:r w:rsidRPr="0043702C">
        <w:rPr>
          <w:rFonts w:ascii="Trebuchet MS" w:eastAsiaTheme="minorHAnsi" w:hAnsi="Trebuchet MS" w:cstheme="minorBidi"/>
        </w:rPr>
        <w:tab/>
        <w:t>În curs de desfășurare</w:t>
      </w:r>
    </w:p>
    <w:p w:rsidR="0043702C" w:rsidRPr="0043702C" w:rsidRDefault="0043702C" w:rsidP="00646516">
      <w:pPr>
        <w:spacing w:after="200" w:line="360" w:lineRule="auto"/>
        <w:rPr>
          <w:rFonts w:asciiTheme="minorHAnsi" w:eastAsiaTheme="minorHAnsi" w:hAnsiTheme="minorHAnsi" w:cstheme="minorBidi"/>
          <w:b/>
          <w:sz w:val="22"/>
          <w:szCs w:val="22"/>
        </w:rPr>
      </w:pPr>
      <w:r w:rsidRPr="0043702C">
        <w:rPr>
          <w:rFonts w:ascii="Trebuchet MS" w:eastAsiaTheme="minorHAnsi" w:hAnsi="Trebuchet MS" w:cstheme="minorBidi"/>
          <w:b/>
        </w:rPr>
        <w:t>website</w:t>
      </w:r>
      <w:r w:rsidRPr="0043702C">
        <w:rPr>
          <w:rFonts w:ascii="Trebuchet MS" w:eastAsiaTheme="minorHAnsi" w:hAnsi="Trebuchet MS" w:cstheme="minorBidi"/>
          <w:b/>
        </w:rPr>
        <w:tab/>
        <w:t>SUSFERT</w:t>
      </w:r>
    </w:p>
    <w:p w:rsidR="00A964E7" w:rsidRDefault="0043702C" w:rsidP="00646516">
      <w:pPr>
        <w:shd w:val="clear" w:color="auto" w:fill="FFFFFF"/>
        <w:spacing w:line="360" w:lineRule="auto"/>
        <w:textAlignment w:val="baseline"/>
        <w:rPr>
          <w:rFonts w:ascii="Trebuchet MS" w:hAnsi="Trebuchet MS" w:cs="Helvetica"/>
        </w:rPr>
      </w:pPr>
      <w:r w:rsidRPr="0043702C">
        <w:rPr>
          <w:rFonts w:ascii="Trebuchet MS" w:hAnsi="Trebuchet MS" w:cs="Helvetica"/>
          <w:b/>
          <w:bCs/>
          <w:bdr w:val="none" w:sz="0" w:space="0" w:color="auto" w:frame="1"/>
        </w:rPr>
        <w:t>Parteneri de cercetare</w:t>
      </w:r>
      <w:r w:rsidRPr="0043702C">
        <w:rPr>
          <w:rFonts w:ascii="Trebuchet MS" w:hAnsi="Trebuchet MS" w:cs="Helvetica"/>
        </w:rPr>
        <w:br/>
      </w:r>
      <w:r w:rsidR="00A964E7" w:rsidRPr="00A964E7">
        <w:rPr>
          <w:rFonts w:ascii="Trebuchet MS" w:hAnsi="Trebuchet MS"/>
        </w:rPr>
        <w:t xml:space="preserve">Coordonare științifică </w:t>
      </w:r>
      <w:hyperlink r:id="rId40" w:history="1">
        <w:r w:rsidR="00A964E7">
          <w:rPr>
            <w:rFonts w:ascii="Trebuchet MS" w:hAnsi="Trebuchet MS" w:cs="Helvetica"/>
            <w:bdr w:val="none" w:sz="0" w:space="0" w:color="auto" w:frame="1"/>
          </w:rPr>
          <w:t>Universitatea</w:t>
        </w:r>
        <w:r w:rsidRPr="00A964E7">
          <w:rPr>
            <w:rFonts w:ascii="Trebuchet MS" w:hAnsi="Trebuchet MS" w:cs="Helvetica"/>
            <w:bdr w:val="none" w:sz="0" w:space="0" w:color="auto" w:frame="1"/>
          </w:rPr>
          <w:t xml:space="preserve"> de Resurse Naturale și Științele Vieții</w:t>
        </w:r>
      </w:hyperlink>
      <w:r w:rsidRPr="00A964E7">
        <w:rPr>
          <w:rFonts w:ascii="Trebuchet MS" w:hAnsi="Trebuchet MS" w:cs="Helvetica"/>
        </w:rPr>
        <w:t> SUSFERT </w:t>
      </w:r>
      <w:hyperlink r:id="rId41" w:history="1">
        <w:r w:rsidRPr="00A964E7">
          <w:rPr>
            <w:rFonts w:ascii="Trebuchet MS" w:hAnsi="Trebuchet MS" w:cs="Helvetica"/>
            <w:bdr w:val="none" w:sz="0" w:space="0" w:color="auto" w:frame="1"/>
          </w:rPr>
          <w:t>(BOKU), </w:t>
        </w:r>
      </w:hyperlink>
      <w:r w:rsidRPr="00A964E7">
        <w:rPr>
          <w:rFonts w:ascii="Trebuchet MS" w:hAnsi="Trebuchet MS" w:cs="Helvetica"/>
          <w:bdr w:val="none" w:sz="0" w:space="0" w:color="auto" w:frame="1"/>
        </w:rPr>
        <w:t>Austria</w:t>
      </w:r>
      <w:r w:rsidR="00A964E7" w:rsidRPr="00A964E7">
        <w:rPr>
          <w:rFonts w:ascii="Trebuchet MS" w:hAnsi="Trebuchet MS" w:cs="Helvetica"/>
        </w:rPr>
        <w:t xml:space="preserve"> </w:t>
      </w:r>
    </w:p>
    <w:p w:rsidR="0043702C" w:rsidRDefault="001D077F" w:rsidP="00646516">
      <w:pPr>
        <w:shd w:val="clear" w:color="auto" w:fill="FFFFFF"/>
        <w:spacing w:line="360" w:lineRule="auto"/>
        <w:textAlignment w:val="baseline"/>
        <w:rPr>
          <w:rFonts w:ascii="Trebuchet MS" w:hAnsi="Trebuchet MS" w:cs="Helvetica"/>
          <w:bdr w:val="none" w:sz="0" w:space="0" w:color="auto" w:frame="1"/>
        </w:rPr>
      </w:pPr>
      <w:hyperlink r:id="rId42" w:history="1">
        <w:r w:rsidR="0043702C" w:rsidRPr="00A964E7">
          <w:rPr>
            <w:rFonts w:ascii="Trebuchet MS" w:hAnsi="Trebuchet MS" w:cs="Helvetica"/>
            <w:bdr w:val="none" w:sz="0" w:space="0" w:color="auto" w:frame="1"/>
          </w:rPr>
          <w:t>Universitatea </w:t>
        </w:r>
      </w:hyperlink>
      <w:hyperlink r:id="rId43" w:history="1">
        <w:r w:rsidR="0043702C" w:rsidRPr="00A964E7">
          <w:rPr>
            <w:rFonts w:ascii="Trebuchet MS" w:hAnsi="Trebuchet MS" w:cs="Helvetica"/>
            <w:bdr w:val="none" w:sz="0" w:space="0" w:color="auto" w:frame="1"/>
          </w:rPr>
          <w:t>AT</w:t>
        </w:r>
      </w:hyperlink>
      <w:r w:rsidR="0043702C" w:rsidRPr="00A964E7">
        <w:rPr>
          <w:rFonts w:ascii="Trebuchet MS" w:hAnsi="Trebuchet MS" w:cs="Helvetica"/>
        </w:rPr>
        <w:t xml:space="preserve"> </w:t>
      </w:r>
      <w:hyperlink r:id="rId44" w:history="1">
        <w:r w:rsidR="0043702C" w:rsidRPr="00A964E7">
          <w:rPr>
            <w:rFonts w:ascii="Trebuchet MS" w:hAnsi="Trebuchet MS" w:cs="Helvetica"/>
            <w:bdr w:val="none" w:sz="0" w:space="0" w:color="auto" w:frame="1"/>
          </w:rPr>
          <w:t>din Anvers, B</w:t>
        </w:r>
      </w:hyperlink>
      <w:r w:rsidR="0043702C" w:rsidRPr="00A964E7">
        <w:rPr>
          <w:rFonts w:ascii="Trebuchet MS" w:hAnsi="Trebuchet MS" w:cs="Helvetica"/>
          <w:bdr w:val="none" w:sz="0" w:space="0" w:color="auto" w:frame="1"/>
        </w:rPr>
        <w:t>elgia</w:t>
      </w:r>
    </w:p>
    <w:p w:rsidR="00A964E7" w:rsidRPr="00A964E7" w:rsidRDefault="00A964E7" w:rsidP="00646516">
      <w:pPr>
        <w:shd w:val="clear" w:color="auto" w:fill="FFFFFF"/>
        <w:spacing w:line="360" w:lineRule="auto"/>
        <w:textAlignment w:val="baseline"/>
        <w:rPr>
          <w:rFonts w:ascii="Trebuchet MS" w:hAnsi="Trebuchet MS" w:cs="Helvetica"/>
        </w:rPr>
      </w:pPr>
      <w:r w:rsidRPr="00A964E7">
        <w:rPr>
          <w:rFonts w:ascii="Trebuchet MS" w:hAnsi="Trebuchet MS" w:cs="Helvetica"/>
        </w:rPr>
        <w:t>Institutul austriac de tehnologie (AIT)</w:t>
      </w:r>
    </w:p>
    <w:p w:rsidR="0043702C" w:rsidRPr="00A964E7" w:rsidRDefault="0043702C" w:rsidP="00646516">
      <w:pPr>
        <w:shd w:val="clear" w:color="auto" w:fill="FFFFFF"/>
        <w:spacing w:line="360" w:lineRule="auto"/>
        <w:textAlignment w:val="baseline"/>
        <w:rPr>
          <w:rFonts w:ascii="Trebuchet MS" w:hAnsi="Trebuchet MS" w:cs="Helvetica"/>
        </w:rPr>
      </w:pPr>
      <w:r w:rsidRPr="0043702C">
        <w:rPr>
          <w:rFonts w:ascii="Trebuchet MS" w:hAnsi="Trebuchet MS" w:cs="Helvetica"/>
          <w:b/>
          <w:bCs/>
          <w:bdr w:val="none" w:sz="0" w:space="0" w:color="auto" w:frame="1"/>
        </w:rPr>
        <w:t>IMM-urile</w:t>
      </w:r>
      <w:r w:rsidRPr="0043702C">
        <w:rPr>
          <w:rFonts w:ascii="Trebuchet MS" w:hAnsi="Trebuchet MS" w:cs="Helvetica"/>
        </w:rPr>
        <w:br/>
      </w:r>
      <w:proofErr w:type="spellStart"/>
      <w:r w:rsidRPr="0043702C">
        <w:rPr>
          <w:rFonts w:ascii="Trebuchet MS" w:hAnsi="Trebuchet MS" w:cs="Helvetica"/>
          <w:bdr w:val="none" w:sz="0" w:space="0" w:color="auto" w:frame="1"/>
        </w:rPr>
        <w:t>Acies</w:t>
      </w:r>
      <w:proofErr w:type="spellEnd"/>
      <w:r w:rsidRPr="0043702C">
        <w:rPr>
          <w:rFonts w:ascii="Trebuchet MS" w:hAnsi="Trebuchet MS" w:cs="Helvetica"/>
          <w:bdr w:val="none" w:sz="0" w:space="0" w:color="auto" w:frame="1"/>
        </w:rPr>
        <w:t xml:space="preserve"> </w:t>
      </w:r>
      <w:proofErr w:type="spellStart"/>
      <w:r w:rsidRPr="0043702C">
        <w:rPr>
          <w:rFonts w:ascii="Trebuchet MS" w:hAnsi="Trebuchet MS" w:cs="Helvetica"/>
          <w:bdr w:val="none" w:sz="0" w:space="0" w:color="auto" w:frame="1"/>
        </w:rPr>
        <w:t>Bio</w:t>
      </w:r>
      <w:proofErr w:type="spellEnd"/>
      <w:r w:rsidRPr="0043702C">
        <w:rPr>
          <w:rFonts w:ascii="Trebuchet MS" w:hAnsi="Trebuchet MS" w:cs="Helvetica"/>
          <w:bdr w:val="none" w:sz="0" w:space="0" w:color="auto" w:frame="1"/>
        </w:rPr>
        <w:t>, Slovenia</w:t>
      </w:r>
      <w:r w:rsidRPr="0043702C">
        <w:rPr>
          <w:rFonts w:ascii="Trebuchet MS" w:hAnsi="Trebuchet MS" w:cs="Helvetica"/>
        </w:rPr>
        <w:br/>
      </w:r>
      <w:hyperlink r:id="rId45" w:history="1">
        <w:proofErr w:type="spellStart"/>
        <w:r w:rsidRPr="00A964E7">
          <w:rPr>
            <w:rFonts w:ascii="Trebuchet MS" w:hAnsi="Trebuchet MS" w:cs="Helvetica"/>
            <w:bdr w:val="none" w:sz="0" w:space="0" w:color="auto" w:frame="1"/>
          </w:rPr>
          <w:t>ABiTEP</w:t>
        </w:r>
        <w:proofErr w:type="spellEnd"/>
        <w:r w:rsidRPr="00A964E7">
          <w:rPr>
            <w:rFonts w:ascii="Trebuchet MS" w:hAnsi="Trebuchet MS" w:cs="Helvetica"/>
            <w:bdr w:val="none" w:sz="0" w:space="0" w:color="auto" w:frame="1"/>
          </w:rPr>
          <w:t xml:space="preserve">, </w:t>
        </w:r>
      </w:hyperlink>
      <w:r w:rsidRPr="00A964E7">
        <w:rPr>
          <w:rFonts w:ascii="Trebuchet MS" w:hAnsi="Trebuchet MS" w:cs="Helvetica"/>
          <w:bdr w:val="none" w:sz="0" w:space="0" w:color="auto" w:frame="1"/>
        </w:rPr>
        <w:t xml:space="preserve">    Germania</w:t>
      </w:r>
    </w:p>
    <w:p w:rsidR="0043702C" w:rsidRPr="00A964E7" w:rsidRDefault="0043702C" w:rsidP="00646516">
      <w:pPr>
        <w:shd w:val="clear" w:color="auto" w:fill="FFFFFF"/>
        <w:spacing w:line="360" w:lineRule="auto"/>
        <w:textAlignment w:val="baseline"/>
        <w:rPr>
          <w:rFonts w:ascii="Trebuchet MS" w:hAnsi="Trebuchet MS" w:cs="Helvetica"/>
          <w:bdr w:val="none" w:sz="0" w:space="0" w:color="auto" w:frame="1"/>
        </w:rPr>
      </w:pPr>
      <w:r w:rsidRPr="0043702C">
        <w:rPr>
          <w:rFonts w:ascii="Trebuchet MS" w:hAnsi="Trebuchet MS" w:cs="Helvetica"/>
          <w:b/>
          <w:bCs/>
          <w:bdr w:val="none" w:sz="0" w:space="0" w:color="auto" w:frame="1"/>
        </w:rPr>
        <w:t>Industrie</w:t>
      </w:r>
      <w:r w:rsidRPr="0043702C">
        <w:rPr>
          <w:rFonts w:ascii="Trebuchet MS" w:hAnsi="Trebuchet MS" w:cs="Helvetica"/>
        </w:rPr>
        <w:br/>
      </w:r>
      <w:hyperlink r:id="rId46" w:history="1">
        <w:r w:rsidRPr="00A964E7">
          <w:rPr>
            <w:rFonts w:ascii="Trebuchet MS" w:hAnsi="Trebuchet MS" w:cs="Helvetica"/>
            <w:bdr w:val="none" w:sz="0" w:space="0" w:color="auto" w:frame="1"/>
          </w:rPr>
          <w:t>Centr</w:t>
        </w:r>
        <w:r w:rsidR="00A964E7">
          <w:rPr>
            <w:rFonts w:ascii="Trebuchet MS" w:hAnsi="Trebuchet MS" w:cs="Helvetica"/>
            <w:bdr w:val="none" w:sz="0" w:space="0" w:color="auto" w:frame="1"/>
          </w:rPr>
          <w:t>ul de Cercetare și Inovare Agrară</w:t>
        </w:r>
        <w:r w:rsidRPr="00A964E7">
          <w:rPr>
            <w:rFonts w:ascii="Trebuchet MS" w:hAnsi="Trebuchet MS" w:cs="Helvetica"/>
            <w:bdr w:val="none" w:sz="0" w:space="0" w:color="auto" w:frame="1"/>
          </w:rPr>
          <w:t xml:space="preserve"> (ARIC), A</w:t>
        </w:r>
      </w:hyperlink>
      <w:r w:rsidRPr="00A964E7">
        <w:rPr>
          <w:rFonts w:ascii="Trebuchet MS" w:hAnsi="Trebuchet MS" w:cs="Helvetica"/>
          <w:bdr w:val="none" w:sz="0" w:space="0" w:color="auto" w:frame="1"/>
        </w:rPr>
        <w:t>ustria</w:t>
      </w:r>
      <w:r w:rsidRPr="00A964E7">
        <w:rPr>
          <w:rFonts w:ascii="Trebuchet MS" w:hAnsi="Trebuchet MS" w:cs="Helvetica"/>
        </w:rPr>
        <w:br/>
      </w:r>
      <w:hyperlink r:id="rId47" w:history="1">
        <w:r w:rsidRPr="00A964E7">
          <w:rPr>
            <w:rFonts w:ascii="Trebuchet MS" w:hAnsi="Trebuchet MS" w:cs="Helvetica"/>
            <w:bdr w:val="none" w:sz="0" w:space="0" w:color="auto" w:frame="1"/>
          </w:rPr>
          <w:t xml:space="preserve">AGRANA </w:t>
        </w:r>
        <w:proofErr w:type="spellStart"/>
        <w:r w:rsidRPr="00A964E7">
          <w:rPr>
            <w:rFonts w:ascii="Trebuchet MS" w:hAnsi="Trebuchet MS" w:cs="Helvetica"/>
            <w:bdr w:val="none" w:sz="0" w:space="0" w:color="auto" w:frame="1"/>
          </w:rPr>
          <w:t>Stärke</w:t>
        </w:r>
        <w:proofErr w:type="spellEnd"/>
        <w:r w:rsidRPr="00A964E7">
          <w:rPr>
            <w:rFonts w:ascii="Trebuchet MS" w:hAnsi="Trebuchet MS" w:cs="Helvetica"/>
            <w:bdr w:val="none" w:sz="0" w:space="0" w:color="auto" w:frame="1"/>
          </w:rPr>
          <w:t>, A</w:t>
        </w:r>
      </w:hyperlink>
      <w:r w:rsidRPr="00A964E7">
        <w:rPr>
          <w:rFonts w:ascii="Trebuchet MS" w:hAnsi="Trebuchet MS" w:cs="Helvetica"/>
          <w:bdr w:val="none" w:sz="0" w:space="0" w:color="auto" w:frame="1"/>
        </w:rPr>
        <w:t>ustria</w:t>
      </w:r>
      <w:r w:rsidRPr="00A964E7">
        <w:rPr>
          <w:rFonts w:ascii="Trebuchet MS" w:hAnsi="Trebuchet MS" w:cs="Helvetica"/>
        </w:rPr>
        <w:br/>
      </w:r>
      <w:hyperlink r:id="rId48" w:history="1">
        <w:proofErr w:type="spellStart"/>
        <w:r w:rsidRPr="00A964E7">
          <w:rPr>
            <w:rFonts w:ascii="Trebuchet MS" w:hAnsi="Trebuchet MS" w:cs="Helvetica"/>
            <w:bdr w:val="none" w:sz="0" w:space="0" w:color="auto" w:frame="1"/>
          </w:rPr>
          <w:t>AgroInnovation</w:t>
        </w:r>
        <w:proofErr w:type="spellEnd"/>
        <w:r w:rsidRPr="00A964E7">
          <w:rPr>
            <w:rFonts w:ascii="Trebuchet MS" w:hAnsi="Trebuchet MS" w:cs="Helvetica"/>
            <w:bdr w:val="none" w:sz="0" w:space="0" w:color="auto" w:frame="1"/>
          </w:rPr>
          <w:t xml:space="preserve"> International (</w:t>
        </w:r>
        <w:proofErr w:type="spellStart"/>
        <w:r w:rsidRPr="00A964E7">
          <w:rPr>
            <w:rFonts w:ascii="Trebuchet MS" w:hAnsi="Trebuchet MS" w:cs="Helvetica"/>
            <w:bdr w:val="none" w:sz="0" w:space="0" w:color="auto" w:frame="1"/>
          </w:rPr>
          <w:t>Roullier</w:t>
        </w:r>
        <w:proofErr w:type="spellEnd"/>
        <w:r w:rsidRPr="00A964E7">
          <w:rPr>
            <w:rFonts w:ascii="Trebuchet MS" w:hAnsi="Trebuchet MS" w:cs="Helvetica"/>
            <w:bdr w:val="none" w:sz="0" w:space="0" w:color="auto" w:frame="1"/>
          </w:rPr>
          <w:t>), F</w:t>
        </w:r>
      </w:hyperlink>
      <w:r w:rsidRPr="00A964E7">
        <w:rPr>
          <w:rFonts w:ascii="Trebuchet MS" w:hAnsi="Trebuchet MS" w:cs="Helvetica"/>
          <w:bdr w:val="none" w:sz="0" w:space="0" w:color="auto" w:frame="1"/>
        </w:rPr>
        <w:t>ranța</w:t>
      </w:r>
      <w:r w:rsidRPr="00A964E7">
        <w:rPr>
          <w:rFonts w:ascii="Trebuchet MS" w:hAnsi="Trebuchet MS" w:cs="Helvetica"/>
        </w:rPr>
        <w:br/>
      </w:r>
      <w:hyperlink r:id="rId49" w:history="1">
        <w:proofErr w:type="spellStart"/>
        <w:r w:rsidRPr="00A964E7">
          <w:rPr>
            <w:rFonts w:ascii="Trebuchet MS" w:hAnsi="Trebuchet MS" w:cs="Helvetica"/>
            <w:bdr w:val="none" w:sz="0" w:space="0" w:color="auto" w:frame="1"/>
          </w:rPr>
          <w:t>Timac</w:t>
        </w:r>
        <w:proofErr w:type="spellEnd"/>
        <w:r w:rsidRPr="00A964E7">
          <w:rPr>
            <w:rFonts w:ascii="Trebuchet MS" w:hAnsi="Trebuchet MS" w:cs="Helvetica"/>
            <w:bdr w:val="none" w:sz="0" w:space="0" w:color="auto" w:frame="1"/>
          </w:rPr>
          <w:t xml:space="preserve"> </w:t>
        </w:r>
        <w:proofErr w:type="spellStart"/>
        <w:r w:rsidRPr="00A964E7">
          <w:rPr>
            <w:rFonts w:ascii="Trebuchet MS" w:hAnsi="Trebuchet MS" w:cs="Helvetica"/>
            <w:bdr w:val="none" w:sz="0" w:space="0" w:color="auto" w:frame="1"/>
          </w:rPr>
          <w:t>Agro</w:t>
        </w:r>
        <w:proofErr w:type="spellEnd"/>
        <w:r w:rsidRPr="00A964E7">
          <w:rPr>
            <w:rFonts w:ascii="Trebuchet MS" w:hAnsi="Trebuchet MS" w:cs="Helvetica"/>
            <w:bdr w:val="none" w:sz="0" w:space="0" w:color="auto" w:frame="1"/>
          </w:rPr>
          <w:t xml:space="preserve"> </w:t>
        </w:r>
        <w:proofErr w:type="spellStart"/>
        <w:r w:rsidRPr="00A964E7">
          <w:rPr>
            <w:rFonts w:ascii="Trebuchet MS" w:hAnsi="Trebuchet MS" w:cs="Helvetica"/>
            <w:bdr w:val="none" w:sz="0" w:space="0" w:color="auto" w:frame="1"/>
          </w:rPr>
          <w:t>Düngemittel</w:t>
        </w:r>
        <w:proofErr w:type="spellEnd"/>
        <w:r w:rsidRPr="00A964E7">
          <w:rPr>
            <w:rFonts w:ascii="Trebuchet MS" w:hAnsi="Trebuchet MS" w:cs="Helvetica"/>
            <w:bdr w:val="none" w:sz="0" w:space="0" w:color="auto" w:frame="1"/>
          </w:rPr>
          <w:t>, Austria</w:t>
        </w:r>
      </w:hyperlink>
      <w:r w:rsidRPr="00A964E7">
        <w:rPr>
          <w:rFonts w:ascii="Trebuchet MS" w:hAnsi="Trebuchet MS" w:cs="Helvetica"/>
        </w:rPr>
        <w:br/>
      </w:r>
      <w:hyperlink r:id="rId50" w:history="1">
        <w:proofErr w:type="spellStart"/>
        <w:r w:rsidRPr="00A964E7">
          <w:rPr>
            <w:rFonts w:ascii="Trebuchet MS" w:hAnsi="Trebuchet MS" w:cs="Helvetica"/>
            <w:bdr w:val="none" w:sz="0" w:space="0" w:color="auto" w:frame="1"/>
          </w:rPr>
          <w:t>Sappi</w:t>
        </w:r>
        <w:proofErr w:type="spellEnd"/>
        <w:r w:rsidRPr="00A964E7">
          <w:rPr>
            <w:rFonts w:ascii="Trebuchet MS" w:hAnsi="Trebuchet MS" w:cs="Helvetica"/>
            <w:bdr w:val="none" w:sz="0" w:space="0" w:color="auto" w:frame="1"/>
          </w:rPr>
          <w:t xml:space="preserve">, </w:t>
        </w:r>
      </w:hyperlink>
      <w:r w:rsidRPr="00A964E7">
        <w:rPr>
          <w:rFonts w:ascii="Trebuchet MS" w:hAnsi="Trebuchet MS" w:cs="Helvetica"/>
          <w:bdr w:val="none" w:sz="0" w:space="0" w:color="auto" w:frame="1"/>
        </w:rPr>
        <w:t>Olanda/Austria</w:t>
      </w:r>
    </w:p>
    <w:p w:rsidR="0043702C" w:rsidRPr="0043702C" w:rsidRDefault="0043702C" w:rsidP="00646516">
      <w:pPr>
        <w:shd w:val="clear" w:color="auto" w:fill="FFFFFF"/>
        <w:spacing w:after="75" w:line="360" w:lineRule="auto"/>
        <w:rPr>
          <w:rFonts w:ascii="Trebuchet MS" w:hAnsi="Trebuchet MS" w:cs="Helvetica"/>
          <w:color w:val="333333"/>
        </w:rPr>
      </w:pPr>
      <w:r w:rsidRPr="0043702C">
        <w:rPr>
          <w:rFonts w:ascii="Trebuchet MS" w:hAnsi="Trebuchet MS" w:cs="Helvetica"/>
          <w:b/>
          <w:bCs/>
          <w:color w:val="333333"/>
        </w:rPr>
        <w:t>Contribuția UE: </w:t>
      </w:r>
      <w:r w:rsidRPr="0043702C">
        <w:rPr>
          <w:rFonts w:ascii="Trebuchet MS" w:hAnsi="Trebuchet MS" w:cs="Helvetica"/>
          <w:color w:val="333333"/>
        </w:rPr>
        <w:t xml:space="preserve">6,7 Mil. Euro       </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Persoană de contact: </w:t>
      </w:r>
      <w:r w:rsidRPr="0043702C">
        <w:rPr>
          <w:rFonts w:ascii="Trebuchet MS" w:hAnsi="Trebuchet MS" w:cs="Helvetica"/>
          <w:color w:val="333333"/>
        </w:rPr>
        <w:t xml:space="preserve">Dr. </w:t>
      </w:r>
      <w:proofErr w:type="spellStart"/>
      <w:r w:rsidRPr="0043702C">
        <w:rPr>
          <w:rFonts w:ascii="Trebuchet MS" w:hAnsi="Trebuchet MS" w:cs="Helvetica"/>
          <w:color w:val="333333"/>
        </w:rPr>
        <w:t>Natascha</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Miljkovic</w:t>
      </w:r>
      <w:proofErr w:type="spellEnd"/>
      <w:r w:rsidRPr="0043702C">
        <w:rPr>
          <w:rFonts w:ascii="Trebuchet MS" w:hAnsi="Trebuchet MS" w:cs="Helvetica"/>
          <w:color w:val="333333"/>
        </w:rPr>
        <w:t xml:space="preserve">    RTDS Group</w:t>
      </w:r>
      <w:r w:rsidRPr="0043702C">
        <w:rPr>
          <w:rFonts w:ascii="Trebuchet MS" w:hAnsi="Trebuchet MS" w:cs="Helvetica"/>
          <w:color w:val="333333"/>
        </w:rPr>
        <w:br/>
        <w:t>(responsabil de diseminare și comunicare pentru SUSFERT)</w:t>
      </w:r>
    </w:p>
    <w:p w:rsidR="0043702C" w:rsidRPr="00A964E7" w:rsidRDefault="0043702C" w:rsidP="00646516">
      <w:pPr>
        <w:shd w:val="clear" w:color="auto" w:fill="FFFFFF"/>
        <w:spacing w:after="75" w:line="360" w:lineRule="auto"/>
        <w:rPr>
          <w:rFonts w:ascii="Trebuchet MS" w:hAnsi="Trebuchet MS" w:cs="Helvetica"/>
          <w:b/>
          <w:bCs/>
        </w:rPr>
      </w:pPr>
      <w:r w:rsidRPr="0043702C">
        <w:rPr>
          <w:rFonts w:ascii="Trebuchet MS" w:hAnsi="Trebuchet MS" w:cs="Helvetica"/>
          <w:b/>
          <w:bCs/>
          <w:color w:val="333333"/>
        </w:rPr>
        <w:t>Emailul de contact: </w:t>
      </w:r>
      <w:hyperlink r:id="rId51" w:history="1">
        <w:r w:rsidRPr="00A964E7">
          <w:rPr>
            <w:rFonts w:ascii="Trebuchet MS" w:hAnsi="Trebuchet MS" w:cs="Helvetica"/>
          </w:rPr>
          <w:t>miljkovic@rtds-group.com</w:t>
        </w:r>
      </w:hyperlink>
    </w:p>
    <w:p w:rsidR="0043702C" w:rsidRPr="0043702C" w:rsidRDefault="0043702C" w:rsidP="00646516">
      <w:pPr>
        <w:shd w:val="clear" w:color="auto" w:fill="FFFFFF"/>
        <w:spacing w:line="360" w:lineRule="auto"/>
        <w:rPr>
          <w:rFonts w:ascii="Trebuchet MS" w:hAnsi="Trebuchet MS" w:cs="Helvetica"/>
          <w:color w:val="333333"/>
        </w:rPr>
      </w:pPr>
      <w:r w:rsidRPr="0043702C">
        <w:rPr>
          <w:rFonts w:ascii="Trebuchet MS" w:hAnsi="Trebuchet MS" w:cs="Helvetica"/>
          <w:b/>
          <w:color w:val="333333"/>
        </w:rPr>
        <w:t>Coordonator de proiect</w:t>
      </w:r>
      <w:r w:rsidRPr="0043702C">
        <w:rPr>
          <w:rFonts w:ascii="Trebuchet MS" w:hAnsi="Trebuchet MS" w:cs="Helvetica"/>
          <w:color w:val="333333"/>
        </w:rPr>
        <w:t xml:space="preserve">    Grupul RTDS</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Persoană de contact: </w:t>
      </w:r>
      <w:r w:rsidRPr="0043702C">
        <w:rPr>
          <w:rFonts w:ascii="Trebuchet MS" w:hAnsi="Trebuchet MS" w:cs="Helvetica"/>
          <w:color w:val="333333"/>
        </w:rPr>
        <w:t xml:space="preserve">Dr. Stephen </w:t>
      </w:r>
      <w:proofErr w:type="spellStart"/>
      <w:r w:rsidRPr="0043702C">
        <w:rPr>
          <w:rFonts w:ascii="Trebuchet MS" w:hAnsi="Trebuchet MS" w:cs="Helvetica"/>
          <w:color w:val="333333"/>
        </w:rPr>
        <w:t>Webb</w:t>
      </w:r>
      <w:proofErr w:type="spellEnd"/>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Adresă: </w:t>
      </w:r>
      <w:proofErr w:type="spellStart"/>
      <w:r w:rsidRPr="0043702C">
        <w:rPr>
          <w:rFonts w:ascii="Trebuchet MS" w:hAnsi="Trebuchet MS" w:cs="Helvetica"/>
          <w:color w:val="333333"/>
        </w:rPr>
        <w:t>Lerchengasse</w:t>
      </w:r>
      <w:proofErr w:type="spellEnd"/>
      <w:r w:rsidRPr="0043702C">
        <w:rPr>
          <w:rFonts w:ascii="Trebuchet MS" w:hAnsi="Trebuchet MS" w:cs="Helvetica"/>
          <w:color w:val="333333"/>
        </w:rPr>
        <w:t xml:space="preserve"> 25 / 2-3</w:t>
      </w:r>
    </w:p>
    <w:p w:rsidR="0043702C" w:rsidRPr="00A964E7" w:rsidRDefault="0043702C" w:rsidP="00646516">
      <w:pPr>
        <w:shd w:val="clear" w:color="auto" w:fill="FFFFFF"/>
        <w:spacing w:after="75" w:line="360" w:lineRule="auto"/>
        <w:rPr>
          <w:rFonts w:ascii="Trebuchet MS" w:hAnsi="Trebuchet MS" w:cs="Helvetica"/>
          <w:b/>
          <w:bCs/>
        </w:rPr>
      </w:pPr>
      <w:r w:rsidRPr="0043702C">
        <w:rPr>
          <w:rFonts w:ascii="Trebuchet MS" w:hAnsi="Trebuchet MS" w:cs="Helvetica"/>
          <w:b/>
          <w:bCs/>
          <w:color w:val="333333"/>
        </w:rPr>
        <w:t>E-mail: </w:t>
      </w:r>
      <w:hyperlink r:id="rId52" w:history="1">
        <w:r w:rsidRPr="00A964E7">
          <w:rPr>
            <w:rFonts w:ascii="Trebuchet MS" w:hAnsi="Trebuchet MS" w:cs="Helvetica"/>
          </w:rPr>
          <w:t>webb@rtds-group.com</w:t>
        </w:r>
      </w:hyperlink>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Telefon: </w:t>
      </w:r>
      <w:r w:rsidRPr="0043702C">
        <w:rPr>
          <w:rFonts w:ascii="Trebuchet MS" w:hAnsi="Trebuchet MS" w:cs="Helvetica"/>
          <w:color w:val="333333"/>
        </w:rPr>
        <w:t>+43013231000</w:t>
      </w:r>
    </w:p>
    <w:p w:rsidR="0043702C" w:rsidRPr="0043702C" w:rsidRDefault="0043702C" w:rsidP="00646516">
      <w:pPr>
        <w:shd w:val="clear" w:color="auto" w:fill="FFFFFF"/>
        <w:spacing w:line="360" w:lineRule="auto"/>
        <w:textAlignment w:val="baseline"/>
        <w:rPr>
          <w:rFonts w:ascii="Trebuchet MS" w:hAnsi="Trebuchet MS" w:cs="Helvetica"/>
        </w:rPr>
      </w:pP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 xml:space="preserve">Obiectivul proiectului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Pentru a răspunde cererii în continuă creștere de hrană și furaje, </w:t>
      </w:r>
      <w:r w:rsidR="00A964E7">
        <w:rPr>
          <w:rFonts w:ascii="Trebuchet MS" w:hAnsi="Trebuchet MS" w:cs="Helvetica"/>
          <w:color w:val="333333"/>
        </w:rPr>
        <w:t>a</w:t>
      </w:r>
      <w:r w:rsidRPr="0043702C">
        <w:rPr>
          <w:rFonts w:ascii="Trebuchet MS" w:hAnsi="Trebuchet MS" w:cs="Helvetica"/>
          <w:color w:val="333333"/>
        </w:rPr>
        <w:t>gricultura depinde în mare măsură de utilizarea de îngrășăminte neregenerabile.</w:t>
      </w:r>
    </w:p>
    <w:p w:rsidR="0043702C" w:rsidRPr="0043702C" w:rsidRDefault="0043702C" w:rsidP="0043702C">
      <w:pPr>
        <w:shd w:val="clear" w:color="auto" w:fill="FFFFFF"/>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Fosforul este un element esențial al vieții. Este o parte de neînlocuit a agriculturii moderne, întrucât nu există niciun substitut pentru utilizarea sa în hrana pentru animale și în îngrășăminte. Situația actuală, care implică deșeuri și pierderi la fiecare pas din ciclul de viață al fosforului, contribuie la motivele de îngrijorare legate de aprovizionarea cu fosfor în viitor și de poluarea apei și a solului, atât în UE, cât și la nivel mondial. Prin producerea și utilizarea eficientă, precum și prin reciclarea și reducerea cantității deșeurilor s-ar putea realiza progrese majore în vederea utilizării durabile a fosforului, conducând astfel la o utilizare eficientă a resurselor și asigurând că vor rămâne rezerve disponibile, de asemenea, pentru generațiile viitoare.</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Fosforul, principalul component fertilizant este extras din mine  și a fost identificat ca o resursă critică, 90% din necesarul UE fiind importat. În același timp, există o pierdere uriașă de </w:t>
      </w:r>
      <w:proofErr w:type="spellStart"/>
      <w:r w:rsidRPr="0043702C">
        <w:rPr>
          <w:rFonts w:ascii="Trebuchet MS" w:hAnsi="Trebuchet MS" w:cs="Helvetica"/>
          <w:color w:val="333333"/>
        </w:rPr>
        <w:t>nutrienți</w:t>
      </w:r>
      <w:proofErr w:type="spellEnd"/>
      <w:r w:rsidRPr="0043702C">
        <w:rPr>
          <w:rFonts w:ascii="Trebuchet MS" w:hAnsi="Trebuchet MS" w:cs="Helvetica"/>
          <w:color w:val="333333"/>
        </w:rPr>
        <w:t xml:space="preserve"> din îngrășămintele utilizate în agricultură, deoarece acestea nu sunt adesea utilizate corespunzător, în cantitățile potrivite și la momentul potrivit</w:t>
      </w:r>
      <w:r w:rsidR="00C76472">
        <w:rPr>
          <w:rFonts w:ascii="Trebuchet MS" w:hAnsi="Trebuchet MS" w:cs="Helvetica"/>
          <w:color w:val="333333"/>
        </w:rPr>
        <w:t xml:space="preserve">, </w:t>
      </w:r>
      <w:r w:rsidRPr="0043702C">
        <w:rPr>
          <w:rFonts w:ascii="Trebuchet MS" w:hAnsi="Trebuchet MS" w:cs="Helvetica"/>
          <w:color w:val="333333"/>
        </w:rPr>
        <w:t xml:space="preserve"> pentru a optimiza creșterea plantelor.</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lastRenderedPageBreak/>
        <w:t>SUSFERT dezvoltă îngrășăminte multifuncționale mai durabile pentru aprovizionarea cu fosfor și fier</w:t>
      </w:r>
      <w:r w:rsidR="00C76472">
        <w:rPr>
          <w:rFonts w:ascii="Trebuchet MS" w:hAnsi="Trebuchet MS" w:cs="Helvetica"/>
          <w:color w:val="333333"/>
        </w:rPr>
        <w:t>,</w:t>
      </w:r>
      <w:r w:rsidRPr="0043702C">
        <w:rPr>
          <w:rFonts w:ascii="Trebuchet MS" w:hAnsi="Trebuchet MS" w:cs="Helvetica"/>
          <w:color w:val="333333"/>
        </w:rPr>
        <w:t xml:space="preserve"> care se încadrează în procesele de producție existente și în practicile agricole ale UE. Acesta combină acoperiri biodegradabile bazate pe </w:t>
      </w:r>
      <w:proofErr w:type="spellStart"/>
      <w:r w:rsidRPr="0043702C">
        <w:rPr>
          <w:rFonts w:ascii="Trebuchet MS" w:hAnsi="Trebuchet MS" w:cs="Helvetica"/>
          <w:color w:val="333333"/>
        </w:rPr>
        <w:t>bio</w:t>
      </w:r>
      <w:proofErr w:type="spellEnd"/>
      <w:r w:rsidRPr="0043702C">
        <w:rPr>
          <w:rFonts w:ascii="Trebuchet MS" w:hAnsi="Trebuchet MS" w:cs="Helvetica"/>
          <w:color w:val="333333"/>
        </w:rPr>
        <w:t xml:space="preserve"> și eliberare</w:t>
      </w:r>
      <w:r w:rsidR="004660A8">
        <w:rPr>
          <w:rFonts w:ascii="Trebuchet MS" w:hAnsi="Trebuchet MS" w:cs="Helvetica"/>
          <w:color w:val="333333"/>
        </w:rPr>
        <w:t>a</w:t>
      </w:r>
      <w:r w:rsidRPr="0043702C">
        <w:rPr>
          <w:rFonts w:ascii="Trebuchet MS" w:hAnsi="Trebuchet MS" w:cs="Helvetica"/>
          <w:color w:val="333333"/>
        </w:rPr>
        <w:t xml:space="preserve"> controlată, </w:t>
      </w:r>
      <w:proofErr w:type="spellStart"/>
      <w:r w:rsidRPr="0043702C">
        <w:rPr>
          <w:rFonts w:ascii="Trebuchet MS" w:hAnsi="Trebuchet MS" w:cs="Helvetica"/>
          <w:color w:val="333333"/>
        </w:rPr>
        <w:t>probiotice</w:t>
      </w:r>
      <w:proofErr w:type="spellEnd"/>
      <w:r w:rsidRPr="0043702C">
        <w:rPr>
          <w:rFonts w:ascii="Trebuchet MS" w:hAnsi="Trebuchet MS" w:cs="Helvetica"/>
          <w:color w:val="333333"/>
        </w:rPr>
        <w:t xml:space="preserve"> pentru a crește disponibilitatea de </w:t>
      </w:r>
      <w:proofErr w:type="spellStart"/>
      <w:r w:rsidRPr="0043702C">
        <w:rPr>
          <w:rFonts w:ascii="Trebuchet MS" w:hAnsi="Trebuchet MS" w:cs="Helvetica"/>
          <w:color w:val="333333"/>
        </w:rPr>
        <w:t>nutrienți</w:t>
      </w:r>
      <w:proofErr w:type="spellEnd"/>
      <w:r w:rsidRPr="0043702C">
        <w:rPr>
          <w:rFonts w:ascii="Trebuchet MS" w:hAnsi="Trebuchet MS" w:cs="Helvetica"/>
          <w:color w:val="333333"/>
        </w:rPr>
        <w:t xml:space="preserve"> și </w:t>
      </w:r>
      <w:proofErr w:type="spellStart"/>
      <w:r w:rsidRPr="0043702C">
        <w:rPr>
          <w:rFonts w:ascii="Trebuchet MS" w:hAnsi="Trebuchet MS" w:cs="Helvetica"/>
          <w:color w:val="333333"/>
        </w:rPr>
        <w:t>struvitul</w:t>
      </w:r>
      <w:proofErr w:type="spellEnd"/>
      <w:r w:rsidRPr="0043702C">
        <w:rPr>
          <w:rFonts w:ascii="Trebuchet MS" w:hAnsi="Trebuchet MS" w:cs="Helvetica"/>
          <w:color w:val="333333"/>
        </w:rPr>
        <w:t xml:space="preserve">.  </w:t>
      </w:r>
      <w:proofErr w:type="spellStart"/>
      <w:r w:rsidR="004660A8">
        <w:rPr>
          <w:rFonts w:ascii="Trebuchet MS" w:eastAsiaTheme="minorHAnsi" w:hAnsi="Trebuchet MS" w:cstheme="minorBidi"/>
          <w:color w:val="000000"/>
          <w:shd w:val="clear" w:color="auto" w:fill="FFFFFF"/>
          <w:lang w:eastAsia="en-US"/>
        </w:rPr>
        <w:t>Struvitul</w:t>
      </w:r>
      <w:proofErr w:type="spellEnd"/>
      <w:r w:rsidR="004660A8">
        <w:rPr>
          <w:rFonts w:ascii="Trebuchet MS" w:eastAsiaTheme="minorHAnsi" w:hAnsi="Trebuchet MS" w:cstheme="minorBidi"/>
          <w:color w:val="000000"/>
          <w:shd w:val="clear" w:color="auto" w:fill="FFFFFF"/>
          <w:lang w:eastAsia="en-US"/>
        </w:rPr>
        <w:t xml:space="preserve"> este adesea obținut</w:t>
      </w:r>
      <w:r w:rsidRPr="0043702C">
        <w:rPr>
          <w:rFonts w:ascii="Trebuchet MS" w:eastAsiaTheme="minorHAnsi" w:hAnsi="Trebuchet MS" w:cstheme="minorBidi"/>
          <w:color w:val="000000"/>
          <w:shd w:val="clear" w:color="auto" w:fill="FFFFFF"/>
          <w:lang w:eastAsia="en-US"/>
        </w:rPr>
        <w:t xml:space="preserve"> ca un produs secundar al tratării apelor uzate, în locațiile din stațiile de epurare, constituind o sursă de fosfor, care</w:t>
      </w:r>
      <w:r w:rsidR="004660A8">
        <w:rPr>
          <w:rFonts w:ascii="Trebuchet MS" w:eastAsiaTheme="minorHAnsi" w:hAnsi="Trebuchet MS" w:cstheme="minorBidi"/>
          <w:color w:val="000000"/>
          <w:shd w:val="clear" w:color="auto" w:fill="FFFFFF"/>
          <w:lang w:eastAsia="en-US"/>
        </w:rPr>
        <w:t>,</w:t>
      </w:r>
      <w:r w:rsidRPr="0043702C">
        <w:rPr>
          <w:rFonts w:ascii="Trebuchet MS" w:eastAsiaTheme="minorHAnsi" w:hAnsi="Trebuchet MS" w:cstheme="minorBidi"/>
          <w:color w:val="000000"/>
          <w:shd w:val="clear" w:color="auto" w:fill="FFFFFF"/>
          <w:lang w:eastAsia="en-US"/>
        </w:rPr>
        <w:t xml:space="preserve"> poate </w:t>
      </w:r>
      <w:r w:rsidRPr="0043702C">
        <w:rPr>
          <w:rFonts w:ascii="Trebuchet MS" w:hAnsi="Trebuchet MS" w:cs="Helvetica"/>
          <w:color w:val="333333"/>
        </w:rPr>
        <w:t xml:space="preserve">să înlocuiască îngrășăminte fabricate mai solubile și contribuie la reducerea amenințării pe termen lung pentru securitatea alimentară </w:t>
      </w:r>
      <w:r w:rsidR="00C76472">
        <w:rPr>
          <w:rFonts w:ascii="Trebuchet MS" w:hAnsi="Trebuchet MS" w:cs="Helvetica"/>
          <w:color w:val="333333"/>
        </w:rPr>
        <w:t>datorită diminuării</w:t>
      </w:r>
      <w:r w:rsidRPr="0043702C">
        <w:rPr>
          <w:rFonts w:ascii="Trebuchet MS" w:hAnsi="Trebuchet MS" w:cs="Helvetica"/>
          <w:color w:val="333333"/>
        </w:rPr>
        <w:t xml:space="preserve"> rez</w:t>
      </w:r>
      <w:r w:rsidR="004660A8">
        <w:rPr>
          <w:rFonts w:ascii="Trebuchet MS" w:hAnsi="Trebuchet MS" w:cs="Helvetica"/>
          <w:color w:val="333333"/>
        </w:rPr>
        <w:t>ervelor finite de rocă fosfatică</w:t>
      </w:r>
      <w:r w:rsidRPr="0043702C">
        <w:rPr>
          <w:rFonts w:ascii="Trebuchet MS" w:hAnsi="Trebuchet MS" w:cs="Helvetica"/>
          <w:color w:val="333333"/>
        </w:rPr>
        <w:t xml:space="preserve"> (PR). </w:t>
      </w:r>
    </w:p>
    <w:p w:rsidR="0043702C" w:rsidRPr="00646516" w:rsidRDefault="0043702C" w:rsidP="00646516">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SUSFERT demonstrează eficacitatea îngrășămintelor obținute prin reciclare pentru culturile majore, evaluează potențialul economic și durabilitatea produselor testate, asigură conformitatea cu reglementările</w:t>
      </w:r>
      <w:r w:rsidR="00C76472">
        <w:rPr>
          <w:rFonts w:ascii="Trebuchet MS" w:hAnsi="Trebuchet MS" w:cs="Helvetica"/>
          <w:color w:val="333333"/>
        </w:rPr>
        <w:t xml:space="preserve"> UE</w:t>
      </w:r>
      <w:r w:rsidRPr="0043702C">
        <w:rPr>
          <w:rFonts w:ascii="Trebuchet MS" w:hAnsi="Trebuchet MS" w:cs="Helvetica"/>
          <w:color w:val="333333"/>
        </w:rPr>
        <w:t xml:space="preserve"> și în cele din urmă pregătește intrarea pe piață</w:t>
      </w:r>
      <w:r w:rsidR="00C76472">
        <w:rPr>
          <w:rFonts w:ascii="Trebuchet MS" w:hAnsi="Trebuchet MS" w:cs="Helvetica"/>
          <w:color w:val="333333"/>
        </w:rPr>
        <w:t xml:space="preserve"> a noului îngrășământ</w:t>
      </w:r>
      <w:r w:rsidR="00646516">
        <w:rPr>
          <w:rFonts w:ascii="Trebuchet MS" w:hAnsi="Trebuchet MS" w:cs="Helvetica"/>
          <w:color w:val="333333"/>
        </w:rPr>
        <w:t>.</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 xml:space="preserve">Descrierea activităților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Abordările studiului contribuie la realizarea unei economi circular</w:t>
      </w:r>
      <w:r w:rsidR="00C76472">
        <w:rPr>
          <w:rFonts w:ascii="Trebuchet MS" w:hAnsi="Trebuchet MS" w:cs="Helvetica"/>
          <w:color w:val="333333"/>
        </w:rPr>
        <w:t>e</w:t>
      </w:r>
      <w:r w:rsidRPr="0043702C">
        <w:rPr>
          <w:rFonts w:ascii="Trebuchet MS" w:hAnsi="Trebuchet MS" w:cs="Helvetica"/>
          <w:color w:val="333333"/>
        </w:rPr>
        <w:t>.</w:t>
      </w:r>
    </w:p>
    <w:p w:rsidR="00C76472" w:rsidRDefault="00152D51" w:rsidP="00C76472">
      <w:pPr>
        <w:shd w:val="clear" w:color="auto" w:fill="FFFFFF"/>
        <w:spacing w:line="360" w:lineRule="auto"/>
        <w:rPr>
          <w:rFonts w:ascii="Trebuchet MS" w:hAnsi="Trebuchet MS" w:cs="Helvetica"/>
          <w:color w:val="333333"/>
        </w:rPr>
      </w:pPr>
      <w:r>
        <w:rPr>
          <w:rFonts w:ascii="Trebuchet MS" w:hAnsi="Trebuchet MS" w:cs="Helvetica"/>
          <w:color w:val="333333"/>
        </w:rPr>
        <w:t xml:space="preserve">Cantitățile de fosfor </w:t>
      </w:r>
      <w:r w:rsidR="00C76472">
        <w:rPr>
          <w:rFonts w:ascii="Trebuchet MS" w:hAnsi="Trebuchet MS" w:cs="Helvetica"/>
          <w:color w:val="333333"/>
        </w:rPr>
        <w:t xml:space="preserve">importat </w:t>
      </w:r>
      <w:r>
        <w:rPr>
          <w:rFonts w:ascii="Trebuchet MS" w:hAnsi="Trebuchet MS" w:cs="Helvetica"/>
          <w:color w:val="333333"/>
        </w:rPr>
        <w:t xml:space="preserve">se vor micșora semnificativ </w:t>
      </w:r>
      <w:r w:rsidR="00C76472">
        <w:rPr>
          <w:rFonts w:ascii="Trebuchet MS" w:hAnsi="Trebuchet MS" w:cs="Helvetica"/>
          <w:color w:val="333333"/>
        </w:rPr>
        <w:t>prin</w:t>
      </w:r>
      <w:r w:rsidR="00C76472" w:rsidRPr="00C76472">
        <w:rPr>
          <w:rFonts w:ascii="Trebuchet MS" w:hAnsi="Trebuchet MS" w:cs="Helvetica"/>
          <w:color w:val="333333"/>
        </w:rPr>
        <w:t>:</w:t>
      </w:r>
      <w:r w:rsidR="00C76472">
        <w:rPr>
          <w:rFonts w:ascii="Trebuchet MS" w:hAnsi="Trebuchet MS" w:cs="Helvetica"/>
          <w:color w:val="333333"/>
        </w:rPr>
        <w:t xml:space="preserve"> </w:t>
      </w:r>
    </w:p>
    <w:p w:rsidR="00C76472" w:rsidRDefault="00C76472" w:rsidP="00C76472">
      <w:pPr>
        <w:shd w:val="clear" w:color="auto" w:fill="FFFFFF"/>
        <w:spacing w:line="360" w:lineRule="auto"/>
        <w:rPr>
          <w:rFonts w:ascii="Trebuchet MS" w:hAnsi="Trebuchet MS" w:cs="Helvetica"/>
          <w:color w:val="333333"/>
        </w:rPr>
      </w:pPr>
      <w:r>
        <w:rPr>
          <w:rFonts w:ascii="Trebuchet MS" w:hAnsi="Trebuchet MS" w:cs="Helvetica"/>
          <w:color w:val="333333"/>
        </w:rPr>
        <w:t>a) S</w:t>
      </w:r>
      <w:r w:rsidR="0043702C" w:rsidRPr="0043702C">
        <w:rPr>
          <w:rFonts w:ascii="Trebuchet MS" w:hAnsi="Trebuchet MS" w:cs="Helvetica"/>
          <w:color w:val="333333"/>
        </w:rPr>
        <w:t xml:space="preserve">ubstituția parțială a superfosfatului care nu este regenerabil cu </w:t>
      </w:r>
      <w:proofErr w:type="spellStart"/>
      <w:r w:rsidR="0043702C" w:rsidRPr="0043702C">
        <w:rPr>
          <w:rFonts w:ascii="Trebuchet MS" w:hAnsi="Trebuchet MS" w:cs="Helvetica"/>
          <w:color w:val="333333"/>
        </w:rPr>
        <w:t>struvit</w:t>
      </w:r>
      <w:proofErr w:type="spellEnd"/>
      <w:r w:rsidR="0043702C" w:rsidRPr="0043702C">
        <w:rPr>
          <w:rFonts w:ascii="Trebuchet MS" w:hAnsi="Trebuchet MS" w:cs="Helvetica"/>
          <w:color w:val="333333"/>
        </w:rPr>
        <w:t>, un produs rezidual bogat în P</w:t>
      </w:r>
      <w:r>
        <w:rPr>
          <w:rFonts w:ascii="Trebuchet MS" w:hAnsi="Trebuchet MS" w:cs="Helvetica"/>
          <w:color w:val="333333"/>
        </w:rPr>
        <w:t xml:space="preserve"> </w:t>
      </w:r>
      <w:r w:rsidR="00152D51">
        <w:rPr>
          <w:rFonts w:ascii="Trebuchet MS" w:hAnsi="Trebuchet MS" w:cs="Helvetica"/>
          <w:color w:val="333333"/>
        </w:rPr>
        <w:t>obținut prin</w:t>
      </w:r>
      <w:r>
        <w:rPr>
          <w:rFonts w:ascii="Trebuchet MS" w:hAnsi="Trebuchet MS" w:cs="Helvetica"/>
          <w:color w:val="333333"/>
        </w:rPr>
        <w:t xml:space="preserve"> tratarea apelor uzate </w:t>
      </w:r>
      <w:r w:rsidR="004660A8">
        <w:rPr>
          <w:rFonts w:ascii="Trebuchet MS" w:hAnsi="Trebuchet MS" w:cs="Helvetica"/>
          <w:color w:val="333333"/>
        </w:rPr>
        <w:t>.</w:t>
      </w:r>
    </w:p>
    <w:p w:rsidR="00C76472" w:rsidRDefault="00C76472" w:rsidP="00436E22">
      <w:pPr>
        <w:shd w:val="clear" w:color="auto" w:fill="FFFFFF"/>
        <w:spacing w:line="360" w:lineRule="auto"/>
        <w:rPr>
          <w:rFonts w:ascii="Trebuchet MS" w:hAnsi="Trebuchet MS" w:cs="Helvetica"/>
          <w:color w:val="333333"/>
        </w:rPr>
      </w:pPr>
      <w:r>
        <w:rPr>
          <w:rFonts w:ascii="Trebuchet MS" w:hAnsi="Trebuchet MS" w:cs="Helvetica"/>
          <w:color w:val="333333"/>
        </w:rPr>
        <w:t>b) P</w:t>
      </w:r>
      <w:r w:rsidR="0043702C" w:rsidRPr="0043702C">
        <w:rPr>
          <w:rFonts w:ascii="Trebuchet MS" w:hAnsi="Trebuchet MS" w:cs="Helvetica"/>
          <w:color w:val="333333"/>
        </w:rPr>
        <w:t>rin utilizarea bacteriilor (</w:t>
      </w:r>
      <w:proofErr w:type="spellStart"/>
      <w:r w:rsidR="0043702C" w:rsidRPr="0043702C">
        <w:rPr>
          <w:rFonts w:ascii="Trebuchet MS" w:hAnsi="Trebuchet MS" w:cs="Helvetica"/>
          <w:color w:val="333333"/>
        </w:rPr>
        <w:t>probiotice</w:t>
      </w:r>
      <w:proofErr w:type="spellEnd"/>
      <w:r w:rsidR="0043702C" w:rsidRPr="0043702C">
        <w:rPr>
          <w:rFonts w:ascii="Trebuchet MS" w:hAnsi="Trebuchet MS" w:cs="Helvetica"/>
          <w:color w:val="333333"/>
        </w:rPr>
        <w:t>) care promovează creșterea plantelor pentru solubilizarea fosfor</w:t>
      </w:r>
      <w:r>
        <w:rPr>
          <w:rFonts w:ascii="Trebuchet MS" w:hAnsi="Trebuchet MS" w:cs="Helvetica"/>
          <w:color w:val="333333"/>
        </w:rPr>
        <w:t>ului indisponibil pentru plante</w:t>
      </w:r>
      <w:r w:rsidR="0043702C" w:rsidRPr="0043702C">
        <w:rPr>
          <w:rFonts w:ascii="Trebuchet MS" w:hAnsi="Trebuchet MS" w:cs="Helvetica"/>
          <w:color w:val="333333"/>
        </w:rPr>
        <w:t>.</w:t>
      </w:r>
      <w:r w:rsidR="0043702C" w:rsidRPr="0043702C">
        <w:rPr>
          <w:rFonts w:ascii="Trebuchet MS" w:hAnsi="Trebuchet MS" w:cs="Helvetica"/>
          <w:color w:val="333333"/>
        </w:rPr>
        <w:br/>
        <w:t xml:space="preserve">              Două soluții paralele vor fi avansate pentru înlocuirea </w:t>
      </w:r>
      <w:proofErr w:type="spellStart"/>
      <w:r w:rsidR="0043702C" w:rsidRPr="0043702C">
        <w:rPr>
          <w:rFonts w:ascii="Trebuchet MS" w:hAnsi="Trebuchet MS" w:cs="Helvetica"/>
          <w:color w:val="333333"/>
        </w:rPr>
        <w:t>chelaților</w:t>
      </w:r>
      <w:proofErr w:type="spellEnd"/>
      <w:r w:rsidR="0043702C" w:rsidRPr="0043702C">
        <w:rPr>
          <w:rFonts w:ascii="Trebuchet MS" w:hAnsi="Trebuchet MS" w:cs="Helvetica"/>
          <w:color w:val="333333"/>
        </w:rPr>
        <w:t xml:space="preserve"> sintetici pentru fertilizarea </w:t>
      </w:r>
      <w:r>
        <w:rPr>
          <w:rFonts w:ascii="Trebuchet MS" w:hAnsi="Trebuchet MS" w:cs="Helvetica"/>
          <w:color w:val="333333"/>
        </w:rPr>
        <w:t>cu fier</w:t>
      </w:r>
      <w:r w:rsidR="0043702C" w:rsidRPr="0043702C">
        <w:rPr>
          <w:rFonts w:ascii="Trebuchet MS" w:hAnsi="Trebuchet MS" w:cs="Helvetica"/>
          <w:color w:val="333333"/>
        </w:rPr>
        <w:t xml:space="preserve">: </w:t>
      </w:r>
    </w:p>
    <w:p w:rsidR="00646516" w:rsidRDefault="00C76472" w:rsidP="00436E22">
      <w:pPr>
        <w:shd w:val="clear" w:color="auto" w:fill="FFFFFF"/>
        <w:spacing w:line="360" w:lineRule="auto"/>
        <w:rPr>
          <w:rFonts w:ascii="Trebuchet MS" w:hAnsi="Trebuchet MS" w:cs="Helvetica"/>
          <w:color w:val="333333"/>
        </w:rPr>
      </w:pPr>
      <w:r>
        <w:rPr>
          <w:rFonts w:ascii="Trebuchet MS" w:hAnsi="Trebuchet MS" w:cs="Helvetica"/>
          <w:color w:val="333333"/>
        </w:rPr>
        <w:t xml:space="preserve">a) </w:t>
      </w:r>
      <w:proofErr w:type="spellStart"/>
      <w:r>
        <w:rPr>
          <w:rFonts w:ascii="Trebuchet MS" w:hAnsi="Trebuchet MS" w:cs="Helvetica"/>
          <w:color w:val="333333"/>
        </w:rPr>
        <w:t>P</w:t>
      </w:r>
      <w:r w:rsidR="0043702C" w:rsidRPr="0043702C">
        <w:rPr>
          <w:rFonts w:ascii="Trebuchet MS" w:hAnsi="Trebuchet MS" w:cs="Helvetica"/>
          <w:color w:val="333333"/>
        </w:rPr>
        <w:t>robiotice</w:t>
      </w:r>
      <w:proofErr w:type="spellEnd"/>
      <w:r w:rsidR="0043702C" w:rsidRPr="0043702C">
        <w:rPr>
          <w:rFonts w:ascii="Trebuchet MS" w:hAnsi="Trebuchet MS" w:cs="Helvetica"/>
          <w:color w:val="333333"/>
        </w:rPr>
        <w:t xml:space="preserve"> </w:t>
      </w:r>
      <w:r>
        <w:rPr>
          <w:rFonts w:ascii="Trebuchet MS" w:hAnsi="Trebuchet MS" w:cs="Helvetica"/>
          <w:color w:val="333333"/>
        </w:rPr>
        <w:t>care solubilizează fierul</w:t>
      </w:r>
      <w:r w:rsidR="0043702C" w:rsidRPr="0043702C">
        <w:rPr>
          <w:rFonts w:ascii="Trebuchet MS" w:hAnsi="Trebuchet MS" w:cs="Helvetica"/>
          <w:color w:val="333333"/>
        </w:rPr>
        <w:t xml:space="preserve"> cu </w:t>
      </w:r>
      <w:proofErr w:type="spellStart"/>
      <w:r w:rsidR="0043702C" w:rsidRPr="0043702C">
        <w:rPr>
          <w:rFonts w:ascii="Trebuchet MS" w:hAnsi="Trebuchet MS" w:cs="Helvetica"/>
          <w:color w:val="333333"/>
        </w:rPr>
        <w:t>siderofori</w:t>
      </w:r>
      <w:proofErr w:type="spellEnd"/>
      <w:r w:rsidR="004660A8">
        <w:rPr>
          <w:rFonts w:ascii="Trebuchet MS" w:hAnsi="Trebuchet MS" w:cs="Helvetica"/>
          <w:color w:val="333333"/>
        </w:rPr>
        <w:t xml:space="preserve">  </w:t>
      </w:r>
      <w:r w:rsidR="006F4932" w:rsidRPr="006F4932">
        <w:rPr>
          <w:rFonts w:ascii="Trebuchet MS" w:hAnsi="Trebuchet MS" w:cs="Helvetica"/>
          <w:color w:val="333333"/>
        </w:rPr>
        <w:t xml:space="preserve">și aplicarea directă a </w:t>
      </w:r>
      <w:proofErr w:type="spellStart"/>
      <w:r w:rsidR="006F4932" w:rsidRPr="006F4932">
        <w:rPr>
          <w:rFonts w:ascii="Trebuchet MS" w:hAnsi="Trebuchet MS" w:cs="Helvetica"/>
          <w:color w:val="333333"/>
        </w:rPr>
        <w:t>sideroforilor</w:t>
      </w:r>
      <w:proofErr w:type="spellEnd"/>
      <w:r w:rsidR="006F4932" w:rsidRPr="006F4932">
        <w:rPr>
          <w:rFonts w:ascii="Trebuchet MS" w:hAnsi="Trebuchet MS" w:cs="Helvetica"/>
          <w:color w:val="333333"/>
        </w:rPr>
        <w:t xml:space="preserve"> produși de drojdie în </w:t>
      </w:r>
      <w:r w:rsidR="006F4932">
        <w:rPr>
          <w:rFonts w:ascii="Trebuchet MS" w:hAnsi="Trebuchet MS" w:cs="Helvetica"/>
          <w:color w:val="333333"/>
        </w:rPr>
        <w:t>procesul de fermentație</w:t>
      </w:r>
      <w:r w:rsidR="006F4932" w:rsidRPr="006F4932">
        <w:rPr>
          <w:rFonts w:ascii="Trebuchet MS" w:hAnsi="Trebuchet MS" w:cs="Helvetica"/>
          <w:color w:val="333333"/>
        </w:rPr>
        <w:t xml:space="preserve">. </w:t>
      </w:r>
      <w:r w:rsidR="004660A8">
        <w:rPr>
          <w:rFonts w:ascii="Trebuchet MS" w:hAnsi="Trebuchet MS" w:cs="Helvetica"/>
          <w:color w:val="333333"/>
        </w:rPr>
        <w:t>(</w:t>
      </w:r>
      <w:proofErr w:type="spellStart"/>
      <w:r w:rsidR="004660A8">
        <w:rPr>
          <w:rFonts w:ascii="Trebuchet MS" w:hAnsi="Trebuchet MS" w:cs="Helvetica"/>
          <w:color w:val="333333"/>
        </w:rPr>
        <w:t>Siderophores</w:t>
      </w:r>
      <w:proofErr w:type="spellEnd"/>
      <w:r w:rsidR="004660A8">
        <w:rPr>
          <w:rFonts w:ascii="Trebuchet MS" w:hAnsi="Trebuchet MS" w:cs="Helvetica"/>
          <w:color w:val="333333"/>
        </w:rPr>
        <w:t xml:space="preserve"> greacă: „purtător de fier“</w:t>
      </w:r>
      <w:r w:rsidR="006F4932">
        <w:rPr>
          <w:rFonts w:ascii="Trebuchet MS" w:hAnsi="Trebuchet MS" w:cs="Helvetica"/>
          <w:color w:val="333333"/>
        </w:rPr>
        <w:t xml:space="preserve">, </w:t>
      </w:r>
      <w:proofErr w:type="spellStart"/>
      <w:r w:rsidR="004660A8" w:rsidRPr="004660A8">
        <w:rPr>
          <w:rFonts w:ascii="Trebuchet MS" w:hAnsi="Trebuchet MS" w:cs="Helvetica"/>
          <w:color w:val="333333"/>
        </w:rPr>
        <w:t>chelator</w:t>
      </w:r>
      <w:r w:rsidR="006F4932">
        <w:rPr>
          <w:rFonts w:ascii="Trebuchet MS" w:hAnsi="Trebuchet MS" w:cs="Helvetica"/>
          <w:color w:val="333333"/>
        </w:rPr>
        <w:t>i</w:t>
      </w:r>
      <w:proofErr w:type="spellEnd"/>
      <w:r w:rsidR="006F4932">
        <w:rPr>
          <w:rFonts w:ascii="Trebuchet MS" w:hAnsi="Trebuchet MS" w:cs="Helvetica"/>
          <w:color w:val="333333"/>
        </w:rPr>
        <w:t xml:space="preserve"> de compuși care sunt secretați</w:t>
      </w:r>
      <w:r w:rsidR="004660A8" w:rsidRPr="004660A8">
        <w:rPr>
          <w:rFonts w:ascii="Trebuchet MS" w:hAnsi="Trebuchet MS" w:cs="Helvetica"/>
          <w:color w:val="333333"/>
        </w:rPr>
        <w:t xml:space="preserve"> de microorganisme , cum ar fi bacteriile și ciupercile și servesc</w:t>
      </w:r>
      <w:r w:rsidR="006F4932">
        <w:rPr>
          <w:rFonts w:ascii="Trebuchet MS" w:hAnsi="Trebuchet MS" w:cs="Helvetica"/>
          <w:color w:val="333333"/>
        </w:rPr>
        <w:t>,</w:t>
      </w:r>
      <w:r w:rsidR="004660A8" w:rsidRPr="004660A8">
        <w:rPr>
          <w:rFonts w:ascii="Trebuchet MS" w:hAnsi="Trebuchet MS" w:cs="Helvetica"/>
          <w:color w:val="333333"/>
        </w:rPr>
        <w:t xml:space="preserve"> în principal</w:t>
      </w:r>
      <w:r w:rsidR="006F4932">
        <w:rPr>
          <w:rFonts w:ascii="Trebuchet MS" w:hAnsi="Trebuchet MS" w:cs="Helvetica"/>
          <w:color w:val="333333"/>
        </w:rPr>
        <w:t>,</w:t>
      </w:r>
      <w:r w:rsidR="004660A8" w:rsidRPr="004660A8">
        <w:rPr>
          <w:rFonts w:ascii="Trebuchet MS" w:hAnsi="Trebuchet MS" w:cs="Helvetica"/>
          <w:color w:val="333333"/>
        </w:rPr>
        <w:t xml:space="preserve"> pentru transportul</w:t>
      </w:r>
      <w:r w:rsidR="006F4932" w:rsidRPr="006F4932">
        <w:t xml:space="preserve"> </w:t>
      </w:r>
      <w:r w:rsidR="006F4932" w:rsidRPr="006F4932">
        <w:rPr>
          <w:rFonts w:ascii="Trebuchet MS" w:hAnsi="Trebuchet MS" w:cs="Helvetica"/>
          <w:color w:val="333333"/>
        </w:rPr>
        <w:t>fier</w:t>
      </w:r>
      <w:r w:rsidR="006F4932">
        <w:rPr>
          <w:rFonts w:ascii="Trebuchet MS" w:hAnsi="Trebuchet MS" w:cs="Helvetica"/>
          <w:color w:val="333333"/>
        </w:rPr>
        <w:t xml:space="preserve">ului prin membranele celulare. </w:t>
      </w:r>
      <w:proofErr w:type="spellStart"/>
      <w:r w:rsidR="004660A8" w:rsidRPr="004660A8">
        <w:rPr>
          <w:rFonts w:ascii="Trebuchet MS" w:hAnsi="Trebuchet MS" w:cs="Helvetica"/>
          <w:color w:val="333333"/>
        </w:rPr>
        <w:t>Sideroforii</w:t>
      </w:r>
      <w:proofErr w:type="spellEnd"/>
      <w:r w:rsidR="004660A8" w:rsidRPr="004660A8">
        <w:rPr>
          <w:rFonts w:ascii="Trebuchet MS" w:hAnsi="Trebuchet MS" w:cs="Helvetica"/>
          <w:color w:val="333333"/>
        </w:rPr>
        <w:t xml:space="preserve"> sunt printre cei mai puternici agenți solubili de legare a Fe 3+ cunoscuți</w:t>
      </w:r>
      <w:r w:rsidR="006F4932">
        <w:rPr>
          <w:rFonts w:ascii="Trebuchet MS" w:hAnsi="Trebuchet MS" w:cs="Helvetica"/>
          <w:color w:val="333333"/>
        </w:rPr>
        <w:t>)</w:t>
      </w:r>
      <w:r w:rsidR="004660A8" w:rsidRPr="004660A8">
        <w:rPr>
          <w:rFonts w:ascii="Trebuchet MS" w:hAnsi="Trebuchet MS" w:cs="Helvetica"/>
          <w:color w:val="333333"/>
        </w:rPr>
        <w:t>.</w:t>
      </w:r>
      <w:r w:rsidR="004660A8">
        <w:rPr>
          <w:rFonts w:ascii="Trebuchet MS" w:hAnsi="Trebuchet MS" w:cs="Helvetica"/>
          <w:color w:val="333333"/>
        </w:rPr>
        <w:t xml:space="preserve"> </w:t>
      </w:r>
      <w:r w:rsidR="0043702C" w:rsidRPr="0043702C">
        <w:rPr>
          <w:rFonts w:ascii="Trebuchet MS" w:hAnsi="Trebuchet MS" w:cs="Helvetica"/>
          <w:color w:val="333333"/>
        </w:rPr>
        <w:t xml:space="preserve"> </w:t>
      </w:r>
    </w:p>
    <w:p w:rsidR="00436E22" w:rsidRDefault="00C76472" w:rsidP="006F4932">
      <w:pPr>
        <w:shd w:val="clear" w:color="auto" w:fill="FFFFFF"/>
        <w:spacing w:line="360" w:lineRule="auto"/>
        <w:rPr>
          <w:rFonts w:ascii="Trebuchet MS" w:hAnsi="Trebuchet MS" w:cs="Helvetica"/>
          <w:color w:val="333333"/>
        </w:rPr>
      </w:pPr>
      <w:r>
        <w:rPr>
          <w:rFonts w:ascii="Trebuchet MS" w:hAnsi="Trebuchet MS" w:cs="Helvetica"/>
          <w:color w:val="333333"/>
        </w:rPr>
        <w:t xml:space="preserve"> b</w:t>
      </w:r>
      <w:r w:rsidR="00436E22">
        <w:rPr>
          <w:rFonts w:ascii="Trebuchet MS" w:hAnsi="Trebuchet MS" w:cs="Helvetica"/>
          <w:color w:val="333333"/>
        </w:rPr>
        <w:t xml:space="preserve">) </w:t>
      </w:r>
      <w:r w:rsidR="0043702C" w:rsidRPr="0043702C">
        <w:rPr>
          <w:rFonts w:ascii="Trebuchet MS" w:hAnsi="Trebuchet MS" w:cs="Helvetica"/>
          <w:color w:val="333333"/>
        </w:rPr>
        <w:t xml:space="preserve">Îngrășămintele organice pe baza reziduurilor provenite din producția de </w:t>
      </w:r>
      <w:proofErr w:type="spellStart"/>
      <w:r w:rsidR="0043702C" w:rsidRPr="0043702C">
        <w:rPr>
          <w:rFonts w:ascii="Trebuchet MS" w:hAnsi="Trebuchet MS" w:cs="Helvetica"/>
          <w:color w:val="333333"/>
        </w:rPr>
        <w:t>bioetanol</w:t>
      </w:r>
      <w:proofErr w:type="spellEnd"/>
      <w:r w:rsidR="0043702C" w:rsidRPr="0043702C">
        <w:rPr>
          <w:rFonts w:ascii="Trebuchet MS" w:hAnsi="Trebuchet MS" w:cs="Helvetica"/>
          <w:color w:val="333333"/>
        </w:rPr>
        <w:t xml:space="preserve"> vor fi îmbunătățite cu ajutorul </w:t>
      </w:r>
      <w:proofErr w:type="spellStart"/>
      <w:r w:rsidR="0043702C" w:rsidRPr="0043702C">
        <w:rPr>
          <w:rFonts w:ascii="Trebuchet MS" w:hAnsi="Trebuchet MS" w:cs="Helvetica"/>
          <w:color w:val="333333"/>
        </w:rPr>
        <w:t>sideroforilor</w:t>
      </w:r>
      <w:proofErr w:type="spellEnd"/>
      <w:r w:rsidR="00436E22">
        <w:rPr>
          <w:rFonts w:ascii="Trebuchet MS" w:hAnsi="Trebuchet MS" w:cs="Helvetica"/>
          <w:color w:val="333333"/>
        </w:rPr>
        <w:t>.</w:t>
      </w:r>
    </w:p>
    <w:p w:rsidR="00436E22" w:rsidRDefault="00436E22" w:rsidP="00436E22">
      <w:pPr>
        <w:shd w:val="clear" w:color="auto" w:fill="FFFFFF"/>
        <w:spacing w:line="360" w:lineRule="auto"/>
        <w:rPr>
          <w:rFonts w:ascii="Trebuchet MS" w:hAnsi="Trebuchet MS" w:cs="Helvetica"/>
          <w:color w:val="333333"/>
        </w:rPr>
      </w:pPr>
      <w:r>
        <w:rPr>
          <w:rFonts w:ascii="Trebuchet MS" w:hAnsi="Trebuchet MS" w:cs="Helvetica"/>
          <w:color w:val="333333"/>
        </w:rPr>
        <w:t xml:space="preserve"> c) </w:t>
      </w:r>
      <w:r w:rsidR="0043702C" w:rsidRPr="0043702C">
        <w:rPr>
          <w:rFonts w:ascii="Trebuchet MS" w:hAnsi="Trebuchet MS" w:cs="Helvetica"/>
          <w:color w:val="333333"/>
        </w:rPr>
        <w:t xml:space="preserve">Polimerii sintetici pentru acoperiri cu eliberare controlată vor fi înlocuiți de </w:t>
      </w:r>
      <w:proofErr w:type="spellStart"/>
      <w:r w:rsidR="0043702C" w:rsidRPr="0043702C">
        <w:rPr>
          <w:rFonts w:ascii="Trebuchet MS" w:hAnsi="Trebuchet MS" w:cs="Helvetica"/>
          <w:color w:val="333333"/>
        </w:rPr>
        <w:t>lignosulfonați</w:t>
      </w:r>
      <w:proofErr w:type="spellEnd"/>
      <w:r w:rsidR="0043702C" w:rsidRPr="0043702C">
        <w:rPr>
          <w:rFonts w:ascii="Trebuchet MS" w:hAnsi="Trebuchet MS" w:cs="Helvetica"/>
          <w:color w:val="333333"/>
        </w:rPr>
        <w:t xml:space="preserve"> modificați enzimatic pentru a produce acoperiri bi</w:t>
      </w:r>
      <w:r w:rsidR="00F129C1">
        <w:rPr>
          <w:rFonts w:ascii="Trebuchet MS" w:hAnsi="Trebuchet MS" w:cs="Helvetica"/>
          <w:color w:val="333333"/>
        </w:rPr>
        <w:t>odegradabile</w:t>
      </w:r>
      <w:r>
        <w:rPr>
          <w:rFonts w:ascii="Trebuchet MS" w:hAnsi="Trebuchet MS" w:cs="Helvetica"/>
          <w:color w:val="333333"/>
        </w:rPr>
        <w:t>.</w:t>
      </w:r>
    </w:p>
    <w:p w:rsidR="00436E22" w:rsidRDefault="00436E22" w:rsidP="00436E22">
      <w:pPr>
        <w:shd w:val="clear" w:color="auto" w:fill="FFFFFF"/>
        <w:spacing w:line="360" w:lineRule="auto"/>
        <w:rPr>
          <w:rFonts w:ascii="Trebuchet MS" w:hAnsi="Trebuchet MS" w:cs="Helvetica"/>
          <w:color w:val="333333"/>
        </w:rPr>
      </w:pPr>
      <w:r>
        <w:rPr>
          <w:rFonts w:ascii="Trebuchet MS" w:hAnsi="Trebuchet MS" w:cs="Helvetica"/>
          <w:color w:val="333333"/>
        </w:rPr>
        <w:lastRenderedPageBreak/>
        <w:t xml:space="preserve"> d) </w:t>
      </w:r>
      <w:r w:rsidR="00F129C1">
        <w:rPr>
          <w:rFonts w:ascii="Trebuchet MS" w:hAnsi="Trebuchet MS" w:cs="Helvetica"/>
          <w:color w:val="333333"/>
        </w:rPr>
        <w:t>Noile</w:t>
      </w:r>
      <w:r w:rsidRPr="00436E22">
        <w:rPr>
          <w:rFonts w:ascii="Trebuchet MS" w:hAnsi="Trebuchet MS" w:cs="Helvetica"/>
          <w:color w:val="333333"/>
        </w:rPr>
        <w:t xml:space="preserve"> îngrășăminte</w:t>
      </w:r>
      <w:r w:rsidR="0043702C" w:rsidRPr="0043702C">
        <w:rPr>
          <w:rFonts w:ascii="Trebuchet MS" w:hAnsi="Trebuchet MS" w:cs="Helvetica"/>
          <w:color w:val="333333"/>
        </w:rPr>
        <w:t xml:space="preserve"> </w:t>
      </w:r>
      <w:r w:rsidR="00F129C1">
        <w:rPr>
          <w:rFonts w:ascii="Trebuchet MS" w:hAnsi="Trebuchet MS" w:cs="Helvetica"/>
          <w:color w:val="333333"/>
        </w:rPr>
        <w:t>de calitate îmbunătățită</w:t>
      </w:r>
      <w:r w:rsidR="0043702C" w:rsidRPr="0043702C">
        <w:rPr>
          <w:rFonts w:ascii="Trebuchet MS" w:hAnsi="Trebuchet MS" w:cs="Helvetica"/>
          <w:color w:val="333333"/>
        </w:rPr>
        <w:t xml:space="preserve"> </w:t>
      </w:r>
      <w:r w:rsidR="00F129C1">
        <w:rPr>
          <w:rFonts w:ascii="Trebuchet MS" w:hAnsi="Trebuchet MS" w:cs="Helvetica"/>
          <w:color w:val="333333"/>
        </w:rPr>
        <w:t>se vor produce pe</w:t>
      </w:r>
      <w:r w:rsidR="0043702C" w:rsidRPr="0043702C">
        <w:rPr>
          <w:rFonts w:ascii="Trebuchet MS" w:hAnsi="Trebuchet MS" w:cs="Helvetica"/>
          <w:color w:val="333333"/>
        </w:rPr>
        <w:t xml:space="preserve"> liniile de producție existente și în </w:t>
      </w:r>
      <w:r w:rsidR="00F129C1">
        <w:rPr>
          <w:rFonts w:ascii="Trebuchet MS" w:hAnsi="Trebuchet MS" w:cs="Helvetica"/>
          <w:color w:val="333333"/>
        </w:rPr>
        <w:t>condițiile  procedurilor  aplicate la nivelul UE</w:t>
      </w:r>
      <w:r>
        <w:rPr>
          <w:rFonts w:ascii="Trebuchet MS" w:hAnsi="Trebuchet MS" w:cs="Helvetica"/>
          <w:color w:val="333333"/>
        </w:rPr>
        <w:t xml:space="preserve">. </w:t>
      </w:r>
    </w:p>
    <w:p w:rsidR="00436E22" w:rsidRDefault="00436E22" w:rsidP="00436E22">
      <w:pPr>
        <w:shd w:val="clear" w:color="auto" w:fill="FFFFFF"/>
        <w:spacing w:line="360" w:lineRule="auto"/>
        <w:rPr>
          <w:rFonts w:ascii="Trebuchet MS" w:hAnsi="Trebuchet MS" w:cs="Helvetica"/>
          <w:color w:val="333333"/>
        </w:rPr>
      </w:pPr>
      <w:r>
        <w:rPr>
          <w:rFonts w:ascii="Trebuchet MS" w:hAnsi="Trebuchet MS" w:cs="Helvetica"/>
          <w:color w:val="333333"/>
        </w:rPr>
        <w:t xml:space="preserve">e) </w:t>
      </w:r>
      <w:r w:rsidR="0043702C" w:rsidRPr="0043702C">
        <w:rPr>
          <w:rFonts w:ascii="Trebuchet MS" w:hAnsi="Trebuchet MS" w:cs="Helvetica"/>
          <w:color w:val="333333"/>
        </w:rPr>
        <w:t xml:space="preserve">Producția pe scară largă va fi </w:t>
      </w:r>
      <w:r>
        <w:rPr>
          <w:rFonts w:ascii="Trebuchet MS" w:hAnsi="Trebuchet MS" w:cs="Helvetica"/>
          <w:color w:val="333333"/>
        </w:rPr>
        <w:t xml:space="preserve">începută </w:t>
      </w:r>
      <w:r w:rsidR="0043702C" w:rsidRPr="0043702C">
        <w:rPr>
          <w:rFonts w:ascii="Trebuchet MS" w:hAnsi="Trebuchet MS" w:cs="Helvetica"/>
          <w:color w:val="333333"/>
        </w:rPr>
        <w:t xml:space="preserve">și </w:t>
      </w:r>
      <w:r>
        <w:rPr>
          <w:rFonts w:ascii="Trebuchet MS" w:hAnsi="Trebuchet MS" w:cs="Helvetica"/>
          <w:color w:val="333333"/>
        </w:rPr>
        <w:t>vor fi efectuate teste pe</w:t>
      </w:r>
      <w:r w:rsidR="0043702C" w:rsidRPr="0043702C">
        <w:rPr>
          <w:rFonts w:ascii="Trebuchet MS" w:hAnsi="Trebuchet MS" w:cs="Helvetica"/>
          <w:color w:val="333333"/>
        </w:rPr>
        <w:t xml:space="preserve"> teren</w:t>
      </w:r>
      <w:r>
        <w:rPr>
          <w:rFonts w:ascii="Trebuchet MS" w:hAnsi="Trebuchet MS" w:cs="Helvetica"/>
          <w:color w:val="333333"/>
        </w:rPr>
        <w:t xml:space="preserve"> (culturi)</w:t>
      </w:r>
      <w:r w:rsidR="00F129C1">
        <w:rPr>
          <w:rFonts w:ascii="Trebuchet MS" w:hAnsi="Trebuchet MS" w:cs="Helvetica"/>
          <w:color w:val="333333"/>
        </w:rPr>
        <w:t>,</w:t>
      </w:r>
      <w:r w:rsidR="0043702C" w:rsidRPr="0043702C">
        <w:rPr>
          <w:rFonts w:ascii="Trebuchet MS" w:hAnsi="Trebuchet MS" w:cs="Helvetica"/>
          <w:color w:val="333333"/>
        </w:rPr>
        <w:t xml:space="preserve"> </w:t>
      </w:r>
      <w:r w:rsidR="00F129C1">
        <w:rPr>
          <w:rFonts w:ascii="Trebuchet MS" w:hAnsi="Trebuchet MS" w:cs="Helvetica"/>
          <w:color w:val="333333"/>
        </w:rPr>
        <w:t xml:space="preserve">în diferite țări, </w:t>
      </w:r>
      <w:r w:rsidR="0043702C" w:rsidRPr="0043702C">
        <w:rPr>
          <w:rFonts w:ascii="Trebuchet MS" w:hAnsi="Trebuchet MS" w:cs="Helvetica"/>
          <w:color w:val="333333"/>
        </w:rPr>
        <w:t>pe parcursul a trei ani</w:t>
      </w:r>
      <w:r>
        <w:rPr>
          <w:rFonts w:ascii="Trebuchet MS" w:hAnsi="Trebuchet MS" w:cs="Helvetica"/>
          <w:color w:val="333333"/>
        </w:rPr>
        <w:t>.</w:t>
      </w:r>
    </w:p>
    <w:p w:rsidR="0043702C" w:rsidRPr="0043702C" w:rsidRDefault="00436E22" w:rsidP="00436E22">
      <w:pPr>
        <w:shd w:val="clear" w:color="auto" w:fill="FFFFFF"/>
        <w:spacing w:line="360" w:lineRule="auto"/>
        <w:rPr>
          <w:rFonts w:ascii="Trebuchet MS" w:hAnsi="Trebuchet MS" w:cs="Helvetica"/>
          <w:color w:val="333333"/>
        </w:rPr>
      </w:pPr>
      <w:r>
        <w:rPr>
          <w:rFonts w:ascii="Trebuchet MS" w:hAnsi="Trebuchet MS" w:cs="Helvetica"/>
          <w:color w:val="333333"/>
        </w:rPr>
        <w:t xml:space="preserve"> f) </w:t>
      </w:r>
      <w:r w:rsidR="0043702C" w:rsidRPr="0043702C">
        <w:rPr>
          <w:rFonts w:ascii="Trebuchet MS" w:hAnsi="Trebuchet MS" w:cs="Helvetica"/>
          <w:color w:val="333333"/>
        </w:rPr>
        <w:t>Produsele</w:t>
      </w:r>
      <w:r>
        <w:rPr>
          <w:rFonts w:ascii="Trebuchet MS" w:hAnsi="Trebuchet MS" w:cs="Helvetica"/>
          <w:color w:val="333333"/>
        </w:rPr>
        <w:t xml:space="preserve"> (îngrășămintele)</w:t>
      </w:r>
      <w:r w:rsidR="0043702C" w:rsidRPr="0043702C">
        <w:rPr>
          <w:rFonts w:ascii="Trebuchet MS" w:hAnsi="Trebuchet MS" w:cs="Helvetica"/>
          <w:color w:val="333333"/>
        </w:rPr>
        <w:t xml:space="preserve"> vor fi evaluate în ceea ce privește potențialul economic, durabilitatea mediului, respecta</w:t>
      </w:r>
      <w:r w:rsidR="00F129C1">
        <w:rPr>
          <w:rFonts w:ascii="Trebuchet MS" w:hAnsi="Trebuchet MS" w:cs="Helvetica"/>
          <w:color w:val="333333"/>
        </w:rPr>
        <w:t>rea reglementărilor și proceselor</w:t>
      </w:r>
      <w:r w:rsidR="0043702C" w:rsidRPr="0043702C">
        <w:rPr>
          <w:rFonts w:ascii="Trebuchet MS" w:hAnsi="Trebuchet MS" w:cs="Helvetica"/>
          <w:color w:val="333333"/>
        </w:rPr>
        <w:t xml:space="preserve"> de producție la scară industrială.</w:t>
      </w:r>
    </w:p>
    <w:p w:rsidR="0043702C" w:rsidRPr="0043702C" w:rsidRDefault="0043702C" w:rsidP="00646516">
      <w:pPr>
        <w:shd w:val="clear" w:color="auto" w:fill="FFFFFF"/>
        <w:spacing w:line="360" w:lineRule="auto"/>
        <w:rPr>
          <w:rFonts w:ascii="Trebuchet MS" w:hAnsi="Trebuchet MS" w:cs="Helvetica"/>
          <w:color w:val="333333"/>
        </w:rPr>
      </w:pPr>
      <w:r w:rsidRPr="0043702C">
        <w:rPr>
          <w:rFonts w:ascii="Trebuchet MS" w:hAnsi="Trebuchet MS" w:cs="Helvetica"/>
          <w:color w:val="333333"/>
        </w:rPr>
        <w:t>Rezultatele studiului vor avea impact prin:</w:t>
      </w:r>
      <w:r w:rsidRPr="0043702C">
        <w:rPr>
          <w:rFonts w:ascii="Trebuchet MS" w:hAnsi="Trebuchet MS" w:cs="Helvetica"/>
          <w:color w:val="333333"/>
        </w:rPr>
        <w:br/>
        <w:t>• Scăderea dependenței de roca fosfat</w:t>
      </w:r>
      <w:r w:rsidR="006F4932">
        <w:rPr>
          <w:rFonts w:ascii="Trebuchet MS" w:hAnsi="Trebuchet MS" w:cs="Helvetica"/>
          <w:color w:val="333333"/>
        </w:rPr>
        <w:t>ică</w:t>
      </w:r>
      <w:r w:rsidR="00F129C1">
        <w:rPr>
          <w:rFonts w:ascii="Trebuchet MS" w:hAnsi="Trebuchet MS" w:cs="Helvetica"/>
          <w:color w:val="333333"/>
        </w:rPr>
        <w:t xml:space="preserve"> importată,</w:t>
      </w:r>
      <w:r w:rsidRPr="0043702C">
        <w:rPr>
          <w:rFonts w:ascii="Trebuchet MS" w:hAnsi="Trebuchet MS" w:cs="Helvetica"/>
          <w:color w:val="333333"/>
        </w:rPr>
        <w:t xml:space="preserve"> cu </w:t>
      </w:r>
      <w:r w:rsidR="006F4932">
        <w:rPr>
          <w:rFonts w:ascii="Trebuchet MS" w:hAnsi="Trebuchet MS" w:cs="Helvetica"/>
          <w:color w:val="333333"/>
        </w:rPr>
        <w:t xml:space="preserve">circa </w:t>
      </w:r>
      <w:r w:rsidRPr="0043702C">
        <w:rPr>
          <w:rFonts w:ascii="Trebuchet MS" w:hAnsi="Trebuchet MS" w:cs="Helvetica"/>
          <w:color w:val="333333"/>
        </w:rPr>
        <w:t>40%.</w:t>
      </w:r>
      <w:r w:rsidRPr="0043702C">
        <w:rPr>
          <w:rFonts w:ascii="Trebuchet MS" w:hAnsi="Trebuchet MS" w:cs="Helvetica"/>
          <w:color w:val="333333"/>
        </w:rPr>
        <w:br/>
        <w:t>• Consolidarea economiei circulare prin valorificarea deșeurilor și a produselor secundare din tratarea apelor u</w:t>
      </w:r>
      <w:r w:rsidR="00F129C1">
        <w:rPr>
          <w:rFonts w:ascii="Trebuchet MS" w:hAnsi="Trebuchet MS" w:cs="Helvetica"/>
          <w:color w:val="333333"/>
        </w:rPr>
        <w:t xml:space="preserve">zate, producția de </w:t>
      </w:r>
      <w:proofErr w:type="spellStart"/>
      <w:r w:rsidR="00F129C1">
        <w:rPr>
          <w:rFonts w:ascii="Trebuchet MS" w:hAnsi="Trebuchet MS" w:cs="Helvetica"/>
          <w:color w:val="333333"/>
        </w:rPr>
        <w:t>bioetanol</w:t>
      </w:r>
      <w:proofErr w:type="spellEnd"/>
      <w:r w:rsidR="00F129C1">
        <w:rPr>
          <w:rFonts w:ascii="Trebuchet MS" w:hAnsi="Trebuchet MS" w:cs="Helvetica"/>
          <w:color w:val="333333"/>
        </w:rPr>
        <w:t xml:space="preserve">, </w:t>
      </w:r>
      <w:r w:rsidRPr="0043702C">
        <w:rPr>
          <w:rFonts w:ascii="Trebuchet MS" w:hAnsi="Trebuchet MS" w:cs="Helvetica"/>
          <w:color w:val="333333"/>
        </w:rPr>
        <w:t>celuloză și hârtie.</w:t>
      </w:r>
      <w:r w:rsidRPr="0043702C">
        <w:rPr>
          <w:rFonts w:ascii="Trebuchet MS" w:hAnsi="Trebuchet MS" w:cs="Helvetica"/>
          <w:color w:val="333333"/>
        </w:rPr>
        <w:br/>
        <w:t>• Reducerea contaminării solului și a apei prin dezvoltarea a cel puțin 4 noi produse utilizate ca îngrășăminte.</w:t>
      </w:r>
      <w:r w:rsidRPr="0043702C">
        <w:rPr>
          <w:rFonts w:ascii="Trebuchet MS" w:hAnsi="Trebuchet MS" w:cs="Helvetica"/>
          <w:color w:val="333333"/>
        </w:rPr>
        <w:br/>
        <w:t>• Consolidarea zonelor rurale prin stabilirea lanțurilor de valoare locale și aprovizionarea cu materii prime.</w:t>
      </w:r>
    </w:p>
    <w:p w:rsidR="0043702C" w:rsidRPr="0043702C" w:rsidRDefault="00646516" w:rsidP="0043702C">
      <w:pPr>
        <w:shd w:val="clear" w:color="auto" w:fill="FFFFFF"/>
        <w:spacing w:after="200" w:line="360" w:lineRule="auto"/>
        <w:rPr>
          <w:rFonts w:ascii="Trebuchet MS" w:hAnsi="Trebuchet MS" w:cs="Helvetica"/>
          <w:color w:val="333333"/>
        </w:rPr>
      </w:pPr>
      <w:r>
        <w:rPr>
          <w:rFonts w:ascii="Trebuchet MS" w:hAnsi="Trebuchet MS" w:cs="Helvetica"/>
          <w:color w:val="333333"/>
        </w:rPr>
        <w:t xml:space="preserve">                 </w:t>
      </w:r>
      <w:r w:rsidR="0043702C" w:rsidRPr="0043702C">
        <w:rPr>
          <w:rFonts w:ascii="Trebuchet MS" w:hAnsi="Trebuchet MS" w:cs="Helvetica"/>
          <w:color w:val="333333"/>
        </w:rPr>
        <w:t>Dezvoltarea tuturor componentelor și îngrășămintelor compuse este determinată de piață, asigurând o absorbție rapidă în agricultura organică și convențională.</w:t>
      </w:r>
    </w:p>
    <w:p w:rsidR="0043702C" w:rsidRPr="0043702C" w:rsidRDefault="0043702C" w:rsidP="00646516">
      <w:pPr>
        <w:keepNext/>
        <w:keepLines/>
        <w:shd w:val="clear" w:color="auto" w:fill="FFFFFF"/>
        <w:spacing w:before="300" w:after="375" w:line="276" w:lineRule="auto"/>
        <w:jc w:val="center"/>
        <w:outlineLvl w:val="0"/>
        <w:rPr>
          <w:rFonts w:ascii="Trebuchet MS" w:hAnsi="Trebuchet MS" w:cs="Helvetica"/>
          <w:b/>
          <w:color w:val="333333"/>
          <w:kern w:val="36"/>
        </w:rPr>
      </w:pPr>
      <w:r w:rsidRPr="0043702C">
        <w:rPr>
          <w:rFonts w:ascii="Trebuchet MS" w:hAnsi="Trebuchet MS" w:cs="Helvetica"/>
          <w:b/>
          <w:color w:val="333333"/>
          <w:kern w:val="36"/>
        </w:rPr>
        <w:t>BIOSOCIAL   Agricultură organică la scară mică</w:t>
      </w:r>
      <w:r w:rsidR="009E0DB7">
        <w:rPr>
          <w:rFonts w:ascii="Trebuchet MS" w:hAnsi="Trebuchet MS" w:cs="Helvetica"/>
          <w:b/>
          <w:color w:val="333333"/>
          <w:kern w:val="36"/>
        </w:rPr>
        <w:t>,</w:t>
      </w:r>
      <w:r w:rsidRPr="0043702C">
        <w:rPr>
          <w:rFonts w:ascii="Trebuchet MS" w:hAnsi="Trebuchet MS" w:cs="Helvetica"/>
          <w:b/>
          <w:color w:val="333333"/>
          <w:kern w:val="36"/>
        </w:rPr>
        <w:t xml:space="preserve"> ca model integrat</w:t>
      </w:r>
      <w:r w:rsidR="009E0DB7">
        <w:rPr>
          <w:rFonts w:ascii="Trebuchet MS" w:hAnsi="Trebuchet MS" w:cs="Helvetica"/>
          <w:b/>
          <w:color w:val="333333"/>
          <w:kern w:val="36"/>
        </w:rPr>
        <w:t>,</w:t>
      </w:r>
      <w:r w:rsidRPr="0043702C">
        <w:rPr>
          <w:rFonts w:ascii="Trebuchet MS" w:hAnsi="Trebuchet MS" w:cs="Helvetica"/>
          <w:b/>
          <w:color w:val="333333"/>
          <w:kern w:val="36"/>
        </w:rPr>
        <w:t xml:space="preserve"> între producția agricolă și </w:t>
      </w:r>
      <w:r w:rsidR="006F4932">
        <w:rPr>
          <w:rFonts w:ascii="Trebuchet MS" w:hAnsi="Trebuchet MS" w:cs="Helvetica"/>
          <w:b/>
          <w:color w:val="333333"/>
          <w:kern w:val="36"/>
        </w:rPr>
        <w:t xml:space="preserve">întreprinderile sociale </w:t>
      </w:r>
      <w:r w:rsidRPr="0043702C">
        <w:rPr>
          <w:rFonts w:ascii="Trebuchet MS" w:hAnsi="Trebuchet MS" w:cs="Helvetica"/>
          <w:b/>
          <w:color w:val="333333"/>
          <w:kern w:val="36"/>
        </w:rPr>
        <w:t>(Italia)</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 xml:space="preserve">Locație geografică    </w:t>
      </w:r>
      <w:r w:rsidRPr="0043702C">
        <w:rPr>
          <w:rFonts w:ascii="Trebuchet MS" w:eastAsiaTheme="minorHAnsi" w:hAnsi="Trebuchet MS" w:cstheme="minorBidi"/>
        </w:rPr>
        <w:tab/>
        <w:t>Italia</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Locație geografică principală (NUTS3)</w:t>
      </w:r>
      <w:r w:rsidRPr="0043702C">
        <w:rPr>
          <w:rFonts w:ascii="Trebuchet MS" w:eastAsiaTheme="minorHAnsi" w:hAnsi="Trebuchet MS" w:cstheme="minorBidi"/>
        </w:rPr>
        <w:tab/>
        <w:t xml:space="preserve">          Padova</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Altă locație geografică (NUTS3)</w:t>
      </w:r>
      <w:r w:rsidRPr="0043702C">
        <w:rPr>
          <w:rFonts w:ascii="Trebuchet MS" w:eastAsiaTheme="minorHAnsi" w:hAnsi="Trebuchet MS" w:cstheme="minorBidi"/>
        </w:rPr>
        <w:tab/>
        <w:t xml:space="preserve">      Treviso</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Altă locație geografică (NUTS3)</w:t>
      </w:r>
      <w:r w:rsidRPr="0043702C">
        <w:rPr>
          <w:rFonts w:ascii="Trebuchet MS" w:eastAsiaTheme="minorHAnsi" w:hAnsi="Trebuchet MS" w:cstheme="minorBidi"/>
        </w:rPr>
        <w:tab/>
        <w:t xml:space="preserve">      Veneția</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Cuvinte cheie</w:t>
      </w:r>
      <w:r w:rsidRPr="0043702C">
        <w:rPr>
          <w:rFonts w:ascii="Trebuchet MS" w:eastAsiaTheme="minorHAnsi" w:hAnsi="Trebuchet MS" w:cstheme="minorBidi"/>
        </w:rPr>
        <w:tab/>
        <w:t>Producție vegetală și horticultură. Biodiversitatea și gestionarea naturii. Calitatea / prelucrarea și nutriția alimentelor</w:t>
      </w:r>
      <w:r w:rsidR="006F4932">
        <w:rPr>
          <w:rFonts w:ascii="Trebuchet MS" w:eastAsiaTheme="minorHAnsi" w:hAnsi="Trebuchet MS" w:cstheme="minorBidi"/>
        </w:rPr>
        <w:t>. Agricultura socială.</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Sursa principală de finanțare</w:t>
      </w:r>
      <w:r w:rsidRPr="0043702C">
        <w:rPr>
          <w:rFonts w:ascii="Trebuchet MS" w:eastAsiaTheme="minorHAnsi" w:hAnsi="Trebuchet MS" w:cstheme="minorBidi"/>
        </w:rPr>
        <w:tab/>
        <w:t>Dezvoltare rurală 2014-2020 pentru grupuri operaționale (în sensul articolului 56 din Regulamentul 1305/2013)</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Tipul proiectului</w:t>
      </w:r>
      <w:r w:rsidRPr="0043702C">
        <w:rPr>
          <w:rFonts w:ascii="Trebuchet MS" w:eastAsiaTheme="minorHAnsi" w:hAnsi="Trebuchet MS" w:cstheme="minorBidi"/>
        </w:rPr>
        <w:tab/>
        <w:t>Grup operațional</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t xml:space="preserve">Perioada </w:t>
      </w:r>
      <w:r w:rsidRPr="0043702C">
        <w:rPr>
          <w:rFonts w:ascii="Trebuchet MS" w:eastAsiaTheme="minorHAnsi" w:hAnsi="Trebuchet MS" w:cstheme="minorBidi"/>
        </w:rPr>
        <w:t xml:space="preserve">     2019-2022</w:t>
      </w:r>
    </w:p>
    <w:p w:rsidR="0043702C" w:rsidRPr="0043702C" w:rsidRDefault="0043702C" w:rsidP="00C31B4E">
      <w:pPr>
        <w:spacing w:line="360" w:lineRule="auto"/>
        <w:rPr>
          <w:rFonts w:ascii="Trebuchet MS" w:eastAsiaTheme="minorHAnsi" w:hAnsi="Trebuchet MS" w:cstheme="minorBidi"/>
        </w:rPr>
      </w:pPr>
      <w:r w:rsidRPr="0043702C">
        <w:rPr>
          <w:rFonts w:ascii="Trebuchet MS" w:eastAsiaTheme="minorHAnsi" w:hAnsi="Trebuchet MS" w:cstheme="minorBidi"/>
          <w:b/>
        </w:rPr>
        <w:lastRenderedPageBreak/>
        <w:t>Starea proiectului</w:t>
      </w:r>
      <w:r w:rsidRPr="0043702C">
        <w:rPr>
          <w:rFonts w:ascii="Trebuchet MS" w:eastAsiaTheme="minorHAnsi" w:hAnsi="Trebuchet MS" w:cstheme="minorBidi"/>
        </w:rPr>
        <w:tab/>
        <w:t>în curs de desfășurare</w:t>
      </w:r>
    </w:p>
    <w:p w:rsidR="0043702C" w:rsidRPr="0043702C" w:rsidRDefault="0043702C" w:rsidP="00C31B4E">
      <w:pPr>
        <w:spacing w:after="200" w:line="360" w:lineRule="auto"/>
        <w:rPr>
          <w:rFonts w:ascii="Trebuchet MS" w:eastAsiaTheme="minorHAnsi" w:hAnsi="Trebuchet MS" w:cstheme="minorBidi"/>
        </w:rPr>
      </w:pPr>
      <w:r w:rsidRPr="0043702C">
        <w:rPr>
          <w:rFonts w:ascii="Trebuchet MS" w:eastAsiaTheme="minorHAnsi" w:hAnsi="Trebuchet MS" w:cstheme="minorBidi"/>
          <w:b/>
        </w:rPr>
        <w:t>website</w:t>
      </w:r>
      <w:r w:rsidR="006F4932">
        <w:rPr>
          <w:rFonts w:ascii="Trebuchet MS" w:eastAsiaTheme="minorHAnsi" w:hAnsi="Trebuchet MS" w:cstheme="minorBidi"/>
        </w:rPr>
        <w:tab/>
        <w:t xml:space="preserve">Situl oficial    </w:t>
      </w:r>
      <w:r w:rsidR="006F4932" w:rsidRPr="006F4932">
        <w:t xml:space="preserve"> </w:t>
      </w:r>
      <w:r w:rsidR="006F4932" w:rsidRPr="006F4932">
        <w:rPr>
          <w:rFonts w:ascii="Trebuchet MS" w:eastAsiaTheme="minorHAnsi" w:hAnsi="Trebuchet MS" w:cstheme="minorBidi"/>
        </w:rPr>
        <w:t>BIOSOCIAL</w:t>
      </w:r>
    </w:p>
    <w:p w:rsidR="0043702C" w:rsidRPr="0043702C" w:rsidRDefault="0043702C" w:rsidP="006F4932">
      <w:pPr>
        <w:shd w:val="clear" w:color="auto" w:fill="FFFFFF"/>
        <w:spacing w:after="75" w:line="360" w:lineRule="auto"/>
        <w:jc w:val="both"/>
        <w:rPr>
          <w:rFonts w:ascii="Trebuchet MS" w:hAnsi="Trebuchet MS" w:cs="Helvetica"/>
          <w:b/>
          <w:bCs/>
          <w:color w:val="333333"/>
        </w:rPr>
      </w:pPr>
      <w:r w:rsidRPr="0043702C">
        <w:rPr>
          <w:rFonts w:ascii="Trebuchet MS" w:hAnsi="Trebuchet MS" w:cs="Helvetica"/>
          <w:b/>
          <w:bCs/>
          <w:color w:val="333333"/>
        </w:rPr>
        <w:t>Obiectivele proiectului: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a) Îmbunătățirea producției horticole locale, prin auto-producția de semințe.</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b) Conservarea biodiversității (înmulțirea genotipurilor locale</w:t>
      </w:r>
      <w:r w:rsidR="00646516">
        <w:rPr>
          <w:rFonts w:ascii="Trebuchet MS" w:hAnsi="Trebuchet MS" w:cs="Helvetica"/>
          <w:color w:val="333333"/>
        </w:rPr>
        <w:t xml:space="preserve"> -t</w:t>
      </w:r>
      <w:r w:rsidR="00646516" w:rsidRPr="00646516">
        <w:rPr>
          <w:rFonts w:ascii="Trebuchet MS" w:hAnsi="Trebuchet MS" w:cs="Helvetica"/>
          <w:color w:val="333333"/>
        </w:rPr>
        <w:t>otalitate a proprietăților ereditare ale unui organism</w:t>
      </w:r>
      <w:r w:rsidRPr="0043702C">
        <w:rPr>
          <w:rFonts w:ascii="Trebuchet MS" w:hAnsi="Trebuchet MS" w:cs="Helvetica"/>
          <w:color w:val="333333"/>
        </w:rPr>
        <w:t>)</w:t>
      </w:r>
      <w:r w:rsidR="00646516">
        <w:rPr>
          <w:rFonts w:ascii="Trebuchet MS" w:hAnsi="Trebuchet MS" w:cs="Helvetica"/>
          <w:color w:val="333333"/>
        </w:rPr>
        <w:t>.</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c) Crearea unui circuit local de consum și utilizare a soiurilor tradiționale de legume pentru a fi produse organic</w:t>
      </w:r>
      <w:r w:rsidR="00646516">
        <w:rPr>
          <w:rFonts w:ascii="Trebuchet MS" w:hAnsi="Trebuchet MS" w:cs="Helvetica"/>
          <w:color w:val="333333"/>
        </w:rPr>
        <w:t>.</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d) Producerea plantelor  de către companii din sectorul social sau de ferme cu activități de agricultură socială care urmează să fie dezvoltate. </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Descrierea activităților: </w:t>
      </w:r>
    </w:p>
    <w:p w:rsidR="0043702C" w:rsidRPr="0043702C" w:rsidRDefault="00646516" w:rsidP="0043702C">
      <w:pPr>
        <w:shd w:val="clear" w:color="auto" w:fill="FFFFFF"/>
        <w:spacing w:after="200" w:line="360" w:lineRule="auto"/>
        <w:rPr>
          <w:rFonts w:ascii="Trebuchet MS" w:hAnsi="Trebuchet MS" w:cs="Helvetica"/>
          <w:color w:val="333333"/>
        </w:rPr>
      </w:pPr>
      <w:r>
        <w:rPr>
          <w:rFonts w:ascii="Trebuchet MS" w:hAnsi="Trebuchet MS" w:cs="Helvetica"/>
          <w:color w:val="333333"/>
        </w:rPr>
        <w:t xml:space="preserve">            </w:t>
      </w:r>
      <w:r w:rsidR="0043702C" w:rsidRPr="0043702C">
        <w:rPr>
          <w:rFonts w:ascii="Trebuchet MS" w:hAnsi="Trebuchet MS" w:cs="Helvetica"/>
          <w:color w:val="333333"/>
        </w:rPr>
        <w:t>GO propus intenționează să dezvolte un nou model de economie locală circulară, care combină rentabilitatea fermelor cu productivitatea socială: valorificarea resurselor genetice horticole se va baza pe contribuții tehnologice minime și pe programarea producției pe baza nevoilor comunității, evaluate de grupurile de achiziții de solidaritate (GAS).</w:t>
      </w:r>
    </w:p>
    <w:p w:rsidR="0043702C" w:rsidRPr="0043702C" w:rsidRDefault="0043702C" w:rsidP="00646516">
      <w:pPr>
        <w:shd w:val="clear" w:color="auto" w:fill="FFFFFF"/>
        <w:spacing w:line="360" w:lineRule="auto"/>
        <w:rPr>
          <w:rFonts w:ascii="Trebuchet MS" w:hAnsi="Trebuchet MS" w:cs="Helvetica"/>
          <w:b/>
          <w:bCs/>
          <w:color w:val="333333"/>
        </w:rPr>
      </w:pPr>
      <w:r w:rsidRPr="0043702C">
        <w:rPr>
          <w:rFonts w:ascii="Trebuchet MS" w:hAnsi="Trebuchet MS" w:cs="Helvetica"/>
          <w:b/>
          <w:bCs/>
          <w:color w:val="333333"/>
        </w:rPr>
        <w:t>Buget total: </w:t>
      </w:r>
      <w:r w:rsidRPr="0043702C">
        <w:rPr>
          <w:rFonts w:ascii="Trebuchet MS" w:hAnsi="Trebuchet MS" w:cs="Helvetica"/>
          <w:color w:val="333333"/>
        </w:rPr>
        <w:t>330.399 Euro</w:t>
      </w:r>
    </w:p>
    <w:p w:rsidR="0043702C" w:rsidRPr="0043702C" w:rsidRDefault="0043702C" w:rsidP="0043702C">
      <w:pPr>
        <w:shd w:val="clear" w:color="auto" w:fill="FFFFFF"/>
        <w:spacing w:line="360" w:lineRule="auto"/>
        <w:jc w:val="both"/>
        <w:rPr>
          <w:rFonts w:ascii="Trebuchet MS" w:hAnsi="Trebuchet MS" w:cs="Helvetica"/>
          <w:color w:val="333333"/>
        </w:rPr>
      </w:pPr>
      <w:r w:rsidRPr="0043702C">
        <w:rPr>
          <w:rFonts w:ascii="Trebuchet MS" w:hAnsi="Trebuchet MS" w:cs="Helvetica"/>
          <w:b/>
          <w:color w:val="333333"/>
        </w:rPr>
        <w:t>Coordonator de proiect</w:t>
      </w:r>
      <w:r w:rsidRPr="0043702C">
        <w:rPr>
          <w:rFonts w:ascii="Trebuchet MS" w:hAnsi="Trebuchet MS" w:cs="Helvetica"/>
          <w:color w:val="333333"/>
        </w:rPr>
        <w:t xml:space="preserve"> </w:t>
      </w:r>
      <w:r w:rsidRPr="0043702C">
        <w:rPr>
          <w:rFonts w:ascii="Trebuchet MS" w:hAnsi="Trebuchet MS" w:cs="Helvetica"/>
          <w:b/>
          <w:bCs/>
          <w:color w:val="333333"/>
        </w:rPr>
        <w:t>Persoana de contact: </w:t>
      </w:r>
      <w:proofErr w:type="spellStart"/>
      <w:r w:rsidRPr="0043702C">
        <w:rPr>
          <w:rFonts w:ascii="Trebuchet MS" w:hAnsi="Trebuchet MS" w:cs="Helvetica"/>
          <w:color w:val="333333"/>
        </w:rPr>
        <w:t>Cavana</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del</w:t>
      </w:r>
      <w:proofErr w:type="spellEnd"/>
      <w:r w:rsidRPr="0043702C">
        <w:rPr>
          <w:rFonts w:ascii="Trebuchet MS" w:hAnsi="Trebuchet MS" w:cs="Helvetica"/>
          <w:color w:val="333333"/>
        </w:rPr>
        <w:t xml:space="preserve"> Alberto </w:t>
      </w:r>
      <w:proofErr w:type="spellStart"/>
      <w:r w:rsidRPr="0043702C">
        <w:rPr>
          <w:rFonts w:ascii="Trebuchet MS" w:hAnsi="Trebuchet MS" w:cs="Helvetica"/>
          <w:color w:val="333333"/>
        </w:rPr>
        <w:t>Rosso</w:t>
      </w:r>
      <w:proofErr w:type="spellEnd"/>
    </w:p>
    <w:p w:rsidR="0043702C" w:rsidRPr="0043702C" w:rsidRDefault="0043702C" w:rsidP="00646516">
      <w:pPr>
        <w:shd w:val="clear" w:color="auto" w:fill="FFFFFF"/>
        <w:spacing w:line="360" w:lineRule="auto"/>
        <w:jc w:val="both"/>
        <w:rPr>
          <w:rFonts w:ascii="Trebuchet MS" w:hAnsi="Trebuchet MS" w:cs="Helvetica"/>
          <w:b/>
          <w:bCs/>
          <w:color w:val="333333"/>
        </w:rPr>
      </w:pPr>
      <w:r w:rsidRPr="0043702C">
        <w:rPr>
          <w:rFonts w:ascii="Trebuchet MS" w:hAnsi="Trebuchet MS" w:cs="Helvetica"/>
          <w:b/>
          <w:bCs/>
          <w:color w:val="333333"/>
        </w:rPr>
        <w:t>adresa: </w:t>
      </w:r>
      <w:r w:rsidRPr="0043702C">
        <w:rPr>
          <w:rFonts w:ascii="Trebuchet MS" w:hAnsi="Trebuchet MS" w:cs="Helvetica"/>
          <w:color w:val="333333"/>
        </w:rPr>
        <w:t xml:space="preserve">via </w:t>
      </w:r>
      <w:proofErr w:type="spellStart"/>
      <w:r w:rsidRPr="0043702C">
        <w:rPr>
          <w:rFonts w:ascii="Trebuchet MS" w:hAnsi="Trebuchet MS" w:cs="Helvetica"/>
          <w:color w:val="333333"/>
        </w:rPr>
        <w:t>Montello</w:t>
      </w:r>
      <w:proofErr w:type="spellEnd"/>
      <w:r w:rsidRPr="0043702C">
        <w:rPr>
          <w:rFonts w:ascii="Trebuchet MS" w:hAnsi="Trebuchet MS" w:cs="Helvetica"/>
          <w:color w:val="333333"/>
        </w:rPr>
        <w:t xml:space="preserve"> 40, </w:t>
      </w:r>
      <w:proofErr w:type="spellStart"/>
      <w:r w:rsidRPr="0043702C">
        <w:rPr>
          <w:rFonts w:ascii="Trebuchet MS" w:hAnsi="Trebuchet MS" w:cs="Helvetica"/>
          <w:color w:val="333333"/>
        </w:rPr>
        <w:t>Piove</w:t>
      </w:r>
      <w:proofErr w:type="spellEnd"/>
      <w:r w:rsidRPr="0043702C">
        <w:rPr>
          <w:rFonts w:ascii="Trebuchet MS" w:hAnsi="Trebuchet MS" w:cs="Helvetica"/>
          <w:color w:val="333333"/>
        </w:rPr>
        <w:t xml:space="preserve"> di </w:t>
      </w:r>
      <w:proofErr w:type="spellStart"/>
      <w:r w:rsidRPr="0043702C">
        <w:rPr>
          <w:rFonts w:ascii="Trebuchet MS" w:hAnsi="Trebuchet MS" w:cs="Helvetica"/>
          <w:color w:val="333333"/>
        </w:rPr>
        <w:t>Sacco</w:t>
      </w:r>
      <w:proofErr w:type="spellEnd"/>
    </w:p>
    <w:p w:rsidR="0043702C" w:rsidRPr="00646516" w:rsidRDefault="0043702C" w:rsidP="0043702C">
      <w:pPr>
        <w:shd w:val="clear" w:color="auto" w:fill="FFFFFF"/>
        <w:spacing w:after="75" w:line="360" w:lineRule="auto"/>
        <w:jc w:val="both"/>
        <w:rPr>
          <w:rFonts w:ascii="Trebuchet MS" w:hAnsi="Trebuchet MS" w:cs="Helvetica"/>
          <w:b/>
          <w:bCs/>
        </w:rPr>
      </w:pPr>
      <w:r w:rsidRPr="0043702C">
        <w:rPr>
          <w:rFonts w:ascii="Trebuchet MS" w:hAnsi="Trebuchet MS" w:cs="Helvetica"/>
          <w:b/>
          <w:bCs/>
          <w:color w:val="333333"/>
        </w:rPr>
        <w:t>E-mail: </w:t>
      </w:r>
      <w:hyperlink r:id="rId53" w:history="1">
        <w:r w:rsidRPr="00646516">
          <w:rPr>
            <w:rFonts w:ascii="Trebuchet MS" w:hAnsi="Trebuchet MS" w:cs="Helvetica"/>
          </w:rPr>
          <w:t>la.cavana@cia.legalmail.it</w:t>
        </w:r>
      </w:hyperlink>
    </w:p>
    <w:p w:rsidR="0043702C" w:rsidRPr="0043702C" w:rsidRDefault="0043702C" w:rsidP="0043702C">
      <w:pPr>
        <w:shd w:val="clear" w:color="auto" w:fill="FFFFFF"/>
        <w:spacing w:after="75" w:line="360" w:lineRule="auto"/>
        <w:jc w:val="both"/>
        <w:rPr>
          <w:rFonts w:ascii="Trebuchet MS" w:hAnsi="Trebuchet MS" w:cs="Helvetica"/>
          <w:b/>
          <w:bCs/>
          <w:color w:val="333333"/>
        </w:rPr>
      </w:pPr>
      <w:r w:rsidRPr="0043702C">
        <w:rPr>
          <w:rFonts w:ascii="Trebuchet MS" w:hAnsi="Trebuchet MS" w:cs="Helvetica"/>
          <w:b/>
          <w:bCs/>
          <w:color w:val="333333"/>
        </w:rPr>
        <w:t>Telefon: </w:t>
      </w:r>
      <w:r w:rsidRPr="0043702C">
        <w:rPr>
          <w:rFonts w:ascii="Trebuchet MS" w:hAnsi="Trebuchet MS" w:cs="Helvetica"/>
          <w:color w:val="333333"/>
        </w:rPr>
        <w:t>0039 327 791 8469</w:t>
      </w:r>
    </w:p>
    <w:p w:rsidR="0043702C" w:rsidRPr="0043702C" w:rsidRDefault="0043702C" w:rsidP="0043702C">
      <w:pPr>
        <w:shd w:val="clear" w:color="auto" w:fill="FFFFFF"/>
        <w:spacing w:after="75" w:line="360" w:lineRule="auto"/>
        <w:jc w:val="both"/>
        <w:rPr>
          <w:rFonts w:ascii="Trebuchet MS" w:hAnsi="Trebuchet MS" w:cs="Helvetica"/>
          <w:b/>
          <w:bCs/>
          <w:color w:val="333333"/>
        </w:rPr>
      </w:pPr>
      <w:r w:rsidRPr="0043702C">
        <w:rPr>
          <w:rFonts w:ascii="Trebuchet MS" w:hAnsi="Trebuchet MS" w:cs="Helvetica"/>
          <w:b/>
          <w:bCs/>
          <w:color w:val="333333"/>
        </w:rPr>
        <w:t>Categorie de parteneri: </w:t>
      </w:r>
      <w:r w:rsidRPr="0043702C">
        <w:rPr>
          <w:rFonts w:ascii="Trebuchet MS" w:hAnsi="Trebuchet MS" w:cs="Helvetica"/>
          <w:color w:val="333333"/>
        </w:rPr>
        <w:t>agricultor</w:t>
      </w:r>
    </w:p>
    <w:p w:rsidR="0043702C" w:rsidRPr="0043702C" w:rsidRDefault="0043702C" w:rsidP="0043702C">
      <w:pPr>
        <w:spacing w:after="200" w:line="276" w:lineRule="auto"/>
        <w:rPr>
          <w:rFonts w:ascii="Trebuchet MS" w:eastAsiaTheme="minorHAnsi" w:hAnsi="Trebuchet MS" w:cstheme="minorBidi"/>
          <w:b/>
          <w:lang w:eastAsia="en-US"/>
        </w:rPr>
      </w:pPr>
    </w:p>
    <w:p w:rsidR="0043702C" w:rsidRPr="0043702C" w:rsidRDefault="0043702C" w:rsidP="0043702C">
      <w:pPr>
        <w:keepNext/>
        <w:keepLines/>
        <w:shd w:val="clear" w:color="auto" w:fill="FFFFFF"/>
        <w:spacing w:before="300" w:after="375" w:line="276" w:lineRule="auto"/>
        <w:jc w:val="center"/>
        <w:outlineLvl w:val="0"/>
        <w:rPr>
          <w:rFonts w:ascii="Trebuchet MS" w:hAnsi="Trebuchet MS" w:cs="Helvetica"/>
          <w:b/>
          <w:color w:val="333333"/>
          <w:kern w:val="36"/>
        </w:rPr>
      </w:pPr>
      <w:proofErr w:type="spellStart"/>
      <w:r w:rsidRPr="0043702C">
        <w:rPr>
          <w:rFonts w:ascii="Trebuchet MS" w:hAnsi="Trebuchet MS" w:cs="Helvetica"/>
          <w:b/>
          <w:color w:val="333333"/>
          <w:kern w:val="36"/>
        </w:rPr>
        <w:t>AgriSpin</w:t>
      </w:r>
      <w:proofErr w:type="spellEnd"/>
      <w:r w:rsidRPr="0043702C">
        <w:rPr>
          <w:rFonts w:ascii="Trebuchet MS" w:hAnsi="Trebuchet MS" w:cs="Helvetica"/>
          <w:b/>
          <w:color w:val="333333"/>
          <w:kern w:val="36"/>
        </w:rPr>
        <w:t xml:space="preserve"> - Spațiu pentru inovația agricolă (Danemarca)</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Locație geografică principală (NUTS3)</w:t>
      </w:r>
      <w:r w:rsidRPr="0043702C">
        <w:rPr>
          <w:rFonts w:ascii="Trebuchet MS" w:eastAsiaTheme="minorHAnsi" w:hAnsi="Trebuchet MS" w:cstheme="minorBidi"/>
          <w:b/>
        </w:rPr>
        <w:tab/>
        <w:t xml:space="preserve">        </w:t>
      </w:r>
      <w:r w:rsidRPr="0043702C">
        <w:rPr>
          <w:rFonts w:ascii="Trebuchet MS" w:eastAsiaTheme="minorHAnsi" w:hAnsi="Trebuchet MS" w:cstheme="minorBidi"/>
        </w:rPr>
        <w:t>OSTJYLLAND</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Cuvinte cheie</w:t>
      </w:r>
      <w:r w:rsidRPr="0043702C">
        <w:rPr>
          <w:rFonts w:ascii="Trebuchet MS" w:eastAsiaTheme="minorHAnsi" w:hAnsi="Trebuchet MS" w:cstheme="minorBidi"/>
          <w:b/>
        </w:rPr>
        <w:tab/>
      </w:r>
      <w:r w:rsidRPr="0043702C">
        <w:rPr>
          <w:rFonts w:ascii="Trebuchet MS" w:eastAsiaTheme="minorHAnsi" w:hAnsi="Trebuchet MS" w:cstheme="minorBidi"/>
        </w:rPr>
        <w:t>Serviciul de sprijin pentru inovare</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Sursa principală de finanțare</w:t>
      </w:r>
      <w:r w:rsidRPr="0043702C">
        <w:rPr>
          <w:rFonts w:ascii="Trebuchet MS" w:eastAsiaTheme="minorHAnsi" w:hAnsi="Trebuchet MS" w:cstheme="minorBidi"/>
          <w:b/>
        </w:rPr>
        <w:tab/>
      </w:r>
      <w:r w:rsidRPr="0043702C">
        <w:rPr>
          <w:rFonts w:ascii="Trebuchet MS" w:eastAsiaTheme="minorHAnsi" w:hAnsi="Trebuchet MS" w:cstheme="minorBidi"/>
        </w:rPr>
        <w:t>Orizont 2020 (programul de cercetare și inovare al UE)</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t>Identificarea proiectului</w:t>
      </w:r>
      <w:r w:rsidRPr="0043702C">
        <w:rPr>
          <w:rFonts w:ascii="Trebuchet MS" w:eastAsiaTheme="minorHAnsi" w:hAnsi="Trebuchet MS" w:cstheme="minorBidi"/>
          <w:b/>
        </w:rPr>
        <w:tab/>
      </w:r>
      <w:r w:rsidRPr="0043702C">
        <w:rPr>
          <w:rFonts w:ascii="Trebuchet MS" w:eastAsiaTheme="minorHAnsi" w:hAnsi="Trebuchet MS" w:cstheme="minorBidi"/>
        </w:rPr>
        <w:t>Rețea tematică</w:t>
      </w:r>
    </w:p>
    <w:p w:rsidR="0043702C" w:rsidRPr="0043702C" w:rsidRDefault="0043702C" w:rsidP="00646516">
      <w:pPr>
        <w:spacing w:line="360" w:lineRule="auto"/>
        <w:rPr>
          <w:rFonts w:ascii="Trebuchet MS" w:eastAsiaTheme="minorHAnsi" w:hAnsi="Trebuchet MS" w:cstheme="minorBidi"/>
        </w:rPr>
      </w:pPr>
      <w:r w:rsidRPr="0043702C">
        <w:rPr>
          <w:rFonts w:ascii="Trebuchet MS" w:eastAsiaTheme="minorHAnsi" w:hAnsi="Trebuchet MS" w:cstheme="minorBidi"/>
          <w:b/>
        </w:rPr>
        <w:lastRenderedPageBreak/>
        <w:t>Tipul proiectului</w:t>
      </w:r>
      <w:r w:rsidRPr="0043702C">
        <w:rPr>
          <w:rFonts w:ascii="Trebuchet MS" w:eastAsiaTheme="minorHAnsi" w:hAnsi="Trebuchet MS" w:cstheme="minorBidi"/>
          <w:b/>
        </w:rPr>
        <w:tab/>
      </w:r>
      <w:r w:rsidRPr="0043702C">
        <w:rPr>
          <w:rFonts w:ascii="Trebuchet MS" w:eastAsiaTheme="minorHAnsi" w:hAnsi="Trebuchet MS" w:cstheme="minorBidi"/>
        </w:rPr>
        <w:t>Proiect de cercetare</w:t>
      </w:r>
    </w:p>
    <w:p w:rsidR="0043702C" w:rsidRPr="0043702C" w:rsidRDefault="0043702C" w:rsidP="00646516">
      <w:pPr>
        <w:spacing w:after="200" w:line="360" w:lineRule="auto"/>
        <w:rPr>
          <w:rFonts w:ascii="Trebuchet MS" w:eastAsiaTheme="minorHAnsi" w:hAnsi="Trebuchet MS" w:cstheme="minorBidi"/>
        </w:rPr>
      </w:pPr>
      <w:r w:rsidRPr="0043702C">
        <w:rPr>
          <w:rFonts w:ascii="Trebuchet MS" w:eastAsiaTheme="minorHAnsi" w:hAnsi="Trebuchet MS" w:cstheme="minorBidi"/>
          <w:b/>
        </w:rPr>
        <w:t xml:space="preserve">Perioadă   </w:t>
      </w:r>
      <w:r w:rsidRPr="0043702C">
        <w:rPr>
          <w:rFonts w:ascii="Trebuchet MS" w:eastAsiaTheme="minorHAnsi" w:hAnsi="Trebuchet MS" w:cstheme="minorBidi"/>
          <w:b/>
        </w:rPr>
        <w:tab/>
      </w:r>
      <w:r w:rsidRPr="0043702C">
        <w:rPr>
          <w:rFonts w:ascii="Trebuchet MS" w:eastAsiaTheme="minorHAnsi" w:hAnsi="Trebuchet MS" w:cstheme="minorBidi"/>
        </w:rPr>
        <w:t xml:space="preserve">2015 – 2017      </w:t>
      </w:r>
      <w:r w:rsidRPr="0043702C">
        <w:rPr>
          <w:rFonts w:ascii="Trebuchet MS" w:eastAsiaTheme="minorHAnsi" w:hAnsi="Trebuchet MS" w:cstheme="minorBidi"/>
          <w:b/>
        </w:rPr>
        <w:t>website</w:t>
      </w:r>
      <w:r w:rsidRPr="0043702C">
        <w:rPr>
          <w:rFonts w:ascii="Trebuchet MS" w:eastAsiaTheme="minorHAnsi" w:hAnsi="Trebuchet MS" w:cstheme="minorBidi"/>
          <w:b/>
        </w:rPr>
        <w:tab/>
      </w:r>
      <w:proofErr w:type="spellStart"/>
      <w:r w:rsidR="00646516">
        <w:rPr>
          <w:rFonts w:ascii="Trebuchet MS" w:eastAsiaTheme="minorHAnsi" w:hAnsi="Trebuchet MS" w:cstheme="minorBidi"/>
        </w:rPr>
        <w:t>AgriSpin</w:t>
      </w:r>
      <w:proofErr w:type="spellEnd"/>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Obiectivul proiectului: </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Denumirea proiectului reflectă obiectivul general al acestui proiect: consolidarea sistemelor de sprijin în crearea spațiului pentru fermieri inovatori. Inovațiile nu au succes decât atunci când au ajuns la o acceptare mai largă în cadrul unui sistem social. Cu toate acestea, se știe puțin despre rolul agențiilor intermediare de sprijin pentru inovare în regiunile rurale ale UE. Ce fac astfel de agenții pentru susținerea inovațiilor la nivel de fermă? Și ce pot face pentru a-și îmbunătăți serviciile? În acest moment, proiectul </w:t>
      </w:r>
      <w:proofErr w:type="spellStart"/>
      <w:r w:rsidRPr="0043702C">
        <w:rPr>
          <w:rFonts w:ascii="Trebuchet MS" w:hAnsi="Trebuchet MS" w:cs="Helvetica"/>
          <w:color w:val="333333"/>
        </w:rPr>
        <w:t>AgriSpin</w:t>
      </w:r>
      <w:proofErr w:type="spellEnd"/>
      <w:r w:rsidRPr="0043702C">
        <w:rPr>
          <w:rFonts w:ascii="Trebuchet MS" w:hAnsi="Trebuchet MS" w:cs="Helvetica"/>
          <w:color w:val="333333"/>
        </w:rPr>
        <w:t xml:space="preserve"> a început cu scopul general de a îmbunătăți practicile intermediare de inovare și sistemele de sprijin în agricultura europeană și de a oferi sprijin inițiativei parteneriatului european pentru inovare.</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Descrierea activităților: </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Proiectul </w:t>
      </w:r>
      <w:proofErr w:type="spellStart"/>
      <w:r w:rsidRPr="0043702C">
        <w:rPr>
          <w:rFonts w:ascii="Trebuchet MS" w:hAnsi="Trebuchet MS" w:cs="Helvetica"/>
          <w:color w:val="333333"/>
        </w:rPr>
        <w:t>AgriSpin</w:t>
      </w:r>
      <w:proofErr w:type="spellEnd"/>
      <w:r w:rsidRPr="0043702C">
        <w:rPr>
          <w:rFonts w:ascii="Trebuchet MS" w:hAnsi="Trebuchet MS" w:cs="Helvetica"/>
          <w:color w:val="333333"/>
        </w:rPr>
        <w:t xml:space="preserve"> oferă linii directoare pentru parteneri, să găzduiască întâlniri, să participe la întâlniri cu alte rețele și proiecte tematice și să aibă impact în propria organizație și nu numai.</w:t>
      </w:r>
      <w:r w:rsidRPr="0043702C">
        <w:rPr>
          <w:rFonts w:ascii="Trebuchet MS" w:hAnsi="Trebuchet MS" w:cs="Helvetica"/>
          <w:color w:val="333333"/>
        </w:rPr>
        <w:br/>
        <w:t>WP1 a oferit baza teoretică pentru partenerii proiectului și analiza datelor și a experiențelor din vizitele încrucișate.</w:t>
      </w:r>
      <w:r w:rsidRPr="0043702C">
        <w:rPr>
          <w:rFonts w:ascii="Trebuchet MS" w:hAnsi="Trebuchet MS" w:cs="Helvetica"/>
          <w:color w:val="333333"/>
        </w:rPr>
        <w:br/>
        <w:t>WP2 a fost nucleul proiectului cu vizitele încrucișate și toate activitățile legate de acestea.</w:t>
      </w:r>
      <w:r w:rsidRPr="0043702C">
        <w:rPr>
          <w:rFonts w:ascii="Trebuchet MS" w:hAnsi="Trebuchet MS" w:cs="Helvetica"/>
          <w:color w:val="333333"/>
        </w:rPr>
        <w:br/>
        <w:t>WP3 a definit cele mai bune practici și exemple bune de lucru prezentate într-un mod ușor de captat.</w:t>
      </w:r>
      <w:r w:rsidRPr="0043702C">
        <w:rPr>
          <w:rFonts w:ascii="Trebuchet MS" w:hAnsi="Trebuchet MS" w:cs="Helvetica"/>
          <w:color w:val="333333"/>
        </w:rPr>
        <w:br/>
        <w:t>WP4 a oferit recomandări pentru regiuni și autoritățile de gestionare.</w:t>
      </w:r>
      <w:r w:rsidRPr="0043702C">
        <w:rPr>
          <w:rFonts w:ascii="Trebuchet MS" w:hAnsi="Trebuchet MS" w:cs="Helvetica"/>
          <w:color w:val="333333"/>
        </w:rPr>
        <w:br/>
        <w:t>WP5 și 6 au vizat diseminarea și coordonarea activităților proiectului.</w:t>
      </w:r>
    </w:p>
    <w:p w:rsidR="0043702C" w:rsidRPr="0043702C" w:rsidRDefault="0043702C" w:rsidP="00646516">
      <w:pPr>
        <w:shd w:val="clear" w:color="auto" w:fill="FFFFFF"/>
        <w:spacing w:line="360" w:lineRule="auto"/>
        <w:rPr>
          <w:rFonts w:ascii="Trebuchet MS" w:hAnsi="Trebuchet MS" w:cs="Helvetica"/>
          <w:color w:val="333333"/>
        </w:rPr>
      </w:pPr>
      <w:r w:rsidRPr="0043702C">
        <w:rPr>
          <w:rFonts w:ascii="Trebuchet MS" w:hAnsi="Trebuchet MS" w:cs="Helvetica"/>
          <w:b/>
          <w:color w:val="333333"/>
        </w:rPr>
        <w:t>Coordonator de proiect</w:t>
      </w:r>
      <w:r w:rsidRPr="0043702C">
        <w:rPr>
          <w:rFonts w:ascii="Trebuchet MS" w:hAnsi="Trebuchet MS" w:cs="Helvetica"/>
          <w:color w:val="333333"/>
        </w:rPr>
        <w:t xml:space="preserve">  </w:t>
      </w:r>
      <w:r w:rsidRPr="0043702C">
        <w:rPr>
          <w:rFonts w:ascii="Trebuchet MS" w:hAnsi="Trebuchet MS" w:cs="Helvetica"/>
          <w:b/>
          <w:bCs/>
          <w:color w:val="333333"/>
        </w:rPr>
        <w:t>Persoană de contact: </w:t>
      </w:r>
      <w:r w:rsidRPr="0043702C">
        <w:rPr>
          <w:rFonts w:ascii="Trebuchet MS" w:hAnsi="Trebuchet MS" w:cs="Helvetica"/>
          <w:color w:val="333333"/>
        </w:rPr>
        <w:t>L &amp; F</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Adresa:  </w:t>
      </w:r>
      <w:proofErr w:type="spellStart"/>
      <w:r w:rsidRPr="0043702C">
        <w:rPr>
          <w:rFonts w:ascii="Trebuchet MS" w:hAnsi="Trebuchet MS" w:cs="Helvetica"/>
          <w:color w:val="333333"/>
        </w:rPr>
        <w:t>Agro</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Food</w:t>
      </w:r>
      <w:proofErr w:type="spellEnd"/>
      <w:r w:rsidRPr="0043702C">
        <w:rPr>
          <w:rFonts w:ascii="Trebuchet MS" w:hAnsi="Trebuchet MS" w:cs="Helvetica"/>
          <w:color w:val="333333"/>
        </w:rPr>
        <w:t xml:space="preserve"> Park 15, 8200 </w:t>
      </w:r>
      <w:proofErr w:type="spellStart"/>
      <w:r w:rsidRPr="0043702C">
        <w:rPr>
          <w:rFonts w:ascii="Trebuchet MS" w:hAnsi="Trebuchet MS" w:cs="Helvetica"/>
          <w:color w:val="333333"/>
        </w:rPr>
        <w:t>Aarhus</w:t>
      </w:r>
      <w:proofErr w:type="spellEnd"/>
      <w:r w:rsidRPr="0043702C">
        <w:rPr>
          <w:rFonts w:ascii="Trebuchet MS" w:hAnsi="Trebuchet MS" w:cs="Helvetica"/>
          <w:color w:val="333333"/>
        </w:rPr>
        <w:t xml:space="preserve"> N</w:t>
      </w:r>
    </w:p>
    <w:p w:rsidR="0043702C" w:rsidRPr="009E0DB7" w:rsidRDefault="0043702C" w:rsidP="00646516">
      <w:pPr>
        <w:shd w:val="clear" w:color="auto" w:fill="FFFFFF"/>
        <w:spacing w:after="75" w:line="360" w:lineRule="auto"/>
        <w:rPr>
          <w:rFonts w:ascii="Trebuchet MS" w:hAnsi="Trebuchet MS" w:cs="Helvetica"/>
          <w:b/>
          <w:bCs/>
        </w:rPr>
      </w:pPr>
      <w:r w:rsidRPr="009E0DB7">
        <w:rPr>
          <w:rFonts w:ascii="Trebuchet MS" w:hAnsi="Trebuchet MS" w:cs="Helvetica"/>
          <w:b/>
          <w:bCs/>
        </w:rPr>
        <w:t>E-mail: </w:t>
      </w:r>
      <w:hyperlink r:id="rId54" w:history="1">
        <w:r w:rsidRPr="009E0DB7">
          <w:rPr>
            <w:rFonts w:ascii="Trebuchet MS" w:hAnsi="Trebuchet MS" w:cs="Helvetica"/>
          </w:rPr>
          <w:t>krk@seges.dk</w:t>
        </w:r>
      </w:hyperlink>
    </w:p>
    <w:p w:rsidR="0043702C" w:rsidRPr="0043702C" w:rsidRDefault="0043702C" w:rsidP="00646516">
      <w:pPr>
        <w:shd w:val="clear" w:color="auto" w:fill="FFFFFF"/>
        <w:spacing w:after="75" w:line="360" w:lineRule="auto"/>
        <w:rPr>
          <w:rFonts w:ascii="Trebuchet MS" w:hAnsi="Trebuchet MS" w:cs="Helvetica"/>
          <w:color w:val="333333"/>
        </w:rPr>
      </w:pPr>
      <w:r w:rsidRPr="0043702C">
        <w:rPr>
          <w:rFonts w:ascii="Trebuchet MS" w:hAnsi="Trebuchet MS" w:cs="Helvetica"/>
          <w:b/>
          <w:bCs/>
          <w:color w:val="333333"/>
        </w:rPr>
        <w:t>Telefon: </w:t>
      </w:r>
      <w:r w:rsidRPr="0043702C">
        <w:rPr>
          <w:rFonts w:ascii="Trebuchet MS" w:hAnsi="Trebuchet MS" w:cs="Helvetica"/>
          <w:color w:val="333333"/>
        </w:rPr>
        <w:t>+4587405402</w:t>
      </w:r>
    </w:p>
    <w:p w:rsidR="0043702C" w:rsidRPr="0043702C" w:rsidRDefault="0043702C" w:rsidP="00646516">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Participanți </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lastRenderedPageBreak/>
        <w:t>Persoană de contact: </w:t>
      </w:r>
      <w:r w:rsidRPr="0043702C">
        <w:rPr>
          <w:rFonts w:ascii="Trebuchet MS" w:hAnsi="Trebuchet MS" w:cs="Helvetica"/>
          <w:color w:val="333333"/>
        </w:rPr>
        <w:t>ZLTO</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Adresa: </w:t>
      </w:r>
      <w:proofErr w:type="spellStart"/>
      <w:r w:rsidRPr="0043702C">
        <w:rPr>
          <w:rFonts w:ascii="Trebuchet MS" w:hAnsi="Trebuchet MS" w:cs="Helvetica"/>
          <w:color w:val="333333"/>
        </w:rPr>
        <w:t>Onderwijsboulevard</w:t>
      </w:r>
      <w:proofErr w:type="spellEnd"/>
      <w:r w:rsidRPr="0043702C">
        <w:rPr>
          <w:rFonts w:ascii="Trebuchet MS" w:hAnsi="Trebuchet MS" w:cs="Helvetica"/>
          <w:color w:val="333333"/>
        </w:rPr>
        <w:t xml:space="preserve"> 225, 5223 DE, </w:t>
      </w:r>
      <w:proofErr w:type="spellStart"/>
      <w:r w:rsidRPr="0043702C">
        <w:rPr>
          <w:rFonts w:ascii="Trebuchet MS" w:hAnsi="Trebuchet MS" w:cs="Helvetica"/>
          <w:color w:val="333333"/>
        </w:rPr>
        <w:t>s'Hertogenbosch</w:t>
      </w:r>
      <w:proofErr w:type="spellEnd"/>
      <w:r w:rsidRPr="0043702C">
        <w:rPr>
          <w:rFonts w:ascii="Trebuchet MS" w:hAnsi="Trebuchet MS" w:cs="Helvetica"/>
          <w:color w:val="333333"/>
        </w:rPr>
        <w:t>, Olanda</w:t>
      </w:r>
    </w:p>
    <w:p w:rsidR="0043702C" w:rsidRPr="009E0DB7" w:rsidRDefault="0043702C" w:rsidP="00646516">
      <w:pPr>
        <w:shd w:val="clear" w:color="auto" w:fill="FFFFFF"/>
        <w:spacing w:after="75" w:line="360" w:lineRule="auto"/>
        <w:rPr>
          <w:rFonts w:ascii="Trebuchet MS" w:hAnsi="Trebuchet MS" w:cs="Helvetica"/>
          <w:b/>
          <w:bCs/>
        </w:rPr>
      </w:pPr>
      <w:r w:rsidRPr="0043702C">
        <w:rPr>
          <w:rFonts w:ascii="Trebuchet MS" w:hAnsi="Trebuchet MS" w:cs="Helvetica"/>
          <w:b/>
          <w:bCs/>
          <w:color w:val="333333"/>
        </w:rPr>
        <w:t>E-mail</w:t>
      </w:r>
      <w:r w:rsidRPr="009E0DB7">
        <w:rPr>
          <w:rFonts w:ascii="Trebuchet MS" w:hAnsi="Trebuchet MS" w:cs="Helvetica"/>
          <w:b/>
          <w:bCs/>
        </w:rPr>
        <w:t>: </w:t>
      </w:r>
      <w:hyperlink r:id="rId55" w:history="1">
        <w:r w:rsidRPr="009E0DB7">
          <w:rPr>
            <w:rFonts w:ascii="Trebuchet MS" w:hAnsi="Trebuchet MS" w:cs="Helvetica"/>
          </w:rPr>
          <w:t>peter.paree@zlto.nl</w:t>
        </w:r>
      </w:hyperlink>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Telefon: </w:t>
      </w:r>
      <w:r w:rsidRPr="0043702C">
        <w:rPr>
          <w:rFonts w:ascii="Trebuchet MS" w:hAnsi="Trebuchet MS" w:cs="Helvetica"/>
          <w:color w:val="333333"/>
        </w:rPr>
        <w:t>+31621212435</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Persoană de contact: </w:t>
      </w:r>
      <w:r w:rsidRPr="0043702C">
        <w:rPr>
          <w:rFonts w:ascii="Trebuchet MS" w:hAnsi="Trebuchet MS" w:cs="Helvetica"/>
          <w:color w:val="333333"/>
        </w:rPr>
        <w:t xml:space="preserve">Universitatea din </w:t>
      </w:r>
      <w:proofErr w:type="spellStart"/>
      <w:r w:rsidRPr="0043702C">
        <w:rPr>
          <w:rFonts w:ascii="Trebuchet MS" w:hAnsi="Trebuchet MS" w:cs="Helvetica"/>
          <w:color w:val="333333"/>
        </w:rPr>
        <w:t>Hohenheim</w:t>
      </w:r>
      <w:proofErr w:type="spellEnd"/>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Adresa: </w:t>
      </w:r>
      <w:proofErr w:type="spellStart"/>
      <w:r w:rsidRPr="0043702C">
        <w:rPr>
          <w:rFonts w:ascii="Trebuchet MS" w:hAnsi="Trebuchet MS" w:cs="Helvetica"/>
          <w:color w:val="333333"/>
        </w:rPr>
        <w:t>Schloss</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Hohenheim</w:t>
      </w:r>
      <w:proofErr w:type="spellEnd"/>
      <w:r w:rsidRPr="0043702C">
        <w:rPr>
          <w:rFonts w:ascii="Trebuchet MS" w:hAnsi="Trebuchet MS" w:cs="Helvetica"/>
          <w:color w:val="333333"/>
        </w:rPr>
        <w:t>, 70599, Stuttgart, Germania</w:t>
      </w:r>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E-mail: </w:t>
      </w:r>
      <w:hyperlink r:id="rId56" w:history="1">
        <w:r w:rsidRPr="0043702C">
          <w:rPr>
            <w:rFonts w:ascii="Trebuchet MS" w:hAnsi="Trebuchet MS" w:cs="Helvetica"/>
            <w:color w:val="61A984"/>
          </w:rPr>
          <w:t>andrea.knierim@uni-hohenheim.de</w:t>
        </w:r>
      </w:hyperlink>
    </w:p>
    <w:p w:rsidR="0043702C" w:rsidRPr="0043702C" w:rsidRDefault="0043702C" w:rsidP="00646516">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Telefon: </w:t>
      </w:r>
      <w:r w:rsidRPr="0043702C">
        <w:rPr>
          <w:rFonts w:ascii="Trebuchet MS" w:hAnsi="Trebuchet MS" w:cs="Helvetica"/>
          <w:color w:val="333333"/>
        </w:rPr>
        <w:t>+4971145922646</w:t>
      </w:r>
    </w:p>
    <w:p w:rsidR="0043702C" w:rsidRPr="0043702C" w:rsidRDefault="0043702C" w:rsidP="0043702C">
      <w:pPr>
        <w:shd w:val="clear" w:color="auto" w:fill="FFFFFF"/>
        <w:spacing w:after="75" w:line="360" w:lineRule="auto"/>
        <w:rPr>
          <w:rFonts w:ascii="Trebuchet MS" w:hAnsi="Trebuchet MS" w:cs="Helvetica"/>
          <w:b/>
          <w:bCs/>
          <w:color w:val="333333"/>
        </w:rPr>
      </w:pP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Categorie de parteneri: </w:t>
      </w:r>
      <w:r w:rsidRPr="0043702C">
        <w:rPr>
          <w:rFonts w:ascii="Trebuchet MS" w:hAnsi="Trebuchet MS" w:cs="Helvetica"/>
          <w:color w:val="333333"/>
        </w:rPr>
        <w:t>Cercetător</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Persoană de contact: </w:t>
      </w:r>
      <w:proofErr w:type="spellStart"/>
      <w:r w:rsidRPr="0043702C">
        <w:rPr>
          <w:rFonts w:ascii="Trebuchet MS" w:hAnsi="Trebuchet MS" w:cs="Helvetica"/>
          <w:color w:val="333333"/>
        </w:rPr>
        <w:t>Verband</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der</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Landwirtshaftskammerne</w:t>
      </w:r>
      <w:proofErr w:type="spellEnd"/>
      <w:r w:rsidRPr="0043702C">
        <w:rPr>
          <w:rFonts w:ascii="Trebuchet MS" w:hAnsi="Trebuchet MS" w:cs="Helvetica"/>
          <w:color w:val="333333"/>
        </w:rPr>
        <w:t xml:space="preserve"> VLK</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Adresa: </w:t>
      </w:r>
      <w:r w:rsidRPr="0043702C">
        <w:rPr>
          <w:rFonts w:ascii="Trebuchet MS" w:hAnsi="Trebuchet MS" w:cs="Helvetica"/>
          <w:color w:val="333333"/>
        </w:rPr>
        <w:t xml:space="preserve">Claire </w:t>
      </w:r>
      <w:proofErr w:type="spellStart"/>
      <w:r w:rsidRPr="0043702C">
        <w:rPr>
          <w:rFonts w:ascii="Trebuchet MS" w:hAnsi="Trebuchet MS" w:cs="Helvetica"/>
          <w:color w:val="333333"/>
        </w:rPr>
        <w:t>Waldoff</w:t>
      </w:r>
      <w:proofErr w:type="spellEnd"/>
      <w:r w:rsidRPr="0043702C">
        <w:rPr>
          <w:rFonts w:ascii="Trebuchet MS" w:hAnsi="Trebuchet MS" w:cs="Helvetica"/>
          <w:color w:val="333333"/>
        </w:rPr>
        <w:t xml:space="preserve"> Strasse7, 10117, Berlin, Germania</w:t>
      </w:r>
    </w:p>
    <w:p w:rsidR="0043702C" w:rsidRPr="009E0DB7" w:rsidRDefault="0043702C" w:rsidP="0043702C">
      <w:pPr>
        <w:shd w:val="clear" w:color="auto" w:fill="FFFFFF"/>
        <w:spacing w:after="75" w:line="360" w:lineRule="auto"/>
        <w:rPr>
          <w:rFonts w:ascii="Trebuchet MS" w:hAnsi="Trebuchet MS" w:cs="Helvetica"/>
          <w:b/>
          <w:bCs/>
        </w:rPr>
      </w:pPr>
      <w:r w:rsidRPr="009E0DB7">
        <w:rPr>
          <w:rFonts w:ascii="Trebuchet MS" w:hAnsi="Trebuchet MS" w:cs="Helvetica"/>
          <w:b/>
          <w:bCs/>
        </w:rPr>
        <w:t>E-mail: </w:t>
      </w:r>
      <w:hyperlink r:id="rId57" w:history="1">
        <w:r w:rsidRPr="009E0DB7">
          <w:rPr>
            <w:rFonts w:ascii="Trebuchet MS" w:hAnsi="Trebuchet MS" w:cs="Helvetica"/>
          </w:rPr>
          <w:t>info@vlk-agrar.de</w:t>
        </w:r>
      </w:hyperlink>
    </w:p>
    <w:p w:rsidR="0043702C" w:rsidRPr="0043702C" w:rsidRDefault="0043702C" w:rsidP="0043702C">
      <w:pPr>
        <w:shd w:val="clear" w:color="auto" w:fill="FFFFFF"/>
        <w:spacing w:after="75"/>
        <w:rPr>
          <w:rFonts w:ascii="Trebuchet MS" w:hAnsi="Trebuchet MS" w:cs="Helvetica"/>
          <w:b/>
          <w:bCs/>
          <w:color w:val="333333"/>
        </w:rPr>
      </w:pP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Categorie de parteneri: </w:t>
      </w:r>
      <w:r w:rsidRPr="0043702C">
        <w:rPr>
          <w:rFonts w:ascii="Trebuchet MS" w:hAnsi="Trebuchet MS" w:cs="Helvetica"/>
          <w:color w:val="333333"/>
        </w:rPr>
        <w:t>Consilier</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Persoană de contact: </w:t>
      </w:r>
      <w:r w:rsidRPr="0043702C">
        <w:rPr>
          <w:rFonts w:ascii="Trebuchet MS" w:hAnsi="Trebuchet MS" w:cs="Helvetica"/>
          <w:color w:val="333333"/>
        </w:rPr>
        <w:t xml:space="preserve">BB </w:t>
      </w:r>
      <w:proofErr w:type="spellStart"/>
      <w:r w:rsidRPr="0043702C">
        <w:rPr>
          <w:rFonts w:ascii="Trebuchet MS" w:hAnsi="Trebuchet MS" w:cs="Helvetica"/>
          <w:color w:val="333333"/>
        </w:rPr>
        <w:t>Projecten</w:t>
      </w:r>
      <w:proofErr w:type="spellEnd"/>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Adresa: </w:t>
      </w:r>
      <w:proofErr w:type="spellStart"/>
      <w:r w:rsidRPr="0043702C">
        <w:rPr>
          <w:rFonts w:ascii="Trebuchet MS" w:hAnsi="Trebuchet MS" w:cs="Helvetica"/>
          <w:color w:val="333333"/>
        </w:rPr>
        <w:t>Diestsevest</w:t>
      </w:r>
      <w:proofErr w:type="spellEnd"/>
      <w:r w:rsidRPr="0043702C">
        <w:rPr>
          <w:rFonts w:ascii="Trebuchet MS" w:hAnsi="Trebuchet MS" w:cs="Helvetica"/>
          <w:color w:val="333333"/>
        </w:rPr>
        <w:t xml:space="preserve"> 40, 3000 </w:t>
      </w:r>
      <w:proofErr w:type="spellStart"/>
      <w:r w:rsidRPr="0043702C">
        <w:rPr>
          <w:rFonts w:ascii="Trebuchet MS" w:hAnsi="Trebuchet MS" w:cs="Helvetica"/>
          <w:color w:val="333333"/>
        </w:rPr>
        <w:t>Leuven</w:t>
      </w:r>
      <w:proofErr w:type="spellEnd"/>
      <w:r w:rsidRPr="0043702C">
        <w:rPr>
          <w:rFonts w:ascii="Trebuchet MS" w:hAnsi="Trebuchet MS" w:cs="Helvetica"/>
          <w:color w:val="333333"/>
        </w:rPr>
        <w:t>, Belgia</w:t>
      </w:r>
    </w:p>
    <w:p w:rsidR="0043702C" w:rsidRPr="009E0DB7" w:rsidRDefault="0043702C" w:rsidP="0043702C">
      <w:pPr>
        <w:shd w:val="clear" w:color="auto" w:fill="FFFFFF"/>
        <w:spacing w:after="75" w:line="360" w:lineRule="auto"/>
        <w:rPr>
          <w:rFonts w:ascii="Trebuchet MS" w:hAnsi="Trebuchet MS" w:cs="Helvetica"/>
          <w:b/>
          <w:bCs/>
        </w:rPr>
      </w:pPr>
      <w:r w:rsidRPr="0043702C">
        <w:rPr>
          <w:rFonts w:ascii="Trebuchet MS" w:hAnsi="Trebuchet MS" w:cs="Helvetica"/>
          <w:b/>
          <w:bCs/>
          <w:color w:val="333333"/>
        </w:rPr>
        <w:t>E-mail: </w:t>
      </w:r>
      <w:hyperlink r:id="rId58" w:history="1">
        <w:r w:rsidRPr="009E0DB7">
          <w:rPr>
            <w:rFonts w:ascii="Trebuchet MS" w:hAnsi="Trebuchet MS" w:cs="Helvetica"/>
          </w:rPr>
          <w:t>wim.ceulemans@innovatiesteunpunt.be</w:t>
        </w:r>
      </w:hyperlink>
    </w:p>
    <w:p w:rsidR="0043702C" w:rsidRPr="009E0DB7" w:rsidRDefault="0043702C" w:rsidP="0043702C">
      <w:pPr>
        <w:shd w:val="clear" w:color="auto" w:fill="FFFFFF"/>
        <w:spacing w:after="75" w:line="360" w:lineRule="auto"/>
        <w:rPr>
          <w:rFonts w:ascii="Trebuchet MS" w:hAnsi="Trebuchet MS" w:cs="Helvetica"/>
        </w:rPr>
      </w:pPr>
      <w:r w:rsidRPr="009E0DB7">
        <w:rPr>
          <w:rFonts w:ascii="Trebuchet MS" w:hAnsi="Trebuchet MS" w:cs="Helvetica"/>
          <w:b/>
          <w:bCs/>
        </w:rPr>
        <w:t>Telefon: </w:t>
      </w:r>
      <w:r w:rsidRPr="009E0DB7">
        <w:rPr>
          <w:rFonts w:ascii="Trebuchet MS" w:hAnsi="Trebuchet MS" w:cs="Helvetica"/>
        </w:rPr>
        <w:t>+32475752433</w:t>
      </w:r>
    </w:p>
    <w:p w:rsidR="0043702C" w:rsidRPr="0043702C" w:rsidRDefault="0043702C" w:rsidP="0043702C">
      <w:pPr>
        <w:shd w:val="clear" w:color="auto" w:fill="FFFFFF"/>
        <w:spacing w:after="75"/>
        <w:rPr>
          <w:rFonts w:ascii="Trebuchet MS" w:hAnsi="Trebuchet MS" w:cs="Helvetica"/>
          <w:b/>
          <w:bCs/>
          <w:color w:val="333333"/>
        </w:rPr>
      </w:pP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Categorie de parteneri: </w:t>
      </w:r>
      <w:r w:rsidRPr="0043702C">
        <w:rPr>
          <w:rFonts w:ascii="Trebuchet MS" w:hAnsi="Trebuchet MS" w:cs="Helvetica"/>
          <w:color w:val="333333"/>
        </w:rPr>
        <w:t>Alte</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Persoană de contact: </w:t>
      </w:r>
      <w:proofErr w:type="spellStart"/>
      <w:r w:rsidRPr="0043702C">
        <w:rPr>
          <w:rFonts w:ascii="Trebuchet MS" w:hAnsi="Trebuchet MS" w:cs="Helvetica"/>
          <w:color w:val="333333"/>
        </w:rPr>
        <w:t>Teagsac</w:t>
      </w:r>
      <w:proofErr w:type="spellEnd"/>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Adresa: </w:t>
      </w:r>
      <w:proofErr w:type="spellStart"/>
      <w:r w:rsidRPr="0043702C">
        <w:rPr>
          <w:rFonts w:ascii="Trebuchet MS" w:hAnsi="Trebuchet MS" w:cs="Helvetica"/>
          <w:color w:val="333333"/>
        </w:rPr>
        <w:t>Oak</w:t>
      </w:r>
      <w:proofErr w:type="spellEnd"/>
      <w:r w:rsidRPr="0043702C">
        <w:rPr>
          <w:rFonts w:ascii="Trebuchet MS" w:hAnsi="Trebuchet MS" w:cs="Helvetica"/>
          <w:color w:val="333333"/>
        </w:rPr>
        <w:t xml:space="preserve"> Park, </w:t>
      </w:r>
      <w:proofErr w:type="spellStart"/>
      <w:r w:rsidRPr="0043702C">
        <w:rPr>
          <w:rFonts w:ascii="Trebuchet MS" w:hAnsi="Trebuchet MS" w:cs="Helvetica"/>
          <w:color w:val="333333"/>
        </w:rPr>
        <w:t>Carlow</w:t>
      </w:r>
      <w:proofErr w:type="spellEnd"/>
      <w:r w:rsidRPr="0043702C">
        <w:rPr>
          <w:rFonts w:ascii="Trebuchet MS" w:hAnsi="Trebuchet MS" w:cs="Helvetica"/>
          <w:color w:val="333333"/>
        </w:rPr>
        <w:t>, Irlanda</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E-mail: </w:t>
      </w:r>
      <w:hyperlink r:id="rId59" w:history="1">
        <w:r w:rsidRPr="0043702C">
          <w:rPr>
            <w:rFonts w:ascii="Trebuchet MS" w:hAnsi="Trebuchet MS" w:cs="Helvetica"/>
            <w:color w:val="61A984"/>
          </w:rPr>
          <w:t>tom.kelly@teagasc.ie</w:t>
        </w:r>
      </w:hyperlink>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Telefon: </w:t>
      </w:r>
      <w:r w:rsidRPr="0043702C">
        <w:rPr>
          <w:rFonts w:ascii="Trebuchet MS" w:hAnsi="Trebuchet MS" w:cs="Helvetica"/>
          <w:color w:val="333333"/>
        </w:rPr>
        <w:t>+353599183439</w:t>
      </w:r>
    </w:p>
    <w:p w:rsidR="0043702C" w:rsidRPr="0043702C" w:rsidRDefault="0043702C" w:rsidP="0043702C">
      <w:pPr>
        <w:shd w:val="clear" w:color="auto" w:fill="FFFFFF"/>
        <w:spacing w:after="75"/>
        <w:rPr>
          <w:rFonts w:ascii="Trebuchet MS" w:hAnsi="Trebuchet MS" w:cs="Helvetica"/>
          <w:b/>
          <w:bCs/>
          <w:color w:val="333333"/>
        </w:rPr>
      </w:pPr>
    </w:p>
    <w:p w:rsidR="0043702C" w:rsidRPr="009E0DB7" w:rsidRDefault="0043702C" w:rsidP="0043702C">
      <w:pPr>
        <w:shd w:val="clear" w:color="auto" w:fill="FFFFFF"/>
        <w:spacing w:after="75"/>
        <w:rPr>
          <w:rFonts w:ascii="Trebuchet MS" w:hAnsi="Trebuchet MS" w:cs="Helvetica"/>
          <w:b/>
          <w:bCs/>
        </w:rPr>
      </w:pPr>
      <w:r w:rsidRPr="009E0DB7">
        <w:rPr>
          <w:rFonts w:ascii="Trebuchet MS" w:hAnsi="Trebuchet MS" w:cs="Helvetica"/>
          <w:b/>
          <w:bCs/>
        </w:rPr>
        <w:t>Categorie de parteneri: </w:t>
      </w:r>
      <w:r w:rsidRPr="009E0DB7">
        <w:rPr>
          <w:rFonts w:ascii="Trebuchet MS" w:hAnsi="Trebuchet MS" w:cs="Helvetica"/>
        </w:rPr>
        <w:t>Reprezentant al unei ONG</w:t>
      </w:r>
    </w:p>
    <w:p w:rsidR="0043702C" w:rsidRPr="009E0DB7" w:rsidRDefault="0043702C" w:rsidP="0043702C">
      <w:pPr>
        <w:shd w:val="clear" w:color="auto" w:fill="FFFFFF"/>
        <w:spacing w:after="75"/>
        <w:rPr>
          <w:rFonts w:ascii="Trebuchet MS" w:hAnsi="Trebuchet MS" w:cs="Helvetica"/>
          <w:b/>
          <w:bCs/>
        </w:rPr>
      </w:pPr>
      <w:r w:rsidRPr="009E0DB7">
        <w:rPr>
          <w:rFonts w:ascii="Trebuchet MS" w:hAnsi="Trebuchet MS" w:cs="Helvetica"/>
          <w:b/>
          <w:bCs/>
        </w:rPr>
        <w:t>Persoană de contact: </w:t>
      </w:r>
      <w:r w:rsidRPr="009E0DB7">
        <w:rPr>
          <w:rFonts w:ascii="Trebuchet MS" w:hAnsi="Trebuchet MS" w:cs="Helvetica"/>
        </w:rPr>
        <w:t>ADEPT (FUNDATIA ADEPT TRANSILVANIA)</w:t>
      </w:r>
    </w:p>
    <w:p w:rsidR="0043702C" w:rsidRPr="009E0DB7" w:rsidRDefault="0043702C" w:rsidP="0043702C">
      <w:pPr>
        <w:shd w:val="clear" w:color="auto" w:fill="FFFFFF"/>
        <w:spacing w:after="75"/>
        <w:rPr>
          <w:rFonts w:ascii="Trebuchet MS" w:hAnsi="Trebuchet MS" w:cs="Helvetica"/>
          <w:b/>
          <w:bCs/>
        </w:rPr>
      </w:pPr>
      <w:r w:rsidRPr="009E0DB7">
        <w:rPr>
          <w:rFonts w:ascii="Trebuchet MS" w:hAnsi="Trebuchet MS" w:cs="Helvetica"/>
          <w:b/>
          <w:bCs/>
        </w:rPr>
        <w:t>Adresa: </w:t>
      </w:r>
      <w:r w:rsidRPr="009E0DB7">
        <w:rPr>
          <w:rFonts w:ascii="Trebuchet MS" w:hAnsi="Trebuchet MS" w:cs="Helvetica"/>
        </w:rPr>
        <w:t xml:space="preserve">Str. Principala Nr.166, 547510 Saschiz, </w:t>
      </w:r>
      <w:proofErr w:type="spellStart"/>
      <w:r w:rsidRPr="009E0DB7">
        <w:rPr>
          <w:rFonts w:ascii="Trebuchet MS" w:hAnsi="Trebuchet MS" w:cs="Helvetica"/>
        </w:rPr>
        <w:t>Mures</w:t>
      </w:r>
      <w:proofErr w:type="spellEnd"/>
    </w:p>
    <w:p w:rsidR="0043702C" w:rsidRPr="009E0DB7" w:rsidRDefault="0043702C" w:rsidP="0043702C">
      <w:pPr>
        <w:shd w:val="clear" w:color="auto" w:fill="FFFFFF"/>
        <w:spacing w:after="75"/>
        <w:rPr>
          <w:rFonts w:ascii="Trebuchet MS" w:hAnsi="Trebuchet MS" w:cs="Helvetica"/>
          <w:b/>
          <w:bCs/>
        </w:rPr>
      </w:pPr>
      <w:r w:rsidRPr="009E0DB7">
        <w:rPr>
          <w:rFonts w:ascii="Trebuchet MS" w:hAnsi="Trebuchet MS" w:cs="Helvetica"/>
          <w:b/>
          <w:bCs/>
        </w:rPr>
        <w:lastRenderedPageBreak/>
        <w:t>E-mail: </w:t>
      </w:r>
      <w:hyperlink r:id="rId60" w:history="1">
        <w:r w:rsidRPr="009E0DB7">
          <w:rPr>
            <w:rFonts w:ascii="Trebuchet MS" w:hAnsi="Trebuchet MS" w:cs="Helvetica"/>
          </w:rPr>
          <w:t>cristi@fundatia-adept.org</w:t>
        </w:r>
      </w:hyperlink>
    </w:p>
    <w:p w:rsidR="0043702C" w:rsidRPr="009E0DB7" w:rsidRDefault="0043702C" w:rsidP="0043702C">
      <w:pPr>
        <w:shd w:val="clear" w:color="auto" w:fill="FFFFFF"/>
        <w:spacing w:after="75"/>
        <w:rPr>
          <w:rFonts w:ascii="Trebuchet MS" w:hAnsi="Trebuchet MS" w:cs="Helvetica"/>
          <w:b/>
          <w:bCs/>
        </w:rPr>
      </w:pPr>
      <w:r w:rsidRPr="009E0DB7">
        <w:rPr>
          <w:rFonts w:ascii="Trebuchet MS" w:hAnsi="Trebuchet MS" w:cs="Helvetica"/>
          <w:b/>
          <w:bCs/>
        </w:rPr>
        <w:t>Telefon: </w:t>
      </w:r>
      <w:r w:rsidRPr="009E0DB7">
        <w:rPr>
          <w:rFonts w:ascii="Trebuchet MS" w:hAnsi="Trebuchet MS" w:cs="Helvetica"/>
        </w:rPr>
        <w:t>+40265711635</w:t>
      </w:r>
    </w:p>
    <w:p w:rsidR="0043702C" w:rsidRPr="0043702C" w:rsidRDefault="0043702C" w:rsidP="0043702C">
      <w:pPr>
        <w:shd w:val="clear" w:color="auto" w:fill="FFFFFF"/>
        <w:spacing w:after="75"/>
        <w:rPr>
          <w:rFonts w:ascii="Trebuchet MS" w:hAnsi="Trebuchet MS" w:cs="Helvetica"/>
          <w:b/>
          <w:bCs/>
          <w:color w:val="333333"/>
        </w:rPr>
      </w:pP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Categorie de parteneri: </w:t>
      </w:r>
      <w:r w:rsidRPr="0043702C">
        <w:rPr>
          <w:rFonts w:ascii="Trebuchet MS" w:hAnsi="Trebuchet MS" w:cs="Helvetica"/>
          <w:color w:val="333333"/>
        </w:rPr>
        <w:t>Reprezentant al unei ONG-uri</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Persoană de contact: </w:t>
      </w:r>
      <w:r w:rsidRPr="0043702C">
        <w:rPr>
          <w:rFonts w:ascii="Trebuchet MS" w:hAnsi="Trebuchet MS" w:cs="Helvetica"/>
          <w:color w:val="333333"/>
        </w:rPr>
        <w:t>IFOAM EU</w:t>
      </w:r>
    </w:p>
    <w:p w:rsidR="0043702C" w:rsidRPr="0043702C" w:rsidRDefault="0043702C" w:rsidP="0043702C">
      <w:pPr>
        <w:shd w:val="clear" w:color="auto" w:fill="FFFFFF"/>
        <w:spacing w:after="75"/>
        <w:rPr>
          <w:rFonts w:ascii="Trebuchet MS" w:hAnsi="Trebuchet MS" w:cs="Helvetica"/>
          <w:b/>
          <w:bCs/>
          <w:color w:val="333333"/>
        </w:rPr>
      </w:pPr>
      <w:r w:rsidRPr="0043702C">
        <w:rPr>
          <w:rFonts w:ascii="Trebuchet MS" w:hAnsi="Trebuchet MS" w:cs="Helvetica"/>
          <w:b/>
          <w:bCs/>
          <w:color w:val="333333"/>
        </w:rPr>
        <w:t>Adresa: </w:t>
      </w:r>
      <w:proofErr w:type="spellStart"/>
      <w:r w:rsidRPr="0043702C">
        <w:rPr>
          <w:rFonts w:ascii="Trebuchet MS" w:hAnsi="Trebuchet MS" w:cs="Helvetica"/>
          <w:color w:val="333333"/>
        </w:rPr>
        <w:t>Rue</w:t>
      </w:r>
      <w:proofErr w:type="spellEnd"/>
      <w:r w:rsidRPr="0043702C">
        <w:rPr>
          <w:rFonts w:ascii="Trebuchet MS" w:hAnsi="Trebuchet MS" w:cs="Helvetica"/>
          <w:color w:val="333333"/>
        </w:rPr>
        <w:t xml:space="preserve"> du Commerce 124, 1000 Bruxelles, Belgia</w:t>
      </w:r>
    </w:p>
    <w:p w:rsidR="0043702C" w:rsidRPr="009E0DB7" w:rsidRDefault="0043702C" w:rsidP="0043702C">
      <w:pPr>
        <w:shd w:val="clear" w:color="auto" w:fill="FFFFFF"/>
        <w:spacing w:after="75"/>
        <w:rPr>
          <w:rFonts w:ascii="Trebuchet MS" w:hAnsi="Trebuchet MS" w:cs="Helvetica"/>
          <w:b/>
          <w:bCs/>
        </w:rPr>
      </w:pPr>
      <w:r w:rsidRPr="0043702C">
        <w:rPr>
          <w:rFonts w:ascii="Trebuchet MS" w:hAnsi="Trebuchet MS" w:cs="Helvetica"/>
          <w:b/>
          <w:bCs/>
          <w:color w:val="333333"/>
        </w:rPr>
        <w:t>E-mail</w:t>
      </w:r>
      <w:r w:rsidRPr="009E0DB7">
        <w:rPr>
          <w:rFonts w:ascii="Trebuchet MS" w:hAnsi="Trebuchet MS" w:cs="Helvetica"/>
          <w:b/>
          <w:bCs/>
        </w:rPr>
        <w:t>: </w:t>
      </w:r>
      <w:hyperlink r:id="rId61" w:history="1">
        <w:r w:rsidRPr="009E0DB7">
          <w:rPr>
            <w:rFonts w:ascii="Trebuchet MS" w:hAnsi="Trebuchet MS" w:cs="Helvetica"/>
          </w:rPr>
          <w:t>bram.moeskops@ifoam-eu.org</w:t>
        </w:r>
      </w:hyperlink>
    </w:p>
    <w:p w:rsidR="0043702C" w:rsidRPr="0043702C" w:rsidRDefault="0043702C" w:rsidP="0043702C">
      <w:pPr>
        <w:spacing w:after="200" w:line="276" w:lineRule="auto"/>
        <w:rPr>
          <w:rFonts w:ascii="Trebuchet MS" w:eastAsiaTheme="minorHAnsi" w:hAnsi="Trebuchet MS" w:cstheme="minorBidi"/>
          <w:b/>
          <w:lang w:eastAsia="en-US"/>
        </w:rPr>
      </w:pPr>
    </w:p>
    <w:p w:rsidR="0043702C" w:rsidRPr="0043702C" w:rsidRDefault="0043702C" w:rsidP="0043702C">
      <w:pPr>
        <w:spacing w:after="200" w:line="276"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 xml:space="preserve">Scop: </w:t>
      </w:r>
    </w:p>
    <w:p w:rsidR="0043702C" w:rsidRPr="0043702C" w:rsidRDefault="0043702C" w:rsidP="009E0DB7">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Vizitele încrucișate s-au dovedit a fi o metodă valoroasă de învățat de la și împreună. Metoda este eficientă pentru persoanele care lucrează în același domeniu, într-un context diferit.</w:t>
      </w:r>
    </w:p>
    <w:p w:rsidR="0043702C" w:rsidRPr="0043702C" w:rsidRDefault="0043702C" w:rsidP="009E0DB7">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În cadrul proiectului </w:t>
      </w:r>
      <w:proofErr w:type="spellStart"/>
      <w:r w:rsidRPr="0043702C">
        <w:rPr>
          <w:rFonts w:ascii="Trebuchet MS" w:eastAsiaTheme="minorHAnsi" w:hAnsi="Trebuchet MS" w:cstheme="minorBidi"/>
          <w:lang w:eastAsia="en-US"/>
        </w:rPr>
        <w:t>AgriSpin</w:t>
      </w:r>
      <w:proofErr w:type="spellEnd"/>
      <w:r w:rsidRPr="0043702C">
        <w:rPr>
          <w:rFonts w:ascii="Trebuchet MS" w:eastAsiaTheme="minorHAnsi" w:hAnsi="Trebuchet MS" w:cstheme="minorBidi"/>
          <w:lang w:eastAsia="en-US"/>
        </w:rPr>
        <w:t>, metoda a apărut din 13 vizite încrucișate pentru agenți de sprijin pentru inovare din 15 organizații din 12 țări. 55 de persoane au participat la una sau mai multe vizite încrucișate.</w:t>
      </w:r>
    </w:p>
    <w:p w:rsidR="0043702C" w:rsidRPr="0043702C" w:rsidRDefault="0043702C" w:rsidP="0043702C">
      <w:pPr>
        <w:spacing w:after="200"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Echipele de 7-12 colegi din diferite organizații partenere studiază în 3-5 zile cazurile pregătite de partenerul gazdă. Metodologia oferă îndrumări privind pregătirea, programarea, observațiile pe care trebuie să le facă, colectarea rezultatelor vizitelor pe teren, analiza rezultatelor, oferirea de feedback partenerilor gazdă și evaluare după vizită.</w:t>
      </w:r>
    </w:p>
    <w:p w:rsidR="0043702C" w:rsidRPr="0043702C" w:rsidRDefault="0043702C" w:rsidP="0043702C">
      <w:pPr>
        <w:spacing w:after="200" w:line="276"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 xml:space="preserve">Rezultate: </w:t>
      </w:r>
    </w:p>
    <w:p w:rsidR="0043702C" w:rsidRPr="0043702C" w:rsidRDefault="0043702C" w:rsidP="009E0DB7">
      <w:pPr>
        <w:spacing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După vizitele încrucișate, participanții au raportat că vizitele au fost fructuoase.  Mai mult, multe idei inovatoare au fost preluate luate și puse în aplicare. Au fost create relații care oferă perspective de colaborare în activități noi.</w:t>
      </w:r>
    </w:p>
    <w:p w:rsidR="0043702C" w:rsidRPr="0043702C" w:rsidRDefault="0043702C" w:rsidP="0043702C">
      <w:pPr>
        <w:spacing w:after="200" w:line="360" w:lineRule="auto"/>
        <w:rPr>
          <w:rFonts w:ascii="Trebuchet MS" w:eastAsiaTheme="minorHAnsi" w:hAnsi="Trebuchet MS" w:cstheme="minorBidi"/>
          <w:lang w:eastAsia="en-US"/>
        </w:rPr>
      </w:pPr>
      <w:r w:rsidRPr="0043702C">
        <w:rPr>
          <w:rFonts w:ascii="Trebuchet MS" w:eastAsiaTheme="minorHAnsi" w:hAnsi="Trebuchet MS" w:cstheme="minorBidi"/>
          <w:lang w:eastAsia="en-US"/>
        </w:rPr>
        <w:t xml:space="preserve">               Manualul schimbului de experiență este disponibil pe site-ul web </w:t>
      </w:r>
      <w:proofErr w:type="spellStart"/>
      <w:r w:rsidRPr="0043702C">
        <w:rPr>
          <w:rFonts w:ascii="Trebuchet MS" w:eastAsiaTheme="minorHAnsi" w:hAnsi="Trebuchet MS" w:cstheme="minorBidi"/>
          <w:lang w:eastAsia="en-US"/>
        </w:rPr>
        <w:t>AgriSpin</w:t>
      </w:r>
      <w:proofErr w:type="spellEnd"/>
      <w:r w:rsidRPr="0043702C">
        <w:rPr>
          <w:rFonts w:ascii="Trebuchet MS" w:eastAsiaTheme="minorHAnsi" w:hAnsi="Trebuchet MS" w:cstheme="minorBidi"/>
          <w:lang w:eastAsia="en-US"/>
        </w:rPr>
        <w:t>.</w:t>
      </w:r>
    </w:p>
    <w:p w:rsidR="0043702C" w:rsidRPr="0043702C" w:rsidRDefault="0043702C" w:rsidP="0043702C">
      <w:pPr>
        <w:spacing w:after="200" w:line="276"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 xml:space="preserve">Rezultate: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AgriSpin</w:t>
      </w:r>
      <w:proofErr w:type="spellEnd"/>
      <w:r w:rsidRPr="0043702C">
        <w:rPr>
          <w:rFonts w:ascii="Trebuchet MS" w:hAnsi="Trebuchet MS" w:cs="Helvetica"/>
          <w:color w:val="333333"/>
        </w:rPr>
        <w:t xml:space="preserve"> este un instrument pentru reconstruirea poveștii din spatele unei inovații specifice. Ajută la înțelegerea modului în care s-a produs o inovație și la aprecierea intervențiilor specifice pentru a face față barierelor și pentru accelerarea procesului.</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lastRenderedPageBreak/>
        <w:t xml:space="preserve">                Această metodă distinge 7 faze într-un proces de inovare: idee inițială, inspirație, planificare, dezvoltare, realizare, diseminare și încorporare. Fiecare fază are propriile activități, actori cu care să se conecteze și capcanele de evitat. Uneori, apar blocaje care ne obligă să ne întoarcem la o etapă deja parcursă pentru a urma o altă cale. O analiză spirală ajută la identificarea intervențiilor cruciale pentru a progresa, trecând de la o fază la alta.</w:t>
      </w:r>
      <w:r w:rsidRPr="0043702C">
        <w:rPr>
          <w:rFonts w:ascii="Trebuchet MS" w:hAnsi="Trebuchet MS" w:cs="Helvetica"/>
          <w:color w:val="333333"/>
        </w:rPr>
        <w:br/>
        <w:t xml:space="preserve">               Metoda a făcut ca agenții de sprijin(brokerii) să conștientizeze faptul că pot fi mult mai activi și utili în primele etape ale procesului de inovare, decât se credea în mod obișnuit. A demonstrat cât de important este rolul lor pentru a crea condițiile optime de transformare a unei idei bune în inovație.</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AgriSpin</w:t>
      </w:r>
      <w:proofErr w:type="spellEnd"/>
      <w:r w:rsidRPr="0043702C">
        <w:rPr>
          <w:rFonts w:ascii="Trebuchet MS" w:hAnsi="Trebuchet MS" w:cs="Helvetica"/>
          <w:color w:val="333333"/>
        </w:rPr>
        <w:t xml:space="preserve"> este util pentru diseminarea  proceselor de inovare. </w:t>
      </w:r>
    </w:p>
    <w:p w:rsidR="0043702C" w:rsidRPr="0043702C" w:rsidRDefault="0043702C" w:rsidP="0043702C">
      <w:pPr>
        <w:shd w:val="clear" w:color="auto" w:fill="FFFFFF"/>
        <w:spacing w:after="150" w:line="360"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 xml:space="preserve">Exemplul 1   </w:t>
      </w:r>
    </w:p>
    <w:p w:rsidR="0043702C" w:rsidRPr="009E0DB7" w:rsidRDefault="0043702C" w:rsidP="009E0DB7">
      <w:pPr>
        <w:shd w:val="clear" w:color="auto" w:fill="FFFFFF"/>
        <w:spacing w:after="150" w:line="360" w:lineRule="auto"/>
        <w:rPr>
          <w:rFonts w:ascii="Trebuchet MS" w:hAnsi="Trebuchet MS" w:cs="Helvetica"/>
          <w:color w:val="333333"/>
        </w:rPr>
      </w:pPr>
      <w:r w:rsidRPr="0043702C">
        <w:rPr>
          <w:rFonts w:ascii="Trebuchet MS" w:eastAsiaTheme="minorHAnsi" w:hAnsi="Trebuchet MS" w:cstheme="minorBidi"/>
          <w:b/>
          <w:lang w:eastAsia="en-US"/>
        </w:rPr>
        <w:t xml:space="preserve">              </w:t>
      </w:r>
      <w:r w:rsidRPr="0043702C">
        <w:rPr>
          <w:rFonts w:ascii="Trebuchet MS" w:hAnsi="Trebuchet MS" w:cs="Helvetica"/>
          <w:color w:val="333333"/>
        </w:rPr>
        <w:t>Jacob Van den Borne este un pionier în agricultura de precizie (PA). El analizează datele pe întreaga durată a ciclului de producție și urmărește efectele noilor practici aplicate.</w:t>
      </w:r>
      <w:r w:rsidRPr="0043702C">
        <w:rPr>
          <w:rFonts w:ascii="Trebuchet MS" w:hAnsi="Trebuchet MS" w:cs="Helvetica"/>
          <w:color w:val="333333"/>
        </w:rPr>
        <w:br/>
        <w:t xml:space="preserve">               Cu 400 ha, Jacob Van den Borne este un fermier care cultivă cartofi pe scară largă, din perspectiva olandeză. Este un pionier în utilizarea tehnologiilor inteligente pentru agricultură (creșterea cartofilor), cu pasiune pentru inovație. Jacob caută cele mai bune tehnici disponibile și le integrează optim în sistemul său de cultură. El măsoară calitatea solului cu conductivitatea EM, verifică structura solului cu rezistență la arat, folosește stații meteo și stâlpi de umiditate a solului, explorează caracteristicile câmpului și culturii prin satelit și </w:t>
      </w:r>
      <w:proofErr w:type="spellStart"/>
      <w:r w:rsidRPr="0043702C">
        <w:rPr>
          <w:rFonts w:ascii="Trebuchet MS" w:hAnsi="Trebuchet MS" w:cs="Helvetica"/>
          <w:color w:val="333333"/>
        </w:rPr>
        <w:t>drone</w:t>
      </w:r>
      <w:proofErr w:type="spellEnd"/>
      <w:r w:rsidRPr="0043702C">
        <w:rPr>
          <w:rFonts w:ascii="Trebuchet MS" w:hAnsi="Trebuchet MS" w:cs="Helvetica"/>
          <w:color w:val="333333"/>
        </w:rPr>
        <w:t xml:space="preserve"> și măsoară calitatea și randamentul recoltei cu cele mai noi tehnici existente. Ulterior, el adună toate datele colectate în baza sa de date „</w:t>
      </w:r>
      <w:proofErr w:type="spellStart"/>
      <w:r w:rsidRPr="0043702C">
        <w:rPr>
          <w:rFonts w:ascii="Trebuchet MS" w:hAnsi="Trebuchet MS" w:cs="Helvetica"/>
          <w:color w:val="333333"/>
        </w:rPr>
        <w:t>cloud</w:t>
      </w:r>
      <w:proofErr w:type="spellEnd"/>
      <w:r w:rsidRPr="0043702C">
        <w:rPr>
          <w:rFonts w:ascii="Trebuchet MS" w:hAnsi="Trebuchet MS" w:cs="Helvetica"/>
          <w:color w:val="333333"/>
        </w:rPr>
        <w:t xml:space="preserve"> farm”, din care analizează efectul tehnicilor aplicate.</w:t>
      </w:r>
      <w:r w:rsidRPr="0043702C">
        <w:rPr>
          <w:rFonts w:ascii="Trebuchet MS" w:hAnsi="Trebuchet MS" w:cs="Helvetica"/>
          <w:color w:val="333333"/>
        </w:rPr>
        <w:br/>
        <w:t xml:space="preserve">              Jacob însuși este principala forță motrice din spatele înființării rețelei sale de asistență la inovare. Van den Borne este susținut de ZLTO (asociația de fermieri din Olanda), LIB (</w:t>
      </w:r>
      <w:proofErr w:type="spellStart"/>
      <w:r w:rsidRPr="0043702C">
        <w:rPr>
          <w:rFonts w:ascii="Trebuchet MS" w:hAnsi="Trebuchet MS" w:cs="Helvetica"/>
          <w:color w:val="333333"/>
        </w:rPr>
        <w:t>Landbouw</w:t>
      </w:r>
      <w:proofErr w:type="spellEnd"/>
      <w:r w:rsidRPr="0043702C">
        <w:rPr>
          <w:rFonts w:ascii="Trebuchet MS" w:hAnsi="Trebuchet MS" w:cs="Helvetica"/>
          <w:color w:val="333333"/>
        </w:rPr>
        <w:t> </w:t>
      </w:r>
      <w:proofErr w:type="spellStart"/>
      <w:r w:rsidRPr="0043702C">
        <w:rPr>
          <w:rFonts w:ascii="Trebuchet MS" w:hAnsi="Trebuchet MS" w:cs="Helvetica"/>
          <w:color w:val="333333"/>
        </w:rPr>
        <w:t>Innovatie</w:t>
      </w:r>
      <w:proofErr w:type="spellEnd"/>
      <w:r w:rsidRPr="0043702C">
        <w:rPr>
          <w:rFonts w:ascii="Trebuchet MS" w:hAnsi="Trebuchet MS" w:cs="Helvetica"/>
          <w:color w:val="333333"/>
        </w:rPr>
        <w:t xml:space="preserve"> Brabant), </w:t>
      </w:r>
      <w:proofErr w:type="spellStart"/>
      <w:r w:rsidRPr="0043702C">
        <w:rPr>
          <w:rFonts w:ascii="Trebuchet MS" w:hAnsi="Trebuchet MS" w:cs="Helvetica"/>
          <w:color w:val="333333"/>
        </w:rPr>
        <w:t>Boerenbond</w:t>
      </w:r>
      <w:proofErr w:type="spellEnd"/>
      <w:r w:rsidRPr="0043702C">
        <w:rPr>
          <w:rFonts w:ascii="Trebuchet MS" w:hAnsi="Trebuchet MS" w:cs="Helvetica"/>
          <w:color w:val="333333"/>
        </w:rPr>
        <w:t xml:space="preserve"> (asociația de fermieri din Belgia), societăți de educație agricolă (HAS, Helicon, </w:t>
      </w:r>
      <w:proofErr w:type="spellStart"/>
      <w:r w:rsidRPr="0043702C">
        <w:rPr>
          <w:rFonts w:ascii="Trebuchet MS" w:hAnsi="Trebuchet MS" w:cs="Helvetica"/>
          <w:color w:val="333333"/>
        </w:rPr>
        <w:t>UGent</w:t>
      </w:r>
      <w:proofErr w:type="spellEnd"/>
      <w:r w:rsidRPr="0043702C">
        <w:rPr>
          <w:rFonts w:ascii="Trebuchet MS" w:hAnsi="Trebuchet MS" w:cs="Helvetica"/>
          <w:color w:val="333333"/>
        </w:rPr>
        <w:t xml:space="preserve">), organizații de cercetare precum WUR (Olanda) și ILVO (Belgia) și specialiști </w:t>
      </w:r>
      <w:proofErr w:type="spellStart"/>
      <w:r w:rsidRPr="0043702C">
        <w:rPr>
          <w:rFonts w:ascii="Trebuchet MS" w:hAnsi="Trebuchet MS" w:cs="Helvetica"/>
          <w:color w:val="333333"/>
        </w:rPr>
        <w:t>țîn</w:t>
      </w:r>
      <w:proofErr w:type="spellEnd"/>
      <w:r w:rsidRPr="0043702C">
        <w:rPr>
          <w:rFonts w:ascii="Trebuchet MS" w:hAnsi="Trebuchet MS" w:cs="Helvetica"/>
          <w:color w:val="333333"/>
        </w:rPr>
        <w:t xml:space="preserve"> IT.   Beneficiile pentru utilizatorii inovațiilor sunt obținerea unor cunoștințe noi despre agricultura inteligentă. Rezultatele indică o creștere a producției  cu 10-15%, iar </w:t>
      </w:r>
      <w:r w:rsidRPr="0043702C">
        <w:rPr>
          <w:rFonts w:ascii="Trebuchet MS" w:hAnsi="Trebuchet MS" w:cs="Helvetica"/>
          <w:color w:val="333333"/>
        </w:rPr>
        <w:lastRenderedPageBreak/>
        <w:t>consumul de materiale scade cu aproximativ 2-5% în medie. Aceasta înseamnă o eficiență mai mare și,</w:t>
      </w:r>
      <w:r w:rsidR="009E0DB7">
        <w:rPr>
          <w:rFonts w:ascii="Trebuchet MS" w:hAnsi="Trebuchet MS" w:cs="Helvetica"/>
          <w:color w:val="333333"/>
        </w:rPr>
        <w:t xml:space="preserve"> prin urmare, un venit mai bun.</w:t>
      </w:r>
    </w:p>
    <w:p w:rsidR="0043702C" w:rsidRPr="0043702C" w:rsidRDefault="0043702C" w:rsidP="0043702C">
      <w:pPr>
        <w:spacing w:after="200" w:line="360"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Exemplul 2</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Vair</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Varkenshuis</w:t>
      </w:r>
      <w:proofErr w:type="spellEnd"/>
      <w:r w:rsidRPr="0043702C">
        <w:rPr>
          <w:rFonts w:ascii="Trebuchet MS" w:hAnsi="Trebuchet MS" w:cs="Helvetica"/>
          <w:color w:val="333333"/>
        </w:rPr>
        <w:t>, un nou concept de creștere și comercializare a porcilor, Este un mod de creștere a porcilor care permite fermierului să conducă afacerea într-un mod acceptat public și fezabil din punct de vedere economic. Acest concept permite porcilor să-și afișeze comportamentul natural, deoarece pot ieși afară oricând doresc. Dorm în mici buncăre, unde își pot găsi adăpost. Întregul lanț de aprovizionare este specializat în producerea, procesarea și vânzarea conceptului. Fiecare legătură din lanțul de aprovizionare susține această metodă de producere a cărnii de porc și, prin urmare, conceptul poate fi vândut ca nișă.</w:t>
      </w:r>
    </w:p>
    <w:p w:rsidR="0043702C" w:rsidRPr="0043702C" w:rsidRDefault="0043702C" w:rsidP="0043702C">
      <w:pPr>
        <w:shd w:val="clear" w:color="auto" w:fill="FFFFFF"/>
        <w:spacing w:after="200" w:line="360" w:lineRule="auto"/>
        <w:rPr>
          <w:rFonts w:ascii="Trebuchet MS" w:hAnsi="Trebuchet MS" w:cs="Helvetica"/>
          <w:color w:val="333333"/>
        </w:rPr>
      </w:pPr>
      <w:proofErr w:type="spellStart"/>
      <w:r w:rsidRPr="0043702C">
        <w:rPr>
          <w:rFonts w:ascii="Trebuchet MS" w:hAnsi="Trebuchet MS" w:cs="Helvetica"/>
          <w:color w:val="333333"/>
        </w:rPr>
        <w:t>Marijke</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Koenen</w:t>
      </w:r>
      <w:proofErr w:type="spellEnd"/>
      <w:r w:rsidRPr="0043702C">
        <w:rPr>
          <w:rFonts w:ascii="Trebuchet MS" w:hAnsi="Trebuchet MS" w:cs="Helvetica"/>
          <w:color w:val="333333"/>
        </w:rPr>
        <w:t xml:space="preserve"> și partenerul său de afaceri, fermierii de porci au conceput un nou concept de locuințe pentru porci, axat pe comportamentul natural și fără tratamente cu antibiotice. Agricultorii au fost interesați de ceea ce consumatorii consideră important atunci când vine vorba de porci și de produse din carne de porc. Aceștia au ascultat ideile  consumatorilor și au folosit aceste informații valoroase, drept input direct pentru crearea acestui nou concept de locuințe pentru porci. </w:t>
      </w:r>
      <w:r w:rsidRPr="0043702C">
        <w:rPr>
          <w:rFonts w:ascii="Trebuchet MS" w:hAnsi="Trebuchet MS" w:cs="Helvetica"/>
          <w:color w:val="333333"/>
        </w:rPr>
        <w:br/>
        <w:t xml:space="preserve">              Agricultorii au aflat de la cercetători de la Universitatea </w:t>
      </w:r>
      <w:proofErr w:type="spellStart"/>
      <w:r w:rsidRPr="0043702C">
        <w:rPr>
          <w:rFonts w:ascii="Trebuchet MS" w:hAnsi="Trebuchet MS" w:cs="Helvetica"/>
          <w:color w:val="333333"/>
        </w:rPr>
        <w:t>Wageningen</w:t>
      </w:r>
      <w:proofErr w:type="spellEnd"/>
      <w:r w:rsidRPr="0043702C">
        <w:rPr>
          <w:rFonts w:ascii="Trebuchet MS" w:hAnsi="Trebuchet MS" w:cs="Helvetica"/>
          <w:color w:val="333333"/>
        </w:rPr>
        <w:t xml:space="preserve"> și un consilier ZLTO despre comportamentul natural al porcilor și noile concepte de creștere.   Au căutat noi idei în afara agriculturii, un comerciant a organizat dialogul între fermierii de porci și consumatori. </w:t>
      </w:r>
      <w:r w:rsidRPr="0043702C">
        <w:rPr>
          <w:rFonts w:ascii="Trebuchet MS" w:hAnsi="Trebuchet MS" w:cs="Helvetica"/>
          <w:color w:val="333333"/>
        </w:rPr>
        <w:br/>
        <w:t xml:space="preserve">               După aceasta, fermierii au făcut un plan, și-au prezentat ideile și le-au cerut feedback consumatorilor. Așa s-a născut </w:t>
      </w:r>
      <w:proofErr w:type="spellStart"/>
      <w:r w:rsidRPr="0043702C">
        <w:rPr>
          <w:rFonts w:ascii="Trebuchet MS" w:hAnsi="Trebuchet MS" w:cs="Helvetica"/>
          <w:color w:val="333333"/>
        </w:rPr>
        <w:t>Vair</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Varkenshuis</w:t>
      </w:r>
      <w:proofErr w:type="spellEnd"/>
      <w:r w:rsidRPr="0043702C">
        <w:rPr>
          <w:rFonts w:ascii="Trebuchet MS" w:hAnsi="Trebuchet MS" w:cs="Helvetica"/>
          <w:color w:val="333333"/>
        </w:rPr>
        <w:t>.</w:t>
      </w:r>
      <w:r w:rsidRPr="0043702C">
        <w:rPr>
          <w:rFonts w:ascii="Trebuchet MS" w:hAnsi="Trebuchet MS" w:cs="Helvetica"/>
          <w:color w:val="333333"/>
        </w:rPr>
        <w:br/>
        <w:t xml:space="preserve">                Beneficiul pentru utilizatorii inovației constă </w:t>
      </w:r>
      <w:proofErr w:type="spellStart"/>
      <w:r w:rsidRPr="0043702C">
        <w:rPr>
          <w:rFonts w:ascii="Trebuchet MS" w:hAnsi="Trebuchet MS" w:cs="Helvetica"/>
          <w:color w:val="333333"/>
        </w:rPr>
        <w:t>într</w:t>
      </w:r>
      <w:proofErr w:type="spellEnd"/>
      <w:r w:rsidRPr="0043702C">
        <w:rPr>
          <w:rFonts w:ascii="Trebuchet MS" w:hAnsi="Trebuchet MS" w:cs="Helvetica"/>
          <w:color w:val="333333"/>
        </w:rPr>
        <w:t>- o alternativă atrăgătoare pentru sistemele convenționale de adăpostire a porcilor.</w:t>
      </w:r>
      <w:r w:rsidR="0082179B">
        <w:rPr>
          <w:rFonts w:ascii="Trebuchet MS" w:hAnsi="Trebuchet MS" w:cs="Helvetica"/>
          <w:color w:val="333333"/>
        </w:rPr>
        <w:t xml:space="preserve">  </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hAnsi="Trebuchet MS" w:cs="Helvetica"/>
          <w:b/>
          <w:color w:val="333333"/>
        </w:rPr>
        <w:t xml:space="preserve">Exemplul 3. Implementarea culturilor de </w:t>
      </w:r>
      <w:proofErr w:type="spellStart"/>
      <w:r w:rsidRPr="0043702C">
        <w:rPr>
          <w:rFonts w:ascii="Trebuchet MS" w:hAnsi="Trebuchet MS" w:cs="Helvetica"/>
          <w:b/>
          <w:color w:val="333333"/>
        </w:rPr>
        <w:t>quinoa</w:t>
      </w:r>
      <w:proofErr w:type="spellEnd"/>
      <w:r w:rsidRPr="0043702C">
        <w:rPr>
          <w:rFonts w:ascii="Trebuchet MS" w:hAnsi="Trebuchet MS" w:cs="Helvetica"/>
          <w:b/>
          <w:color w:val="333333"/>
        </w:rPr>
        <w:t xml:space="preserve"> în agricultura olandeză</w:t>
      </w:r>
    </w:p>
    <w:p w:rsidR="0043702C" w:rsidRPr="0043702C" w:rsidRDefault="0043702C" w:rsidP="0043702C">
      <w:pPr>
        <w:shd w:val="clear" w:color="auto" w:fill="FFFFFF"/>
        <w:spacing w:line="360" w:lineRule="auto"/>
        <w:rPr>
          <w:rFonts w:ascii="Trebuchet MS" w:hAnsi="Trebuchet MS" w:cs="Helvetica"/>
          <w:b/>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este folosită în Țările de Jos ca </w:t>
      </w:r>
      <w:proofErr w:type="spellStart"/>
      <w:r w:rsidRPr="0043702C">
        <w:rPr>
          <w:rFonts w:ascii="Trebuchet MS" w:hAnsi="Trebuchet MS" w:cs="Helvetica"/>
          <w:color w:val="333333"/>
        </w:rPr>
        <w:t>supeficient</w:t>
      </w:r>
      <w:proofErr w:type="spellEnd"/>
      <w:r w:rsidRPr="0043702C">
        <w:rPr>
          <w:rFonts w:ascii="Trebuchet MS" w:hAnsi="Trebuchet MS" w:cs="Helvetica"/>
          <w:color w:val="333333"/>
        </w:rPr>
        <w:t xml:space="preserve"> din cauza conținutului ridicat de proteine. </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lastRenderedPageBreak/>
        <w:t xml:space="preserve">            </w:t>
      </w:r>
      <w:r w:rsidRPr="0043702C">
        <w:rPr>
          <w:rFonts w:ascii="Source Sans Pro" w:eastAsiaTheme="minorHAnsi" w:hAnsi="Source Sans Pro" w:cstheme="minorBidi"/>
          <w:color w:val="555555"/>
          <w:sz w:val="27"/>
          <w:szCs w:val="27"/>
          <w:shd w:val="clear" w:color="auto" w:fill="FFFFFF"/>
          <w:lang w:eastAsia="en-US"/>
        </w:rPr>
        <w:t xml:space="preserve">Micuțele bobițe sunt bogate în proteine, magneziu, fibre și fier. De asemenea, sunt o sursa foarte buna de fosfor și calciu, recomandându-se în special în regimurile alimentare </w:t>
      </w:r>
      <w:proofErr w:type="spellStart"/>
      <w:r w:rsidRPr="0043702C">
        <w:rPr>
          <w:rFonts w:ascii="Source Sans Pro" w:eastAsiaTheme="minorHAnsi" w:hAnsi="Source Sans Pro" w:cstheme="minorBidi"/>
          <w:color w:val="555555"/>
          <w:sz w:val="27"/>
          <w:szCs w:val="27"/>
          <w:shd w:val="clear" w:color="auto" w:fill="FFFFFF"/>
          <w:lang w:eastAsia="en-US"/>
        </w:rPr>
        <w:t>vegane</w:t>
      </w:r>
      <w:proofErr w:type="spellEnd"/>
      <w:r w:rsidRPr="0043702C">
        <w:rPr>
          <w:rFonts w:ascii="Source Sans Pro" w:eastAsiaTheme="minorHAnsi" w:hAnsi="Source Sans Pro" w:cstheme="minorBidi"/>
          <w:color w:val="555555"/>
          <w:sz w:val="27"/>
          <w:szCs w:val="27"/>
          <w:shd w:val="clear" w:color="auto" w:fill="FFFFFF"/>
          <w:lang w:eastAsia="en-US"/>
        </w:rPr>
        <w:t>.</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Grupul olandez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(DQG) a determinat fermierii să crească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pentru consum uman. Mai mult decât atât, cultivarea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în Olanda reduce nevoia de a importa culturi proteice și creează o nouă oportunitate de afaceri pentru fermieri.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este din ce în ce mai utilizată în hrana vacilor datorită conținutului mare în proteine.</w:t>
      </w:r>
    </w:p>
    <w:p w:rsidR="0043702C" w:rsidRPr="0082179B" w:rsidRDefault="0043702C" w:rsidP="0082179B">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Rens</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Kuijten</w:t>
      </w:r>
      <w:proofErr w:type="spellEnd"/>
      <w:r w:rsidRPr="0043702C">
        <w:rPr>
          <w:rFonts w:ascii="Trebuchet MS" w:hAnsi="Trebuchet MS" w:cs="Helvetica"/>
          <w:color w:val="333333"/>
        </w:rPr>
        <w:t xml:space="preserve"> a explorat posibilitățile de creștere a </w:t>
      </w:r>
      <w:proofErr w:type="spellStart"/>
      <w:r w:rsidRPr="0043702C">
        <w:rPr>
          <w:rFonts w:ascii="Trebuchet MS" w:hAnsi="Trebuchet MS" w:cs="Helvetica"/>
          <w:color w:val="333333"/>
        </w:rPr>
        <w:t>quinoei</w:t>
      </w:r>
      <w:proofErr w:type="spellEnd"/>
      <w:r w:rsidRPr="0043702C">
        <w:rPr>
          <w:rFonts w:ascii="Trebuchet MS" w:hAnsi="Trebuchet MS" w:cs="Helvetica"/>
          <w:color w:val="333333"/>
        </w:rPr>
        <w:t xml:space="preserve"> în Olanda. Pe lângă cultivarea acestei culturi, el a fost interesat și de organizarea unui lanț scurt de aprovizionare pentru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cu mai puține legături în lanțul valoric și mai multe venituri pentru fermieri. Prin urmare, </w:t>
      </w:r>
      <w:proofErr w:type="spellStart"/>
      <w:r w:rsidRPr="0043702C">
        <w:rPr>
          <w:rFonts w:ascii="Trebuchet MS" w:hAnsi="Trebuchet MS" w:cs="Helvetica"/>
          <w:color w:val="333333"/>
        </w:rPr>
        <w:t>Rens</w:t>
      </w:r>
      <w:proofErr w:type="spellEnd"/>
      <w:r w:rsidRPr="0043702C">
        <w:rPr>
          <w:rFonts w:ascii="Trebuchet MS" w:hAnsi="Trebuchet MS" w:cs="Helvetica"/>
          <w:color w:val="333333"/>
        </w:rPr>
        <w:t xml:space="preserve"> a cooperat cu un expert în marketing și cultivare și a lansat grupul olandez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Scopul DQG este de a ajuta fermierii în cultivarea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și de a stabili un lanț de aprovizionare transparent, scurt, care să facă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mai accesibilă pentru consumatori. </w:t>
      </w:r>
      <w:r w:rsidRPr="0043702C">
        <w:rPr>
          <w:rFonts w:ascii="Trebuchet MS" w:hAnsi="Trebuchet MS" w:cs="Helvetica"/>
          <w:color w:val="333333"/>
        </w:rPr>
        <w:br/>
        <w:t>Organizația de fermieri ZLTO (Organizația Sudică pentru Agricultură și Horticultură) au creat rețeaua și au oferit sume de bani pentru demararea acestui nou proiect.</w:t>
      </w:r>
      <w:r w:rsidRPr="0043702C">
        <w:rPr>
          <w:rFonts w:ascii="Trebuchet MS" w:hAnsi="Trebuchet MS" w:cs="Helvetica"/>
          <w:color w:val="333333"/>
        </w:rPr>
        <w:br/>
        <w:t xml:space="preserve">Fermierii implicați în DQG au dobândit cunoștințe despre o nouă cultură, au aflat despre comercializarea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au învățat să gândească mai mult din perspectiva consumatorului și și-au hotărât să-și diversifice </w:t>
      </w:r>
      <w:proofErr w:type="spellStart"/>
      <w:r w:rsidRPr="0043702C">
        <w:rPr>
          <w:rFonts w:ascii="Trebuchet MS" w:hAnsi="Trebuchet MS" w:cs="Helvetica"/>
          <w:color w:val="333333"/>
        </w:rPr>
        <w:t>proucția</w:t>
      </w:r>
      <w:proofErr w:type="spellEnd"/>
      <w:r w:rsidRPr="0043702C">
        <w:rPr>
          <w:rFonts w:ascii="Trebuchet MS" w:hAnsi="Trebuchet MS" w:cs="Helvetica"/>
          <w:color w:val="333333"/>
        </w:rPr>
        <w:t xml:space="preserve">. În 2014, au fost cultivate 33 ha de </w:t>
      </w:r>
      <w:proofErr w:type="spellStart"/>
      <w:r w:rsidRPr="0043702C">
        <w:rPr>
          <w:rFonts w:ascii="Trebuchet MS" w:hAnsi="Trebuchet MS" w:cs="Helvetica"/>
          <w:color w:val="333333"/>
        </w:rPr>
        <w:t>quinoa</w:t>
      </w:r>
      <w:proofErr w:type="spellEnd"/>
      <w:r w:rsidRPr="0043702C">
        <w:rPr>
          <w:rFonts w:ascii="Trebuchet MS" w:hAnsi="Trebuchet MS" w:cs="Helvetica"/>
          <w:color w:val="333333"/>
        </w:rPr>
        <w:t xml:space="preserve"> în 13 ferme diferite. </w:t>
      </w:r>
      <w:r w:rsidRPr="0043702C">
        <w:rPr>
          <w:rFonts w:ascii="Trebuchet MS" w:hAnsi="Trebuchet MS" w:cs="Helvetica"/>
          <w:color w:val="333333"/>
        </w:rPr>
        <w:br/>
        <w:t xml:space="preserve">               Beneficiile pentru utilizatorii finali sunt noi oportunități de afaceri în creș</w:t>
      </w:r>
      <w:r w:rsidR="0082179B">
        <w:rPr>
          <w:rFonts w:ascii="Trebuchet MS" w:hAnsi="Trebuchet MS" w:cs="Helvetica"/>
          <w:color w:val="333333"/>
        </w:rPr>
        <w:t xml:space="preserve">tere și comercializarea </w:t>
      </w:r>
      <w:proofErr w:type="spellStart"/>
      <w:r w:rsidR="0082179B">
        <w:rPr>
          <w:rFonts w:ascii="Trebuchet MS" w:hAnsi="Trebuchet MS" w:cs="Helvetica"/>
          <w:color w:val="333333"/>
        </w:rPr>
        <w:t>quinoa</w:t>
      </w:r>
      <w:proofErr w:type="spellEnd"/>
      <w:r w:rsidR="0082179B">
        <w:rPr>
          <w:rFonts w:ascii="Trebuchet MS" w:hAnsi="Trebuchet MS" w:cs="Helvetica"/>
          <w:color w:val="333333"/>
        </w:rPr>
        <w:t>.</w:t>
      </w:r>
    </w:p>
    <w:p w:rsidR="0043702C" w:rsidRPr="0043702C" w:rsidRDefault="0043702C" w:rsidP="0043702C">
      <w:pPr>
        <w:shd w:val="clear" w:color="auto" w:fill="FFFFFF"/>
        <w:spacing w:after="75" w:line="360" w:lineRule="auto"/>
        <w:rPr>
          <w:rFonts w:ascii="Trebuchet MS" w:hAnsi="Trebuchet MS" w:cs="Helvetica"/>
          <w:b/>
          <w:bCs/>
          <w:color w:val="333333"/>
        </w:rPr>
      </w:pPr>
      <w:r w:rsidRPr="0043702C">
        <w:rPr>
          <w:rFonts w:ascii="Trebuchet MS" w:hAnsi="Trebuchet MS" w:cs="Helvetica"/>
          <w:b/>
          <w:bCs/>
          <w:color w:val="333333"/>
        </w:rPr>
        <w:t xml:space="preserve">Exemplul 4.  </w:t>
      </w:r>
      <w:r w:rsidRPr="0043702C">
        <w:rPr>
          <w:rFonts w:ascii="Trebuchet MS" w:hAnsi="Trebuchet MS" w:cs="Helvetica"/>
          <w:b/>
          <w:color w:val="333333"/>
        </w:rPr>
        <w:t>Consiliul consultativ: oglindă pentru prezent, strategie pentru viitor.</w:t>
      </w:r>
    </w:p>
    <w:p w:rsidR="0043702C" w:rsidRPr="0043702C" w:rsidRDefault="0043702C" w:rsidP="0082179B">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Fermierii sunt uneori indeciși în momentul în care se pune problema dezvoltării propriei afaceri. Ar trebui să-și reducă sau să-și extindă gama de produse? Ar trebui să răspundă la oportunitățile </w:t>
      </w:r>
      <w:proofErr w:type="spellStart"/>
      <w:r w:rsidRPr="0043702C">
        <w:rPr>
          <w:rFonts w:ascii="Trebuchet MS" w:hAnsi="Trebuchet MS" w:cs="Helvetica"/>
          <w:color w:val="333333"/>
        </w:rPr>
        <w:t>agro</w:t>
      </w:r>
      <w:proofErr w:type="spellEnd"/>
      <w:r w:rsidRPr="0043702C">
        <w:rPr>
          <w:rFonts w:ascii="Trebuchet MS" w:hAnsi="Trebuchet MS" w:cs="Helvetica"/>
          <w:color w:val="333333"/>
        </w:rPr>
        <w:t xml:space="preserve"> turismului? Care ar fi impactul financiar al acestui lucru? Deoarece, adesea fermierii nu au educație managerială, ei nu pot să realizeze o strategie de dezvoltare a afacerii, lipsindu-le cunoștințele    specifice de care au nevoie pentru a lua unele decizii. Înființarea unui consiliu </w:t>
      </w:r>
      <w:r w:rsidRPr="0043702C">
        <w:rPr>
          <w:rFonts w:ascii="Trebuchet MS" w:hAnsi="Trebuchet MS" w:cs="Helvetica"/>
          <w:color w:val="333333"/>
        </w:rPr>
        <w:lastRenderedPageBreak/>
        <w:t>consultativ, compus din experți externi, care oferă sfaturi pe aceste teme, poate ajuta fermierii să ia decizii.</w:t>
      </w:r>
    </w:p>
    <w:p w:rsidR="0043702C" w:rsidRPr="0082179B" w:rsidRDefault="0043702C" w:rsidP="0082179B">
      <w:pPr>
        <w:shd w:val="clear" w:color="auto" w:fill="FFFFFF"/>
        <w:spacing w:after="240" w:line="360" w:lineRule="auto"/>
        <w:rPr>
          <w:rFonts w:ascii="Trebuchet MS" w:hAnsi="Trebuchet MS" w:cs="Helvetica"/>
          <w:color w:val="333333"/>
        </w:rPr>
      </w:pPr>
      <w:r w:rsidRPr="0043702C">
        <w:rPr>
          <w:rFonts w:ascii="Trebuchet MS" w:hAnsi="Trebuchet MS" w:cs="Helvetica"/>
          <w:color w:val="333333"/>
        </w:rPr>
        <w:t xml:space="preserve">               „De </w:t>
      </w:r>
      <w:proofErr w:type="spellStart"/>
      <w:r w:rsidRPr="0043702C">
        <w:rPr>
          <w:rFonts w:ascii="Trebuchet MS" w:hAnsi="Trebuchet MS" w:cs="Helvetica"/>
          <w:color w:val="333333"/>
        </w:rPr>
        <w:t>Polle</w:t>
      </w:r>
      <w:proofErr w:type="spellEnd"/>
      <w:r w:rsidRPr="0043702C">
        <w:rPr>
          <w:rFonts w:ascii="Trebuchet MS" w:hAnsi="Trebuchet MS" w:cs="Helvetica"/>
          <w:color w:val="333333"/>
        </w:rPr>
        <w:t xml:space="preserve">” este o fermă de caprine cu 600 de capre. Aproximativ 60% din laptele de capră este procesat într-o varietate de produse, precum brânza și înghețata. Aceste produse sunt vândute la fermă, pe piețele locale și în unitățile de </w:t>
      </w:r>
      <w:proofErr w:type="spellStart"/>
      <w:r w:rsidRPr="0043702C">
        <w:rPr>
          <w:rFonts w:ascii="Trebuchet MS" w:hAnsi="Trebuchet MS" w:cs="Helvetica"/>
          <w:color w:val="333333"/>
        </w:rPr>
        <w:t>catering</w:t>
      </w:r>
      <w:proofErr w:type="spellEnd"/>
      <w:r w:rsidRPr="0043702C">
        <w:rPr>
          <w:rFonts w:ascii="Trebuchet MS" w:hAnsi="Trebuchet MS" w:cs="Helvetica"/>
          <w:color w:val="333333"/>
        </w:rPr>
        <w:t>. Fermierii aveau îndoieli cu privire la cum să-și dezvolte în continuare afacerea. </w:t>
      </w:r>
      <w:proofErr w:type="spellStart"/>
      <w:r w:rsidRPr="0043702C">
        <w:rPr>
          <w:rFonts w:ascii="Trebuchet MS" w:hAnsi="Trebuchet MS" w:cs="Helvetica"/>
          <w:color w:val="333333"/>
        </w:rPr>
        <w:t>Innovatiesteunpunt</w:t>
      </w:r>
      <w:proofErr w:type="spellEnd"/>
      <w:r w:rsidRPr="0043702C">
        <w:rPr>
          <w:rFonts w:ascii="Trebuchet MS" w:hAnsi="Trebuchet MS" w:cs="Helvetica"/>
          <w:color w:val="333333"/>
        </w:rPr>
        <w:t>, societate de consultanță în domeniul agricol, i-a ajutat să înființeze un Consiliu alcătuit dintr-un director general al unei fabrici de biscuiți, un manager al unui spital și un director general pensionat al unei fabrici de brânzeturi. </w:t>
      </w:r>
      <w:r w:rsidRPr="0043702C">
        <w:rPr>
          <w:rFonts w:ascii="Trebuchet MS" w:hAnsi="Trebuchet MS" w:cs="Helvetica"/>
          <w:color w:val="333333"/>
        </w:rPr>
        <w:br/>
        <w:t xml:space="preserve">                  Pe baza unei analize SWOT, la prima întâlnire cu consilierii au fost determinate problemele pe care Consiliul consultativ le va aborda în primul an.</w:t>
      </w:r>
      <w:r w:rsidRPr="0043702C">
        <w:rPr>
          <w:rFonts w:ascii="Trebuchet MS" w:hAnsi="Trebuchet MS" w:cs="Helvetica"/>
          <w:color w:val="333333"/>
        </w:rPr>
        <w:br/>
        <w:t>Patru zone de concentrare au fost determinate de Consiliul consultativ: găsirea unei bănci mai bune, îmbunătățirea prețurilor produsului, îmbunătățirea fluxului de produse în producția de brânzeturi și îmbunătățirea planificării producției în ceea ce privește personalul. </w:t>
      </w:r>
      <w:r w:rsidRPr="0043702C">
        <w:rPr>
          <w:rFonts w:ascii="Trebuchet MS" w:hAnsi="Trebuchet MS" w:cs="Helvetica"/>
          <w:color w:val="333333"/>
        </w:rPr>
        <w:br/>
        <w:t xml:space="preserve">                  Aceasta a dus la o situație financiară mai bună pentru fermă și a făcut posibilă pregătirea fermei de caprine pentru viitor, prin executarea investițiilor necesare. </w:t>
      </w:r>
      <w:r w:rsidRPr="0043702C">
        <w:rPr>
          <w:rFonts w:ascii="Trebuchet MS" w:hAnsi="Trebuchet MS" w:cs="Helvetica"/>
          <w:color w:val="333333"/>
        </w:rPr>
        <w:br/>
        <w:t xml:space="preserve">                  Beneficii: utilizarea unui consiliu consultativ poate îmbunătăți competențele manageriale ale fermierilor. Oferă o a doua opinie atunci când </w:t>
      </w:r>
      <w:r w:rsidR="0082179B">
        <w:rPr>
          <w:rFonts w:ascii="Trebuchet MS" w:hAnsi="Trebuchet MS" w:cs="Helvetica"/>
          <w:color w:val="333333"/>
        </w:rPr>
        <w:t>este vorba de decizii dificile.</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hAnsi="Trebuchet MS" w:cs="Helvetica"/>
          <w:b/>
          <w:color w:val="333333"/>
        </w:rPr>
        <w:t xml:space="preserve">Exemplul 5     </w:t>
      </w:r>
      <w:proofErr w:type="spellStart"/>
      <w:r w:rsidRPr="0043702C">
        <w:rPr>
          <w:rFonts w:ascii="Trebuchet MS" w:hAnsi="Trebuchet MS" w:cs="Helvetica"/>
          <w:b/>
          <w:color w:val="333333"/>
        </w:rPr>
        <w:t>Agrocoach</w:t>
      </w:r>
      <w:proofErr w:type="spellEnd"/>
      <w:r w:rsidRPr="0043702C">
        <w:rPr>
          <w:rFonts w:ascii="Trebuchet MS" w:hAnsi="Trebuchet MS" w:cs="Helvetica"/>
          <w:b/>
          <w:color w:val="333333"/>
        </w:rPr>
        <w:t>, o rețea de învățare care ajută fermierii să-și organizeze afacerea, cu accent special pe organizarea inovatoare a muncii</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Deoarece, în general, într-o fermă lucrează mai multe persoane, fermierii trebuie să învețe cum să gestioneze organizația. De exemplu, trebuie să reflecteze asupra strategiei generale a fermei, asupra relațiilor interumane, să se gândească la îmbunătățirea atmosferei de lucru și să caute modalități de creștere a gradului de implicare a angajaților în activitatea fermei. </w:t>
      </w:r>
      <w:r w:rsidRPr="0043702C">
        <w:rPr>
          <w:rFonts w:ascii="Trebuchet MS" w:hAnsi="Trebuchet MS" w:cs="Helvetica"/>
          <w:color w:val="333333"/>
        </w:rPr>
        <w:br/>
        <w:t xml:space="preserve">                  </w:t>
      </w:r>
      <w:proofErr w:type="spellStart"/>
      <w:r w:rsidRPr="0043702C">
        <w:rPr>
          <w:rFonts w:ascii="Trebuchet MS" w:hAnsi="Trebuchet MS" w:cs="Helvetica"/>
          <w:color w:val="333333"/>
        </w:rPr>
        <w:t>Agrocoach</w:t>
      </w:r>
      <w:proofErr w:type="spellEnd"/>
      <w:r w:rsidRPr="0043702C">
        <w:rPr>
          <w:rFonts w:ascii="Trebuchet MS" w:hAnsi="Trebuchet MS" w:cs="Helvetica"/>
          <w:color w:val="333333"/>
        </w:rPr>
        <w:t xml:space="preserve"> este o rețea de învățare care îi ajută pe fermieri să-și crească nivelul de pregătire antreprenorială, astfel încât, organizația (ferma) pe </w:t>
      </w:r>
      <w:r w:rsidRPr="0043702C">
        <w:rPr>
          <w:rFonts w:ascii="Trebuchet MS" w:hAnsi="Trebuchet MS" w:cs="Helvetica"/>
          <w:color w:val="333333"/>
        </w:rPr>
        <w:lastRenderedPageBreak/>
        <w:t>care o conduc să devină mai performantă.  Pentru 8 seri, antreprenorii agricoli din diferite sectoare află și discută conceptele organizării inovatoare a muncii la ferma lor.</w:t>
      </w:r>
      <w:r w:rsidRPr="0043702C">
        <w:rPr>
          <w:rFonts w:ascii="Trebuchet MS" w:hAnsi="Trebuchet MS" w:cs="Helvetica"/>
          <w:color w:val="333333"/>
        </w:rPr>
        <w:br/>
        <w:t xml:space="preserve">                 De-a lungul anilor, peste 80 de fermieri au participat la o rețea </w:t>
      </w:r>
      <w:proofErr w:type="spellStart"/>
      <w:r w:rsidRPr="0043702C">
        <w:rPr>
          <w:rFonts w:ascii="Trebuchet MS" w:hAnsi="Trebuchet MS" w:cs="Helvetica"/>
          <w:color w:val="333333"/>
        </w:rPr>
        <w:t>Agrocoach</w:t>
      </w:r>
      <w:proofErr w:type="spellEnd"/>
      <w:r w:rsidRPr="0043702C">
        <w:rPr>
          <w:rFonts w:ascii="Trebuchet MS" w:hAnsi="Trebuchet MS" w:cs="Helvetica"/>
          <w:color w:val="333333"/>
        </w:rPr>
        <w:t xml:space="preserve">. Una dintre companii este </w:t>
      </w:r>
      <w:proofErr w:type="spellStart"/>
      <w:r w:rsidRPr="0043702C">
        <w:rPr>
          <w:rFonts w:ascii="Trebuchet MS" w:hAnsi="Trebuchet MS" w:cs="Helvetica"/>
          <w:color w:val="333333"/>
        </w:rPr>
        <w:t>Belgicactus</w:t>
      </w:r>
      <w:proofErr w:type="spellEnd"/>
      <w:r w:rsidRPr="0043702C">
        <w:rPr>
          <w:rFonts w:ascii="Trebuchet MS" w:hAnsi="Trebuchet MS" w:cs="Helvetica"/>
          <w:color w:val="333333"/>
        </w:rPr>
        <w:t xml:space="preserve">, o companie  axată pe producerea florilor ornamentale, cu o forță de muncă foarte diversă. Proprietarul Jan </w:t>
      </w:r>
      <w:proofErr w:type="spellStart"/>
      <w:r w:rsidRPr="0043702C">
        <w:rPr>
          <w:rFonts w:ascii="Trebuchet MS" w:hAnsi="Trebuchet MS" w:cs="Helvetica"/>
          <w:color w:val="333333"/>
        </w:rPr>
        <w:t>Gielis</w:t>
      </w:r>
      <w:proofErr w:type="spellEnd"/>
      <w:r w:rsidRPr="0043702C">
        <w:rPr>
          <w:rFonts w:ascii="Trebuchet MS" w:hAnsi="Trebuchet MS" w:cs="Helvetica"/>
          <w:color w:val="333333"/>
        </w:rPr>
        <w:t xml:space="preserve"> a participat, datorită viitoarei schimbări generaționale și a creșterii companiei la discuțiile din cadrul rețelei. Jan a conceput un prim plan de acțiune și a obținut mai mult sprijin din partea unui consultant al unei organizații specializată în managementul resurselor umane.  Drept urmare, </w:t>
      </w:r>
      <w:proofErr w:type="spellStart"/>
      <w:r w:rsidRPr="0043702C">
        <w:rPr>
          <w:rFonts w:ascii="Trebuchet MS" w:hAnsi="Trebuchet MS" w:cs="Helvetica"/>
          <w:color w:val="333333"/>
        </w:rPr>
        <w:t>Belgicactus</w:t>
      </w:r>
      <w:proofErr w:type="spellEnd"/>
      <w:r w:rsidRPr="0043702C">
        <w:rPr>
          <w:rFonts w:ascii="Trebuchet MS" w:hAnsi="Trebuchet MS" w:cs="Helvetica"/>
          <w:color w:val="333333"/>
        </w:rPr>
        <w:t xml:space="preserve"> și-a revizuit viziunea și strategia. În prezent, societatea își propune să producă o nouă specialitate </w:t>
      </w:r>
      <w:proofErr w:type="spellStart"/>
      <w:r w:rsidRPr="0043702C">
        <w:rPr>
          <w:rFonts w:ascii="Trebuchet MS" w:hAnsi="Trebuchet MS" w:cs="Helvetica"/>
          <w:color w:val="333333"/>
        </w:rPr>
        <w:t>florară</w:t>
      </w:r>
      <w:proofErr w:type="spellEnd"/>
      <w:r w:rsidRPr="0043702C">
        <w:rPr>
          <w:rFonts w:ascii="Trebuchet MS" w:hAnsi="Trebuchet MS" w:cs="Helvetica"/>
          <w:color w:val="333333"/>
        </w:rPr>
        <w:t xml:space="preserve"> în fiecare an și să lege strategia de comunicare cu inovația produsului. De asemenea, au luat măsuri pentru a-și încuraja angajații să lucreze mai mult în echipă și să fie mai implicați în activitatea pe care o desfășoară, de exemplu, personalul este acum responsabil pentru controlul calității și organizează în mod regulat întâlniri ale echipei.</w:t>
      </w:r>
      <w:r w:rsidRPr="0043702C">
        <w:rPr>
          <w:rFonts w:ascii="Trebuchet MS" w:hAnsi="Trebuchet MS" w:cs="Helvetica"/>
          <w:color w:val="333333"/>
        </w:rPr>
        <w:br/>
        <w:t xml:space="preserve">Beneficii: Participarea la o rețea </w:t>
      </w:r>
      <w:proofErr w:type="spellStart"/>
      <w:r w:rsidRPr="0043702C">
        <w:rPr>
          <w:rFonts w:ascii="Trebuchet MS" w:hAnsi="Trebuchet MS" w:cs="Helvetica"/>
          <w:color w:val="333333"/>
        </w:rPr>
        <w:t>Agrocoach</w:t>
      </w:r>
      <w:proofErr w:type="spellEnd"/>
      <w:r w:rsidRPr="0043702C">
        <w:rPr>
          <w:rFonts w:ascii="Trebuchet MS" w:hAnsi="Trebuchet MS" w:cs="Helvetica"/>
          <w:color w:val="333333"/>
        </w:rPr>
        <w:t xml:space="preserve"> a îmbunătățit competențele manageriale ale fermierilor </w:t>
      </w:r>
      <w:r w:rsidRPr="0043702C">
        <w:rPr>
          <w:rFonts w:ascii="Trebuchet MS" w:hAnsi="Trebuchet MS" w:cs="Helvetica"/>
          <w:color w:val="333333"/>
        </w:rPr>
        <w:br/>
        <w:t>• Viziune îmbunătățită pentru viitor .</w:t>
      </w:r>
      <w:r w:rsidRPr="0043702C">
        <w:rPr>
          <w:rFonts w:ascii="Trebuchet MS" w:hAnsi="Trebuchet MS" w:cs="Helvetica"/>
          <w:color w:val="333333"/>
        </w:rPr>
        <w:br/>
        <w:t>• Mai multă încredere în angajații săi și mai multă delegare a sarcinilor față de angajați. </w:t>
      </w:r>
      <w:r w:rsidRPr="0043702C">
        <w:rPr>
          <w:rFonts w:ascii="Trebuchet MS" w:hAnsi="Trebuchet MS" w:cs="Helvetica"/>
          <w:color w:val="333333"/>
        </w:rPr>
        <w:br/>
        <w:t>• O mai bună înțelegere a proceselor și a lucrului în echipă. </w:t>
      </w:r>
      <w:r w:rsidRPr="0043702C">
        <w:rPr>
          <w:rFonts w:ascii="Trebuchet MS" w:hAnsi="Trebuchet MS" w:cs="Helvetica"/>
          <w:color w:val="333333"/>
        </w:rPr>
        <w:br/>
        <w:t>• O nouă viziune asupra propriului stil de conducere.</w:t>
      </w:r>
    </w:p>
    <w:p w:rsidR="0043702C" w:rsidRPr="0043702C" w:rsidRDefault="0043702C" w:rsidP="0043702C">
      <w:pPr>
        <w:spacing w:after="200" w:line="360" w:lineRule="auto"/>
        <w:rPr>
          <w:rFonts w:ascii="Trebuchet MS" w:eastAsiaTheme="minorHAnsi" w:hAnsi="Trebuchet MS" w:cstheme="minorBidi"/>
          <w:b/>
          <w:lang w:eastAsia="en-US"/>
        </w:rPr>
      </w:pPr>
      <w:r w:rsidRPr="0043702C">
        <w:rPr>
          <w:rFonts w:ascii="Trebuchet MS" w:eastAsiaTheme="minorHAnsi" w:hAnsi="Trebuchet MS" w:cstheme="minorBidi"/>
          <w:b/>
          <w:lang w:eastAsia="en-US"/>
        </w:rPr>
        <w:t xml:space="preserve">Exemplul 6  </w:t>
      </w:r>
      <w:proofErr w:type="spellStart"/>
      <w:r w:rsidRPr="0043702C">
        <w:rPr>
          <w:rFonts w:ascii="Trebuchet MS" w:hAnsi="Trebuchet MS" w:cs="Helvetica"/>
          <w:b/>
          <w:color w:val="333333"/>
        </w:rPr>
        <w:t>DistriKempen</w:t>
      </w:r>
      <w:proofErr w:type="spellEnd"/>
      <w:r w:rsidRPr="0043702C">
        <w:rPr>
          <w:rFonts w:ascii="Trebuchet MS" w:hAnsi="Trebuchet MS" w:cs="Helvetica"/>
          <w:b/>
          <w:color w:val="333333"/>
        </w:rPr>
        <w:t>, un model de distribuție locală care se referă la facilitare (Olanda)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Producătorii locali de brânză, carne, fructe, întâmpină</w:t>
      </w:r>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 xml:space="preserve">adesea dificultăți în a-și vinde produsele. Pe baza unui model de distribuție existent „Pick, Drive &amp; </w:t>
      </w:r>
      <w:proofErr w:type="spellStart"/>
      <w:r w:rsidRPr="0043702C">
        <w:rPr>
          <w:rFonts w:ascii="Trebuchet MS" w:hAnsi="Trebuchet MS" w:cs="Helvetica"/>
          <w:color w:val="333333"/>
        </w:rPr>
        <w:t>Deliver</w:t>
      </w:r>
      <w:proofErr w:type="spellEnd"/>
      <w:r w:rsidRPr="0043702C">
        <w:rPr>
          <w:rFonts w:ascii="Trebuchet MS" w:hAnsi="Trebuchet MS" w:cs="Helvetica"/>
          <w:color w:val="333333"/>
        </w:rPr>
        <w:t xml:space="preserve">” din Olanda, </w:t>
      </w:r>
      <w:proofErr w:type="spellStart"/>
      <w:r w:rsidRPr="0043702C">
        <w:rPr>
          <w:rFonts w:ascii="Trebuchet MS" w:hAnsi="Trebuchet MS" w:cs="Helvetica"/>
          <w:color w:val="333333"/>
        </w:rPr>
        <w:t>Innovatiesteunpunt</w:t>
      </w:r>
      <w:proofErr w:type="spellEnd"/>
      <w:r w:rsidRPr="0043702C">
        <w:rPr>
          <w:rFonts w:ascii="Trebuchet MS" w:hAnsi="Trebuchet MS" w:cs="Helvetica"/>
          <w:color w:val="333333"/>
        </w:rPr>
        <w:t xml:space="preserve"> a dezvoltat un model local de distribuție pentru fermieri.</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Distrikempen</w:t>
      </w:r>
      <w:proofErr w:type="spellEnd"/>
      <w:r w:rsidRPr="0043702C">
        <w:rPr>
          <w:rFonts w:ascii="Trebuchet MS" w:hAnsi="Trebuchet MS" w:cs="Helvetica"/>
          <w:color w:val="333333"/>
        </w:rPr>
        <w:t xml:space="preserve"> este o platformă logistică B2B, cu care o serie de producători din regiunea Nord-</w:t>
      </w:r>
      <w:proofErr w:type="spellStart"/>
      <w:r w:rsidRPr="0043702C">
        <w:rPr>
          <w:rFonts w:ascii="Trebuchet MS" w:hAnsi="Trebuchet MS" w:cs="Helvetica"/>
          <w:color w:val="333333"/>
        </w:rPr>
        <w:t>Antwerp</w:t>
      </w:r>
      <w:proofErr w:type="spellEnd"/>
      <w:r w:rsidRPr="0043702C">
        <w:rPr>
          <w:rFonts w:ascii="Trebuchet MS" w:hAnsi="Trebuchet MS" w:cs="Helvetica"/>
          <w:color w:val="333333"/>
        </w:rPr>
        <w:t xml:space="preserve"> încheie un acord de colaborare pentru a-și grupa durabil fluxurile logistice (bunuri și administrație). Într-un mod structurat, </w:t>
      </w:r>
      <w:r w:rsidRPr="0043702C">
        <w:rPr>
          <w:rFonts w:ascii="Trebuchet MS" w:hAnsi="Trebuchet MS" w:cs="Helvetica"/>
          <w:color w:val="333333"/>
        </w:rPr>
        <w:lastRenderedPageBreak/>
        <w:t>toate comenzile B2B sunt consolidate, trimise către întreprinderile individuale, pregătite, colectate, ridicate și livrate clientului final din regiune (</w:t>
      </w:r>
      <w:proofErr w:type="spellStart"/>
      <w:r w:rsidRPr="0043702C">
        <w:rPr>
          <w:rFonts w:ascii="Trebuchet MS" w:hAnsi="Trebuchet MS" w:cs="Helvetica"/>
          <w:color w:val="333333"/>
        </w:rPr>
        <w:t>Circle</w:t>
      </w:r>
      <w:proofErr w:type="spellEnd"/>
      <w:r w:rsidRPr="0043702C">
        <w:rPr>
          <w:rFonts w:ascii="Trebuchet MS" w:hAnsi="Trebuchet MS" w:cs="Helvetica"/>
          <w:color w:val="333333"/>
        </w:rPr>
        <w:t xml:space="preserve"> Concept). Fluxurile administrative și financiare ale producătorilor participanți sunt, de asemenea, consolidate. Sistemul funcționează durabil, deoarece colectarea și livrarea sunt asigurate concomitent, reducând astfel kilometri, stocuri și riscuri. Irosirea alimentelor prin distribuție este redusă la aproape „zero”. Toată lucrarea este administrată de un distribuitor independent care lucrează exclusiv pentru aceștia la un procent de cost fix.</w:t>
      </w:r>
    </w:p>
    <w:p w:rsidR="0043702C" w:rsidRPr="0082179B" w:rsidRDefault="0043702C" w:rsidP="0082179B">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Beneficii: Totul este facilitarea: fermierul continuă să producă, își cunoaște clienții și este capabil să se specializeze în produsul său; în timp ce un terț independent are grijă de sarcina administr</w:t>
      </w:r>
      <w:r w:rsidR="0082179B">
        <w:rPr>
          <w:rFonts w:ascii="Trebuchet MS" w:hAnsi="Trebuchet MS" w:cs="Helvetica"/>
          <w:color w:val="333333"/>
        </w:rPr>
        <w:t>ativă asociată.</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eastAsiaTheme="minorHAnsi" w:hAnsi="Trebuchet MS" w:cstheme="minorBidi"/>
          <w:b/>
          <w:lang w:eastAsia="en-US"/>
        </w:rPr>
        <w:t xml:space="preserve">Exemplul 7  </w:t>
      </w:r>
      <w:proofErr w:type="spellStart"/>
      <w:r w:rsidRPr="0043702C">
        <w:rPr>
          <w:rFonts w:ascii="Trebuchet MS" w:hAnsi="Trebuchet MS" w:cs="Helvetica"/>
          <w:b/>
          <w:color w:val="333333"/>
        </w:rPr>
        <w:t>Food</w:t>
      </w:r>
      <w:proofErr w:type="spellEnd"/>
      <w:r w:rsidRPr="0043702C">
        <w:rPr>
          <w:rFonts w:ascii="Trebuchet MS" w:hAnsi="Trebuchet MS" w:cs="Helvetica"/>
          <w:b/>
          <w:color w:val="333333"/>
        </w:rPr>
        <w:t xml:space="preserve"> </w:t>
      </w:r>
      <w:proofErr w:type="spellStart"/>
      <w:r w:rsidRPr="0043702C">
        <w:rPr>
          <w:rFonts w:ascii="Trebuchet MS" w:hAnsi="Trebuchet MS" w:cs="Helvetica"/>
          <w:b/>
          <w:color w:val="333333"/>
        </w:rPr>
        <w:t>Innovation</w:t>
      </w:r>
      <w:proofErr w:type="spellEnd"/>
      <w:r w:rsidRPr="0043702C">
        <w:rPr>
          <w:rFonts w:ascii="Trebuchet MS" w:hAnsi="Trebuchet MS" w:cs="Helvetica"/>
          <w:b/>
          <w:color w:val="333333"/>
        </w:rPr>
        <w:t xml:space="preserve"> Academy on Tour, o modalitate de inspirație în ceea ce privește inovația produselor.</w:t>
      </w:r>
    </w:p>
    <w:p w:rsidR="0043702C" w:rsidRPr="0043702C" w:rsidRDefault="0043702C" w:rsidP="0082179B">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Consumatorii de astăzi se așteaptă la mai mult decât doar la mărfuri într-un magazin. Mâncarea trebuie să se potrivească nevoilor și obiceiurilor lor actuale. Prin urmare, produsele ușor de utilizat și gata de consum sunt foarte populare. Ca răspuns la aceste nevoi, antreprenorii și companiile alimentare active lucrează continuu la dezvoltarea și inovarea produselor. De asemenea, fermierii care vând produse agricole din ferma lor vor să investească în dezvoltarea de noi produse. Dar cum începe acțiunea? De unde îți iei ideile? Cum să le transformi   într-un produs comercializabil? La aceste întrebări încearcă să răspundă </w:t>
      </w:r>
      <w:r w:rsidRPr="0043702C">
        <w:rPr>
          <w:rFonts w:asciiTheme="minorHAnsi" w:eastAsiaTheme="minorHAnsi" w:hAnsiTheme="minorHAnsi" w:cstheme="minorBidi"/>
          <w:sz w:val="22"/>
          <w:szCs w:val="22"/>
          <w:lang w:eastAsia="en-US"/>
        </w:rPr>
        <w:t xml:space="preserve"> </w:t>
      </w:r>
      <w:proofErr w:type="spellStart"/>
      <w:r w:rsidRPr="0043702C">
        <w:rPr>
          <w:rFonts w:ascii="Trebuchet MS" w:hAnsi="Trebuchet MS" w:cs="Helvetica"/>
          <w:color w:val="333333"/>
        </w:rPr>
        <w:t>Food</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Innovation</w:t>
      </w:r>
      <w:proofErr w:type="spellEnd"/>
      <w:r w:rsidRPr="0043702C">
        <w:rPr>
          <w:rFonts w:ascii="Trebuchet MS" w:hAnsi="Trebuchet MS" w:cs="Helvetica"/>
          <w:color w:val="333333"/>
        </w:rPr>
        <w:t xml:space="preserve"> Academy on Tour.</w:t>
      </w:r>
    </w:p>
    <w:p w:rsidR="0043702C" w:rsidRPr="0043702C" w:rsidRDefault="0043702C" w:rsidP="0082179B">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Conceptul </w:t>
      </w:r>
      <w:proofErr w:type="spellStart"/>
      <w:r w:rsidRPr="0043702C">
        <w:rPr>
          <w:rFonts w:ascii="Trebuchet MS" w:hAnsi="Trebuchet MS" w:cs="Helvetica"/>
          <w:color w:val="333333"/>
        </w:rPr>
        <w:t>Food</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Innovation</w:t>
      </w:r>
      <w:proofErr w:type="spellEnd"/>
      <w:r w:rsidRPr="0043702C">
        <w:rPr>
          <w:rFonts w:ascii="Trebuchet MS" w:hAnsi="Trebuchet MS" w:cs="Helvetica"/>
          <w:color w:val="333333"/>
        </w:rPr>
        <w:t xml:space="preserve"> Academy on Tour a fost inițiat de către </w:t>
      </w:r>
      <w:proofErr w:type="spellStart"/>
      <w:r w:rsidRPr="0043702C">
        <w:rPr>
          <w:rFonts w:ascii="Trebuchet MS" w:hAnsi="Trebuchet MS" w:cs="Helvetica"/>
          <w:color w:val="333333"/>
        </w:rPr>
        <w:t>Flanders</w:t>
      </w:r>
      <w:proofErr w:type="spellEnd"/>
      <w:r w:rsidRPr="0043702C">
        <w:rPr>
          <w:rFonts w:ascii="Trebuchet MS" w:hAnsi="Trebuchet MS" w:cs="Helvetica"/>
          <w:color w:val="333333"/>
        </w:rPr>
        <w:t xml:space="preserve"> DC și Centrul de susținere a inovării pentru dezvoltare agricolă și rurală (</w:t>
      </w:r>
      <w:proofErr w:type="spellStart"/>
      <w:r w:rsidRPr="0043702C">
        <w:rPr>
          <w:rFonts w:ascii="Trebuchet MS" w:hAnsi="Trebuchet MS" w:cs="Helvetica"/>
          <w:color w:val="333333"/>
        </w:rPr>
        <w:t>Innovatiesteunpunt</w:t>
      </w:r>
      <w:proofErr w:type="spellEnd"/>
      <w:r w:rsidRPr="0043702C">
        <w:rPr>
          <w:rFonts w:ascii="Trebuchet MS" w:hAnsi="Trebuchet MS" w:cs="Helvetica"/>
          <w:color w:val="333333"/>
        </w:rPr>
        <w:t xml:space="preserve">). În timpul unui tur cu autobuzul la supermarketurile din Canterbury (Marea Britanie), fermierii au luat contact  cu lumea marketingului și a dezvoltării de produse. La acest turneu de inovație s-au alăturat un consultant în proiectarea produselor și un consultant în designul ambalajelor. Producătorii au participat la turneu, pentru a afla direct, la prima  mână, despre dezvoltarea și designul produselor și ambalajelor. Din supermarketurile vizitate din Canterbury, au adus acasă câteva idei inovatoare. Ca urmare a participării la acest turneu al </w:t>
      </w:r>
      <w:r w:rsidRPr="0043702C">
        <w:rPr>
          <w:rFonts w:ascii="Trebuchet MS" w:hAnsi="Trebuchet MS" w:cs="Helvetica"/>
          <w:color w:val="333333"/>
        </w:rPr>
        <w:lastRenderedPageBreak/>
        <w:t xml:space="preserve">Academiei de Inovare Alimentară, șofranul belgian a dezvoltat 2 produse noi împreună cu o ciocolată, în care este procesat șofranul. Unul dintre produse este pralina de șofran.    </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Beneficii: Participarea la </w:t>
      </w:r>
      <w:proofErr w:type="spellStart"/>
      <w:r w:rsidRPr="0043702C">
        <w:rPr>
          <w:rFonts w:ascii="Trebuchet MS" w:hAnsi="Trebuchet MS" w:cs="Helvetica"/>
          <w:color w:val="333333"/>
        </w:rPr>
        <w:t>Food</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Innovation</w:t>
      </w:r>
      <w:proofErr w:type="spellEnd"/>
      <w:r w:rsidRPr="0043702C">
        <w:rPr>
          <w:rFonts w:ascii="Trebuchet MS" w:hAnsi="Trebuchet MS" w:cs="Helvetica"/>
          <w:color w:val="333333"/>
        </w:rPr>
        <w:t xml:space="preserve"> Academy  </w:t>
      </w:r>
      <w:proofErr w:type="spellStart"/>
      <w:r w:rsidRPr="0043702C">
        <w:rPr>
          <w:rFonts w:ascii="Trebuchet MS" w:hAnsi="Trebuchet MS" w:cs="Helvetica"/>
          <w:color w:val="333333"/>
        </w:rPr>
        <w:t>onTour</w:t>
      </w:r>
      <w:proofErr w:type="spellEnd"/>
      <w:r w:rsidRPr="0043702C">
        <w:rPr>
          <w:rFonts w:ascii="Trebuchet MS" w:hAnsi="Trebuchet MS" w:cs="Helvetica"/>
          <w:color w:val="333333"/>
        </w:rPr>
        <w:t xml:space="preserve"> a îmbunătățit capacitățile</w:t>
      </w:r>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fermierilor în domeniul inovării  produselor. Ei au învățat cum să identifice noi oportunități și cum să le dezvolte în produse sau concepte concrete ale pieței.</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hAnsi="Trebuchet MS" w:cs="Helvetica"/>
          <w:b/>
          <w:color w:val="333333"/>
        </w:rPr>
        <w:t>Exemplul 8     ITERA_AA: Un proiect pilot pentru sustenabilitatea unei ferme de lactate, prin vânzarea directă a laptelui în automate.(Spania)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w:t>
      </w:r>
      <w:r w:rsidR="0082179B">
        <w:rPr>
          <w:rFonts w:ascii="Trebuchet MS" w:hAnsi="Trebuchet MS" w:cs="Helvetica"/>
          <w:color w:val="333333"/>
        </w:rPr>
        <w:t xml:space="preserve">   </w:t>
      </w:r>
      <w:r w:rsidRPr="0043702C">
        <w:rPr>
          <w:rFonts w:ascii="Trebuchet MS" w:hAnsi="Trebuchet MS" w:cs="Helvetica"/>
          <w:color w:val="333333"/>
        </w:rPr>
        <w:t>Sectorul produselor lactate din Țara Bascilor întâmpina dificultăți în implementarea ideilor inovatoare în fermele locale. În acest context, proiectul ITERA_AA a fost înființat pentru a ajuta fermierii de lactate, pentru a: </w:t>
      </w:r>
      <w:r w:rsidRPr="0043702C">
        <w:rPr>
          <w:rFonts w:ascii="Trebuchet MS" w:hAnsi="Trebuchet MS" w:cs="Helvetica"/>
          <w:color w:val="333333"/>
        </w:rPr>
        <w:br/>
        <w:t>• Menține valoarea adăugată a producției lor agricole și a dezvolta produse „diferențiate” pentru piață. </w:t>
      </w:r>
      <w:r w:rsidRPr="0043702C">
        <w:rPr>
          <w:rFonts w:ascii="Trebuchet MS" w:hAnsi="Trebuchet MS" w:cs="Helvetica"/>
          <w:color w:val="333333"/>
        </w:rPr>
        <w:br/>
        <w:t xml:space="preserve">• Alinia oferta mai mult la nevoile consumatorilor. </w:t>
      </w:r>
    </w:p>
    <w:p w:rsidR="0043702C" w:rsidRPr="0043702C" w:rsidRDefault="0043702C" w:rsidP="0082179B">
      <w:pPr>
        <w:shd w:val="clear" w:color="auto" w:fill="FFFFFF"/>
        <w:spacing w:line="360" w:lineRule="auto"/>
        <w:rPr>
          <w:rFonts w:ascii="Trebuchet MS" w:hAnsi="Trebuchet MS" w:cs="Helvetica"/>
          <w:color w:val="333333"/>
        </w:rPr>
      </w:pPr>
      <w:r w:rsidRPr="0043702C">
        <w:rPr>
          <w:rFonts w:ascii="Trebuchet MS" w:hAnsi="Trebuchet MS" w:cs="Helvetica"/>
          <w:color w:val="333333"/>
        </w:rPr>
        <w:t>•</w:t>
      </w:r>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Realiza sesiuni de instruire și căi de asistență, făcând resursele existente mai accesibile, pornind  de la nevoile fermierilor.</w:t>
      </w:r>
    </w:p>
    <w:p w:rsidR="0043702C" w:rsidRPr="0082179B" w:rsidRDefault="0043702C" w:rsidP="0082179B">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Un fermier</w:t>
      </w:r>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 xml:space="preserve">din Țara Bascilor care crește vaci  și-a dezvoltat afacerea în conformitate cu cererea pieței, dar acest lucru a dus la mai multe probleme în ceea ce privește durabilitatea produselor și gestionarea timpului personal. A decis să ceară ajutor consilierului său din Centrul consultativ </w:t>
      </w:r>
      <w:proofErr w:type="spellStart"/>
      <w:r w:rsidRPr="0043702C">
        <w:rPr>
          <w:rFonts w:ascii="Trebuchet MS" w:hAnsi="Trebuchet MS" w:cs="Helvetica"/>
          <w:color w:val="333333"/>
        </w:rPr>
        <w:t>Abelur</w:t>
      </w:r>
      <w:proofErr w:type="spellEnd"/>
      <w:r w:rsidRPr="0043702C">
        <w:rPr>
          <w:rFonts w:ascii="Trebuchet MS" w:hAnsi="Trebuchet MS" w:cs="Helvetica"/>
          <w:color w:val="333333"/>
        </w:rPr>
        <w:t xml:space="preserve">. Astfel, fermierul a intrat în proiectul ITERA_AA, împreună cu alții care se confruntă cu o varietate de probleme de durabilitate. Proiectul coordonat de </w:t>
      </w:r>
      <w:proofErr w:type="spellStart"/>
      <w:r w:rsidRPr="0043702C">
        <w:rPr>
          <w:rFonts w:ascii="Trebuchet MS" w:hAnsi="Trebuchet MS" w:cs="Helvetica"/>
          <w:color w:val="333333"/>
        </w:rPr>
        <w:t>Lursail</w:t>
      </w:r>
      <w:proofErr w:type="spellEnd"/>
      <w:r w:rsidRPr="0043702C">
        <w:rPr>
          <w:rFonts w:ascii="Trebuchet MS" w:hAnsi="Trebuchet MS" w:cs="Helvetica"/>
          <w:color w:val="333333"/>
        </w:rPr>
        <w:t xml:space="preserve"> (care cuprinde 5 centre de consultanță din regiune), l-a ajutat pe fermier să înființeze un lanț de aprovizionare directă cu lapte prin intermediul automatelor. Asistența oferită a permis fermierului să reducă numărul de vaci și problemele din jurul acestora. Beneficiul pentru fermier, ca utilizator </w:t>
      </w:r>
      <w:proofErr w:type="spellStart"/>
      <w:r w:rsidRPr="0043702C">
        <w:rPr>
          <w:rFonts w:ascii="Trebuchet MS" w:hAnsi="Trebuchet MS" w:cs="Helvetica"/>
          <w:color w:val="333333"/>
        </w:rPr>
        <w:t>fina,l</w:t>
      </w:r>
      <w:proofErr w:type="spellEnd"/>
      <w:r w:rsidRPr="0043702C">
        <w:rPr>
          <w:rFonts w:ascii="Trebuchet MS" w:hAnsi="Trebuchet MS" w:cs="Helvetica"/>
          <w:color w:val="333333"/>
        </w:rPr>
        <w:t xml:space="preserve"> a fost capacitatea de a-și menține veniturile cu mai puține vaci, datorită prețurilor mai mari obținute prin vânzare directă. Acest lucru a fost posibil, deoarece ferma este situată aproape de San Sebastian, un oraș care oferă suficienți consumatori pentru vânzarea directă. În zilele noastre, fermierul vinde 9% din laptele său prin distribuitoare, ceea ce acoperă aproape un sfert din veniturile sale.</w:t>
      </w:r>
      <w:r w:rsidRPr="0043702C">
        <w:rPr>
          <w:rFonts w:ascii="Trebuchet MS" w:hAnsi="Trebuchet MS" w:cs="Helvetica"/>
          <w:color w:val="333333"/>
        </w:rPr>
        <w:br/>
      </w:r>
      <w:r w:rsidRPr="0043702C">
        <w:rPr>
          <w:rFonts w:ascii="Trebuchet MS" w:hAnsi="Trebuchet MS" w:cs="Helvetica"/>
          <w:color w:val="333333"/>
        </w:rPr>
        <w:lastRenderedPageBreak/>
        <w:t>În total, proiectul ITERA_AA a sprijinit 8 ferme lactate inovatoare folosind sfaturi adapta</w:t>
      </w:r>
      <w:r w:rsidR="0082179B">
        <w:rPr>
          <w:rFonts w:ascii="Trebuchet MS" w:hAnsi="Trebuchet MS" w:cs="Helvetica"/>
          <w:color w:val="333333"/>
        </w:rPr>
        <w:t>te pentru fermele participante.</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hAnsi="Trebuchet MS" w:cs="Helvetica"/>
          <w:b/>
          <w:color w:val="333333"/>
        </w:rPr>
        <w:t>Exemplul 9    GEOPOS: geo-localizare de animale prin satelit.(Spania)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Datorită topografiei montane a Țării Bascilor, crescătorii de animale pierd deseori urmele efectivelor lor.</w:t>
      </w:r>
    </w:p>
    <w:p w:rsidR="0043702C" w:rsidRPr="0043702C"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Cu sprijinul și cunoștințele mai multor fermieri, un tehnician foarte motivat de la Fundația HAZI a dezvoltat dispozitivul GEOPOS în 2012. Acest dispozitiv inovator este un colier robust, mic și ușor, cu caracteristici deosebite, inclusiv: </w:t>
      </w:r>
      <w:r w:rsidRPr="0043702C">
        <w:rPr>
          <w:rFonts w:ascii="Trebuchet MS" w:hAnsi="Trebuchet MS" w:cs="Helvetica"/>
          <w:color w:val="333333"/>
        </w:rPr>
        <w:br/>
        <w:t>• Panouri fotovoltaice, împreună cu acumulatori performanți, oferind autonomie nelimitată, permițând fermierului să uite de încărcarea dispozitivului. </w:t>
      </w:r>
      <w:r w:rsidRPr="0043702C">
        <w:rPr>
          <w:rFonts w:ascii="Trebuchet MS" w:hAnsi="Trebuchet MS" w:cs="Helvetica"/>
          <w:color w:val="333333"/>
        </w:rPr>
        <w:br/>
        <w:t xml:space="preserve">• Un sistem de alarmă pentru utilizator prin SMS / mail când animalele intră / părăsesc parcela sau apare o defecțiune a dispozitivului.    </w:t>
      </w:r>
      <w:r w:rsidRPr="0043702C">
        <w:rPr>
          <w:rFonts w:ascii="Trebuchet MS" w:hAnsi="Trebuchet MS" w:cs="Helvetica"/>
          <w:color w:val="333333"/>
        </w:rPr>
        <w:br/>
        <w:t>• Urmărirea efectivului printr-o platformă tehnologică (disponibilă atât pentru computere cât și pentru telefoane mobile), care a fost ajustată la nevoile fermierului.</w:t>
      </w:r>
      <w:r w:rsidRPr="0043702C">
        <w:rPr>
          <w:rFonts w:ascii="Trebuchet MS" w:hAnsi="Trebuchet MS" w:cs="Helvetica"/>
          <w:color w:val="333333"/>
        </w:rPr>
        <w:br/>
        <w:t xml:space="preserve">           Încă de la început, scopul creării acestui dispozitiv a fost de a ușura viața fermierilor din zonele montane.  A existat o colaborare strânsă cu fermierii, care au testat dispozitivul în condiții reale și cu fundația HAZI, care a suportat riscurile și costurile acestei dezvoltări. </w:t>
      </w:r>
      <w:r w:rsidRPr="0043702C">
        <w:rPr>
          <w:rFonts w:ascii="Trebuchet MS" w:hAnsi="Trebuchet MS" w:cs="Helvetica"/>
          <w:color w:val="333333"/>
        </w:rPr>
        <w:br/>
        <w:t xml:space="preserve">             Astăzi, dispozitivul este folosit de aproximativ 20 de fermieri mici și mijlocii, cu producție extinsă de animale. Utilizarea dispozitivului GEOPOS a îmbunătățit condițiile de muncă pentru fermieri prin: </w:t>
      </w:r>
      <w:r w:rsidRPr="0043702C">
        <w:rPr>
          <w:rFonts w:ascii="Trebuchet MS" w:hAnsi="Trebuchet MS" w:cs="Helvetica"/>
          <w:color w:val="333333"/>
        </w:rPr>
        <w:br/>
        <w:t>• Îmbunătățirea siguranței. </w:t>
      </w:r>
      <w:r w:rsidRPr="0043702C">
        <w:rPr>
          <w:rFonts w:ascii="Trebuchet MS" w:hAnsi="Trebuchet MS" w:cs="Helvetica"/>
          <w:color w:val="333333"/>
        </w:rPr>
        <w:br/>
        <w:t>• Economisirea timpului pentru fermieri, deoarece nu mai trebuie să efectueze vizite zilnice la parcelă. </w:t>
      </w:r>
      <w:r w:rsidRPr="0043702C">
        <w:rPr>
          <w:rFonts w:ascii="Trebuchet MS" w:hAnsi="Trebuchet MS" w:cs="Helvetica"/>
          <w:color w:val="333333"/>
        </w:rPr>
        <w:br/>
        <w:t>• Reducerea costurilor, în special prin economisirea combustibilului, deoarece se pot evita călătoriile inutile cu mașina.</w:t>
      </w:r>
      <w:r w:rsidRPr="0043702C">
        <w:rPr>
          <w:rFonts w:ascii="Trebuchet MS" w:hAnsi="Trebuchet MS" w:cs="Helvetica"/>
          <w:color w:val="333333"/>
        </w:rPr>
        <w:br/>
        <w:t>• Contribuție la cercetarea comportamentului animalului, deoarece dispozitivul arată modelul deplasărilor care pot fi analizate în diferite faze de creștere, anotimpuri, condiții meteorologice.</w:t>
      </w:r>
    </w:p>
    <w:p w:rsidR="0043702C" w:rsidRPr="0043702C" w:rsidRDefault="0043702C" w:rsidP="0043702C">
      <w:pPr>
        <w:spacing w:after="200" w:line="360" w:lineRule="auto"/>
        <w:rPr>
          <w:rFonts w:ascii="Trebuchet MS" w:eastAsiaTheme="minorHAnsi" w:hAnsi="Trebuchet MS" w:cstheme="minorBidi"/>
          <w:b/>
          <w:lang w:eastAsia="en-US"/>
        </w:rPr>
      </w:pPr>
    </w:p>
    <w:p w:rsidR="0043702C" w:rsidRPr="0043702C" w:rsidRDefault="0043702C" w:rsidP="0043702C">
      <w:pPr>
        <w:spacing w:after="200" w:line="360" w:lineRule="auto"/>
        <w:rPr>
          <w:rFonts w:ascii="Trebuchet MS" w:eastAsiaTheme="minorHAnsi" w:hAnsi="Trebuchet MS" w:cstheme="minorBidi"/>
          <w:b/>
          <w:lang w:eastAsia="en-US"/>
        </w:rPr>
      </w:pP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hAnsi="Trebuchet MS" w:cs="Helvetica"/>
          <w:b/>
          <w:color w:val="333333"/>
        </w:rPr>
        <w:t>Exemplul 10    KARABELEKO: combinarea agriculturii ecologice cu cercetarea și terapia psihologică.</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w:t>
      </w:r>
      <w:proofErr w:type="spellStart"/>
      <w:r w:rsidRPr="0043702C">
        <w:rPr>
          <w:rFonts w:ascii="Trebuchet MS" w:hAnsi="Trebuchet MS" w:cs="Helvetica"/>
          <w:color w:val="333333"/>
        </w:rPr>
        <w:t>Karabeleko</w:t>
      </w:r>
      <w:proofErr w:type="spellEnd"/>
      <w:r w:rsidRPr="0043702C">
        <w:rPr>
          <w:rFonts w:ascii="Trebuchet MS" w:hAnsi="Trebuchet MS" w:cs="Helvetica"/>
          <w:color w:val="333333"/>
        </w:rPr>
        <w:t xml:space="preserve"> este o fermă agroecologică creată în 2014 de o pepinieră (</w:t>
      </w:r>
      <w:proofErr w:type="spellStart"/>
      <w:r w:rsidRPr="0043702C">
        <w:rPr>
          <w:rFonts w:ascii="Trebuchet MS" w:hAnsi="Trebuchet MS" w:cs="Helvetica"/>
          <w:color w:val="333333"/>
        </w:rPr>
        <w:t>Blasenea</w:t>
      </w:r>
      <w:proofErr w:type="spellEnd"/>
      <w:r w:rsidRPr="0043702C">
        <w:rPr>
          <w:rFonts w:ascii="Trebuchet MS" w:hAnsi="Trebuchet MS" w:cs="Helvetica"/>
          <w:color w:val="333333"/>
        </w:rPr>
        <w:t>), o companie de arhitectură peisagistică (</w:t>
      </w:r>
      <w:proofErr w:type="spellStart"/>
      <w:r w:rsidRPr="0043702C">
        <w:rPr>
          <w:rFonts w:ascii="Trebuchet MS" w:hAnsi="Trebuchet MS" w:cs="Helvetica"/>
          <w:color w:val="333333"/>
        </w:rPr>
        <w:t>Kimu</w:t>
      </w:r>
      <w:proofErr w:type="spellEnd"/>
      <w:r w:rsidRPr="0043702C">
        <w:rPr>
          <w:rFonts w:ascii="Trebuchet MS" w:hAnsi="Trebuchet MS" w:cs="Helvetica"/>
          <w:color w:val="333333"/>
        </w:rPr>
        <w:t xml:space="preserve"> bat) și o asociație de familii cu membri ai familiei bolnave mintale (AGIFES). Scopul lor a fost să dezvolte cercetări de pionierat în agricultura ecologică, de a dezvolta activități de reabilitare, terapie și incluziune pentru persoanele cu boli mintale și să promoveze și să dezvăluie valorile proiectului, adică sănătatea, biodiversitatea, participarea, cunoștințele și cultura.</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De la crearea acestui proiect inovator, a reușit să ofere următoarele beneficii pentru utilizatorii finali:</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Sunt implicate 45 de persoane cu boli psihice severe, dintre care 30 merg voluntar săptămânal, cu o medie de 10 voluntari pe zi. </w:t>
      </w:r>
      <w:r w:rsidRPr="0043702C">
        <w:rPr>
          <w:rFonts w:ascii="Trebuchet MS" w:hAnsi="Trebuchet MS" w:cs="Helvetica"/>
          <w:color w:val="333333"/>
        </w:rPr>
        <w:br/>
        <w:t>• 10 persoane au primit instruire în horticultură ca parte a terapiei lor, oferindu-le, de asemenea, idei și sfaturi de stil de viață sănătos pentru viața lor viitoare. </w:t>
      </w:r>
      <w:r w:rsidRPr="0043702C">
        <w:rPr>
          <w:rFonts w:ascii="Trebuchet MS" w:hAnsi="Trebuchet MS" w:cs="Helvetica"/>
          <w:color w:val="333333"/>
        </w:rPr>
        <w:br/>
        <w:t>• Fermierii profesioniști și amatori au acces la noi cunoștințe despre soiurile din agricultura ecologică, adaptate condițiilor din Țara Bascilor. </w:t>
      </w:r>
      <w:r w:rsidRPr="0043702C">
        <w:rPr>
          <w:rFonts w:ascii="Trebuchet MS" w:hAnsi="Trebuchet MS" w:cs="Helvetica"/>
          <w:color w:val="333333"/>
        </w:rPr>
        <w:br/>
        <w:t>• Sprijin pentru integrarea în societate și pe piața muncii a persoanelor bolnave mintal prin creșterea gradului de angajare temporară a două persoane cu boli psihice în 2015. </w:t>
      </w:r>
    </w:p>
    <w:p w:rsidR="0043702C" w:rsidRPr="0082179B" w:rsidRDefault="0043702C" w:rsidP="0082179B">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Toate acestea au avut un impact în comunitatea din jur, care și-a arătat implicarea ajutând </w:t>
      </w:r>
      <w:proofErr w:type="spellStart"/>
      <w:r w:rsidRPr="0043702C">
        <w:rPr>
          <w:rFonts w:ascii="Trebuchet MS" w:hAnsi="Trebuchet MS" w:cs="Helvetica"/>
          <w:color w:val="333333"/>
        </w:rPr>
        <w:t>Karabeleko</w:t>
      </w:r>
      <w:proofErr w:type="spellEnd"/>
      <w:r w:rsidRPr="0043702C">
        <w:rPr>
          <w:rFonts w:ascii="Trebuchet MS" w:hAnsi="Trebuchet MS" w:cs="Helvetica"/>
          <w:color w:val="333333"/>
        </w:rPr>
        <w:t xml:space="preserve"> cu un sprijin copleșitor atunci când a suferit de inundații la începutul anului 2016. </w:t>
      </w:r>
      <w:r w:rsidRPr="0043702C">
        <w:rPr>
          <w:rFonts w:ascii="Trebuchet MS" w:hAnsi="Trebuchet MS" w:cs="Helvetica"/>
          <w:color w:val="333333"/>
        </w:rPr>
        <w:br/>
        <w:t xml:space="preserve">               Pe termen lung, vor să continue să crească, dar într-un mod durabil, </w:t>
      </w:r>
      <w:r w:rsidR="0082179B">
        <w:rPr>
          <w:rFonts w:ascii="Trebuchet MS" w:hAnsi="Trebuchet MS" w:cs="Helvetica"/>
          <w:color w:val="333333"/>
        </w:rPr>
        <w:t>nu în termeni de rentabilitate.</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hAnsi="Trebuchet MS" w:cs="Helvetica"/>
          <w:b/>
          <w:color w:val="333333"/>
        </w:rPr>
        <w:t>Exemplul 11    SEEDCAPITAL: Utilizarea integrală a semințelor de rapiță pentru a reduce emisiile de gaze cu efect de seră, asociate cu activitățile agricole.(Spania)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lastRenderedPageBreak/>
        <w:t xml:space="preserve">              La nivel global, efectivele de animale sunt o sursă importantă de emisii de metan. Dintre animalele domestice, animalele rumegătoare produc cantități semnificative de metan ca parte a procesului lor digestiv normal. În plus, utilizarea combustibililor în mașinile agricole contribuie la emisia de CO2. În acest context, </w:t>
      </w:r>
      <w:proofErr w:type="spellStart"/>
      <w:r w:rsidRPr="0043702C">
        <w:rPr>
          <w:rFonts w:ascii="Trebuchet MS" w:hAnsi="Trebuchet MS" w:cs="Helvetica"/>
          <w:color w:val="333333"/>
        </w:rPr>
        <w:t>Neiker</w:t>
      </w:r>
      <w:proofErr w:type="spellEnd"/>
      <w:r w:rsidRPr="0043702C">
        <w:rPr>
          <w:rFonts w:ascii="Trebuchet MS" w:hAnsi="Trebuchet MS" w:cs="Helvetica"/>
          <w:color w:val="333333"/>
        </w:rPr>
        <w:t xml:space="preserve">, institutul basc de cercetare agricolă, încerca să rezolve ambele probleme. În același timp, un cioban care produce brânza de oaie Denumirea de </w:t>
      </w:r>
      <w:proofErr w:type="spellStart"/>
      <w:r w:rsidRPr="0043702C">
        <w:rPr>
          <w:rFonts w:ascii="Trebuchet MS" w:hAnsi="Trebuchet MS" w:cs="Helvetica"/>
          <w:color w:val="333333"/>
        </w:rPr>
        <w:t>Origne</w:t>
      </w:r>
      <w:proofErr w:type="spellEnd"/>
      <w:r w:rsidRPr="0043702C">
        <w:rPr>
          <w:rFonts w:ascii="Trebuchet MS" w:hAnsi="Trebuchet MS" w:cs="Helvetica"/>
          <w:color w:val="333333"/>
        </w:rPr>
        <w:t xml:space="preserve"> </w:t>
      </w:r>
      <w:proofErr w:type="spellStart"/>
      <w:r w:rsidRPr="0043702C">
        <w:rPr>
          <w:rFonts w:ascii="Trebuchet MS" w:hAnsi="Trebuchet MS" w:cs="Helvetica"/>
          <w:color w:val="333333"/>
        </w:rPr>
        <w:t>Idiazabal</w:t>
      </w:r>
      <w:proofErr w:type="spellEnd"/>
      <w:r w:rsidRPr="0043702C">
        <w:rPr>
          <w:rFonts w:ascii="Trebuchet MS" w:hAnsi="Trebuchet MS" w:cs="Helvetica"/>
          <w:color w:val="333333"/>
        </w:rPr>
        <w:t xml:space="preserve"> căuta alternative la soia pentru a-și hrăni efectivul. Deoarece se cunoșteau dinainte, au făcut echipă.</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Această cooperare a dus la lansarea LIFE </w:t>
      </w:r>
      <w:proofErr w:type="spellStart"/>
      <w:r w:rsidRPr="0043702C">
        <w:rPr>
          <w:rFonts w:ascii="Trebuchet MS" w:hAnsi="Trebuchet MS" w:cs="Helvetica"/>
          <w:color w:val="333333"/>
        </w:rPr>
        <w:t>SeedCapital</w:t>
      </w:r>
      <w:proofErr w:type="spellEnd"/>
      <w:r w:rsidRPr="0043702C">
        <w:rPr>
          <w:rFonts w:ascii="Trebuchet MS" w:hAnsi="Trebuchet MS" w:cs="Helvetica"/>
          <w:color w:val="333333"/>
        </w:rPr>
        <w:t xml:space="preserve"> în 2013. Proiectul urmărea extragerea uleiului de rapiță ca un înlocuitor durabil pentru combustibilul diesel în mașini agricole. În plus, tortul rezidual poate fi utilizat pentru hrana îmbunătățită a animalelor, cu un conținut mai mare de grăsimi, rezultând emisii mai mici de metan la rumegătoare. Toate aceste procese au fost testate în ferma ciobanului, rezultând crearea unei economii circulare la nivel de fermă.</w:t>
      </w:r>
    </w:p>
    <w:p w:rsidR="0043702C" w:rsidRPr="0043702C" w:rsidRDefault="0043702C" w:rsidP="0043702C">
      <w:pPr>
        <w:shd w:val="clear" w:color="auto" w:fill="FFFFFF"/>
        <w:spacing w:after="150" w:line="360" w:lineRule="auto"/>
        <w:rPr>
          <w:rFonts w:ascii="Trebuchet MS" w:hAnsi="Trebuchet MS" w:cs="Helvetica"/>
          <w:color w:val="333333"/>
        </w:rPr>
      </w:pPr>
      <w:r w:rsidRPr="0043702C">
        <w:rPr>
          <w:rFonts w:ascii="Trebuchet MS" w:hAnsi="Trebuchet MS" w:cs="Helvetica"/>
          <w:color w:val="333333"/>
        </w:rPr>
        <w:t xml:space="preserve">              Rezultatele proiectului oferă soluții inovatoare pentru fermierii interesați, deoarece cel implicat în proiect ar putea beneficia de:</w:t>
      </w:r>
    </w:p>
    <w:p w:rsidR="0043702C" w:rsidRPr="0082179B" w:rsidRDefault="0043702C" w:rsidP="0043702C">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Obțineți o sursă alternativă de furaj pentru soia, care funcționează bine în condițiile climatice ale zonei, produce furaje de calitate pentru ovine și reduce costurile; </w:t>
      </w:r>
      <w:r w:rsidRPr="0043702C">
        <w:rPr>
          <w:rFonts w:ascii="Trebuchet MS" w:hAnsi="Trebuchet MS" w:cs="Helvetica"/>
          <w:color w:val="333333"/>
        </w:rPr>
        <w:br/>
        <w:t xml:space="preserve">• Obțineți ulei de </w:t>
      </w:r>
      <w:proofErr w:type="spellStart"/>
      <w:r w:rsidRPr="0043702C">
        <w:rPr>
          <w:rFonts w:ascii="Trebuchet MS" w:hAnsi="Trebuchet MS" w:cs="Helvetica"/>
          <w:color w:val="333333"/>
        </w:rPr>
        <w:t>biodiesel</w:t>
      </w:r>
      <w:proofErr w:type="spellEnd"/>
      <w:r w:rsidRPr="0043702C">
        <w:rPr>
          <w:rFonts w:ascii="Trebuchet MS" w:hAnsi="Trebuchet MS" w:cs="Helvetica"/>
          <w:color w:val="333333"/>
        </w:rPr>
        <w:t xml:space="preserve"> ca combustibil pentru tractoare; </w:t>
      </w:r>
      <w:r w:rsidRPr="0043702C">
        <w:rPr>
          <w:rFonts w:ascii="Trebuchet MS" w:hAnsi="Trebuchet MS" w:cs="Helvetica"/>
          <w:color w:val="333333"/>
        </w:rPr>
        <w:br/>
        <w:t>• Demonstrați că consumul de biocombustibili poate fi crescut cu aproximativ 20-40% fără a provoca probleme majore în mașinile agricole și </w:t>
      </w:r>
      <w:r w:rsidRPr="0043702C">
        <w:rPr>
          <w:rFonts w:ascii="Trebuchet MS" w:hAnsi="Trebuchet MS" w:cs="Helvetica"/>
          <w:color w:val="333333"/>
        </w:rPr>
        <w:br/>
        <w:t>• Reduceți producția de metan enteric cu aproximativ 13% fără a afecta nive</w:t>
      </w:r>
      <w:r w:rsidR="0082179B">
        <w:rPr>
          <w:rFonts w:ascii="Trebuchet MS" w:hAnsi="Trebuchet MS" w:cs="Helvetica"/>
          <w:color w:val="333333"/>
        </w:rPr>
        <w:t>lul veniturilor producătorului.</w:t>
      </w:r>
    </w:p>
    <w:p w:rsidR="0043702C" w:rsidRPr="0043702C" w:rsidRDefault="0043702C" w:rsidP="0043702C">
      <w:pPr>
        <w:shd w:val="clear" w:color="auto" w:fill="FFFFFF"/>
        <w:spacing w:after="200" w:line="360" w:lineRule="auto"/>
        <w:rPr>
          <w:rFonts w:ascii="Trebuchet MS" w:hAnsi="Trebuchet MS" w:cs="Helvetica"/>
          <w:b/>
          <w:color w:val="333333"/>
        </w:rPr>
      </w:pPr>
      <w:r w:rsidRPr="0043702C">
        <w:rPr>
          <w:rFonts w:ascii="Trebuchet MS" w:eastAsiaTheme="minorHAnsi" w:hAnsi="Trebuchet MS" w:cstheme="minorBidi"/>
          <w:b/>
          <w:lang w:eastAsia="en-US"/>
        </w:rPr>
        <w:t xml:space="preserve">Exemplul 12     </w:t>
      </w:r>
      <w:r w:rsidRPr="0043702C">
        <w:rPr>
          <w:rFonts w:ascii="Trebuchet MS" w:hAnsi="Trebuchet MS" w:cs="Helvetica"/>
          <w:b/>
          <w:color w:val="333333"/>
        </w:rPr>
        <w:t xml:space="preserve">Aplicația </w:t>
      </w:r>
      <w:proofErr w:type="spellStart"/>
      <w:r w:rsidRPr="0043702C">
        <w:rPr>
          <w:rFonts w:ascii="Trebuchet MS" w:hAnsi="Trebuchet MS" w:cs="Helvetica"/>
          <w:b/>
          <w:color w:val="333333"/>
        </w:rPr>
        <w:t>Chemical</w:t>
      </w:r>
      <w:proofErr w:type="spellEnd"/>
      <w:r w:rsidRPr="0043702C">
        <w:rPr>
          <w:rFonts w:ascii="Trebuchet MS" w:hAnsi="Trebuchet MS" w:cs="Helvetica"/>
          <w:b/>
          <w:color w:val="333333"/>
        </w:rPr>
        <w:t xml:space="preserve"> Control oferă fermierului o imagine de ansamblu asupra cantității de pesticide din fermă.(Danemarca)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Autoritățile daneze supraveghează îndeaproape fermierii și emit amenzi grele dacă se găsesc pesticide ilegale în fermă. Amenzile sunt și mai mari dacă au fost aplicate produse chimice. Pentru a evita acest lucru, aplicația de control chimic a fost dezvoltată.</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lastRenderedPageBreak/>
        <w:t xml:space="preserve">               În iulie 2012, fermierul Hans De </w:t>
      </w:r>
      <w:proofErr w:type="spellStart"/>
      <w:r w:rsidRPr="0043702C">
        <w:rPr>
          <w:rFonts w:ascii="Trebuchet MS" w:hAnsi="Trebuchet MS" w:cs="Helvetica"/>
          <w:color w:val="333333"/>
        </w:rPr>
        <w:t>Neergaard</w:t>
      </w:r>
      <w:proofErr w:type="spellEnd"/>
      <w:r w:rsidRPr="0043702C">
        <w:rPr>
          <w:rFonts w:ascii="Trebuchet MS" w:hAnsi="Trebuchet MS" w:cs="Helvetica"/>
          <w:color w:val="333333"/>
        </w:rPr>
        <w:t xml:space="preserve"> i-a cerut consilierului său să-l invite pe Jens Erik Jensen, un specialist principal la SEGES,</w:t>
      </w:r>
      <w:r w:rsidRPr="0043702C">
        <w:rPr>
          <w:rFonts w:asciiTheme="minorHAnsi" w:eastAsiaTheme="minorHAnsi" w:hAnsiTheme="minorHAnsi" w:cstheme="minorBidi"/>
          <w:sz w:val="22"/>
          <w:szCs w:val="22"/>
          <w:lang w:eastAsia="en-US"/>
        </w:rPr>
        <w:t xml:space="preserve"> (</w:t>
      </w:r>
      <w:r w:rsidRPr="0043702C">
        <w:rPr>
          <w:rFonts w:ascii="Trebuchet MS" w:hAnsi="Trebuchet MS" w:cs="Helvetica"/>
          <w:color w:val="333333"/>
        </w:rPr>
        <w:t xml:space="preserve">SEGES acoperă toate aspectele legate de agricultură și gestionarea fermelor - de la producția de culturi, mediul înconjurător, creșterea animalelor și producția ecologică până la finanțare, legislație fiscală, arhitectură IT, contabilitate, resurse umane, instruire și conservare. Aceasta se realizează în parteneriate strânse cu universități, departamente guvernamentale, întreprinderi și asociații comerciale) să dezvolte o aplicație care să poată scana codurile de bare pe cutii și sticle și să genereze statutul produsului din coduri prin extragerea informațiilor dintr-o bază de date. Agricultorul s-a inspirat din aplicația </w:t>
      </w:r>
      <w:proofErr w:type="spellStart"/>
      <w:r w:rsidRPr="0043702C">
        <w:rPr>
          <w:rFonts w:ascii="Trebuchet MS" w:hAnsi="Trebuchet MS" w:cs="Helvetica"/>
          <w:color w:val="333333"/>
        </w:rPr>
        <w:t>Vivino</w:t>
      </w:r>
      <w:proofErr w:type="spellEnd"/>
      <w:r w:rsidRPr="0043702C">
        <w:rPr>
          <w:rFonts w:ascii="Trebuchet MS" w:hAnsi="Trebuchet MS" w:cs="Helvetica"/>
          <w:color w:val="333333"/>
        </w:rPr>
        <w:t xml:space="preserve"> care oferă utilizatorilor informații despre un vin atunci când scanează eticheta vinului.</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Specialistul SEGES a dezvoltat aplicația care este legată de Middeldatabasen.dk, o bază de date care deține înregistrări ale pesticidelor aprobate din Danemarca.</w:t>
      </w:r>
    </w:p>
    <w:p w:rsidR="0043702C" w:rsidRPr="0043702C" w:rsidRDefault="0043702C" w:rsidP="0043702C">
      <w:pPr>
        <w:shd w:val="clear" w:color="auto" w:fill="FFFFFF"/>
        <w:spacing w:line="360" w:lineRule="auto"/>
        <w:rPr>
          <w:rFonts w:ascii="Trebuchet MS" w:hAnsi="Trebuchet MS" w:cs="Helvetica"/>
          <w:color w:val="333333"/>
        </w:rPr>
      </w:pPr>
      <w:r w:rsidRPr="0043702C">
        <w:rPr>
          <w:rFonts w:ascii="Trebuchet MS" w:hAnsi="Trebuchet MS" w:cs="Helvetica"/>
          <w:color w:val="333333"/>
        </w:rPr>
        <w:t xml:space="preserve">                Din noiembrie 2015, aplicația are peste 900 de utilizatori. Pe lângă fermieri, aplicația este folosită de consultanți privați. Dar și autoritățile folosesc aplicația atunci când efectuează vizite de control la fermele daneze.</w:t>
      </w:r>
    </w:p>
    <w:p w:rsidR="0043702C" w:rsidRPr="0082179B" w:rsidRDefault="0043702C" w:rsidP="0082179B">
      <w:pPr>
        <w:shd w:val="clear" w:color="auto" w:fill="FFFFFF"/>
        <w:spacing w:after="200" w:line="360" w:lineRule="auto"/>
        <w:rPr>
          <w:rFonts w:ascii="Trebuchet MS" w:hAnsi="Trebuchet MS" w:cs="Helvetica"/>
          <w:color w:val="333333"/>
        </w:rPr>
      </w:pPr>
      <w:r w:rsidRPr="0043702C">
        <w:rPr>
          <w:rFonts w:ascii="Trebuchet MS" w:hAnsi="Trebuchet MS" w:cs="Helvetica"/>
          <w:color w:val="333333"/>
        </w:rPr>
        <w:t xml:space="preserve">                  Beneficiul pentru fermieri: Aplicația Control chimic este un exemplu despre modul în care o idee bună a unui fermier s-a transformat într-un produs tehnologic care este relevant pentru mulți fermieri, deoarece majoritatea fermierilor trebuie să abordeze problema dacă pesticidele lor sunt legale sau nu.</w:t>
      </w: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B44BB2" w:rsidRDefault="00B44BB2" w:rsidP="003607EE">
      <w:pPr>
        <w:tabs>
          <w:tab w:val="left" w:pos="900"/>
        </w:tabs>
        <w:spacing w:after="200" w:line="360" w:lineRule="auto"/>
        <w:jc w:val="both"/>
        <w:rPr>
          <w:rFonts w:ascii="Trebuchet MS" w:eastAsiaTheme="minorHAnsi" w:hAnsi="Trebuchet MS" w:cstheme="minorBidi"/>
          <w:b/>
          <w:lang w:eastAsia="en-US"/>
        </w:rPr>
      </w:pPr>
    </w:p>
    <w:p w:rsidR="003607EE" w:rsidRPr="003607EE" w:rsidRDefault="003607EE" w:rsidP="003607EE">
      <w:pPr>
        <w:tabs>
          <w:tab w:val="left" w:pos="900"/>
        </w:tabs>
        <w:spacing w:after="200" w:line="360" w:lineRule="auto"/>
        <w:jc w:val="both"/>
        <w:rPr>
          <w:rFonts w:ascii="Trebuchet MS" w:eastAsiaTheme="minorHAnsi" w:hAnsi="Trebuchet MS" w:cstheme="minorBidi"/>
          <w:b/>
          <w:lang w:eastAsia="en-US"/>
        </w:rPr>
      </w:pPr>
      <w:r w:rsidRPr="003607EE">
        <w:rPr>
          <w:rFonts w:ascii="Trebuchet MS" w:eastAsiaTheme="minorHAnsi" w:hAnsi="Trebuchet MS" w:cstheme="minorBidi"/>
          <w:b/>
          <w:lang w:eastAsia="en-US"/>
        </w:rPr>
        <w:t>Concluzii</w:t>
      </w:r>
    </w:p>
    <w:p w:rsidR="003607EE" w:rsidRPr="003607EE" w:rsidRDefault="003607EE" w:rsidP="003607EE">
      <w:pPr>
        <w:tabs>
          <w:tab w:val="left" w:pos="900"/>
        </w:tabs>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La nivelul UE, inovarea este considerată cheia pentru a atinge scopurile Strategiei Europa 2020, pentru o economie inteligentă, durabilă și competitivă. De aceea, la nivelul UE se fac eforturi deosebite pentru îmbunătățirea permanentă a condițiilor care să asigure accesul la finanțare a tuturor proiectelor care au o componentă inovativă viabilă, care prin aplicarea soluțiilor propuse poate contribui direct la dezvoltarea economică, creșterea competitivității și crearea de noi locuri de muncă.</w:t>
      </w:r>
    </w:p>
    <w:p w:rsidR="003607EE" w:rsidRPr="003607EE" w:rsidRDefault="003607EE" w:rsidP="0082179B">
      <w:pPr>
        <w:tabs>
          <w:tab w:val="left" w:pos="900"/>
        </w:tabs>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O economie bazată pe inovație își poate atinge obiectivele economice și sociale doar în condițiile în care capitalul uman care o susține are capacitatea de a se reinventa permanent, de a crea </w:t>
      </w:r>
      <w:r w:rsidR="0082179B">
        <w:rPr>
          <w:rFonts w:ascii="Trebuchet MS" w:eastAsiaTheme="minorHAnsi" w:hAnsi="Trebuchet MS" w:cstheme="minorBidi"/>
          <w:lang w:eastAsia="en-US"/>
        </w:rPr>
        <w:t xml:space="preserve">continuu noi </w:t>
      </w:r>
      <w:r w:rsidRPr="003607EE">
        <w:rPr>
          <w:rFonts w:ascii="Trebuchet MS" w:eastAsiaTheme="minorHAnsi" w:hAnsi="Trebuchet MS" w:cstheme="minorBidi"/>
          <w:lang w:eastAsia="en-US"/>
        </w:rPr>
        <w:t xml:space="preserve">punți de legătură între cercetare-dezvoltare, agricultură și factorii guvernamentali de decizie. </w:t>
      </w:r>
    </w:p>
    <w:p w:rsidR="003607EE" w:rsidRPr="003607EE" w:rsidRDefault="003607EE" w:rsidP="002C569B">
      <w:pPr>
        <w:tabs>
          <w:tab w:val="left" w:pos="900"/>
        </w:tabs>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PNDR va continua să acționeze în ideea implementării SDL, punând un accent deosebit pe crearea de valoare adăogată prin inovație, vizând sectoare diverse -</w:t>
      </w:r>
      <w:r w:rsidRPr="003607EE">
        <w:rPr>
          <w:rFonts w:asciiTheme="minorHAnsi" w:eastAsiaTheme="minorHAnsi" w:hAnsiTheme="minorHAnsi" w:cstheme="minorBidi"/>
          <w:sz w:val="22"/>
          <w:szCs w:val="22"/>
          <w:lang w:eastAsia="en-US"/>
        </w:rPr>
        <w:t xml:space="preserve"> </w:t>
      </w:r>
      <w:r w:rsidRPr="003607EE">
        <w:rPr>
          <w:rFonts w:ascii="Trebuchet MS" w:eastAsiaTheme="minorHAnsi" w:hAnsi="Trebuchet MS" w:cstheme="minorBidi"/>
          <w:lang w:eastAsia="en-US"/>
        </w:rPr>
        <w:t>energie regenerabilă, informații și tehnologia comunicării, conservarea patrimoniului național, bio</w:t>
      </w:r>
      <w:r w:rsidR="0082179B">
        <w:rPr>
          <w:rFonts w:ascii="Trebuchet MS" w:eastAsiaTheme="minorHAnsi" w:hAnsi="Trebuchet MS" w:cstheme="minorBidi"/>
          <w:lang w:eastAsia="en-US"/>
        </w:rPr>
        <w:t xml:space="preserve">tehnologii, lanțuri scurte etc </w:t>
      </w:r>
      <w:r w:rsidRPr="003607EE">
        <w:rPr>
          <w:rFonts w:ascii="Trebuchet MS" w:eastAsiaTheme="minorHAnsi" w:hAnsi="Trebuchet MS" w:cstheme="minorBidi"/>
          <w:lang w:eastAsia="en-US"/>
        </w:rPr>
        <w:t xml:space="preserve">. Promovarea LEADER-CLLD va urmări creșterea continuă a competitivității, diversificarea activității economice în mediul rural, precum și promovarea unor sisteme de producție și consum bazate pe valorile dezvoltării durabile.  </w:t>
      </w:r>
    </w:p>
    <w:p w:rsidR="003607EE" w:rsidRPr="003607EE" w:rsidRDefault="003607EE" w:rsidP="002C569B">
      <w:pPr>
        <w:tabs>
          <w:tab w:val="left" w:pos="900"/>
        </w:tabs>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La nivelul agriculturii naționale, pentru a atinge obiectivele cheie ale politicii publice din domeniu, este nevoie de o strategie coerentă, care să aibă în centrul ei problematica inovării.</w:t>
      </w:r>
    </w:p>
    <w:p w:rsidR="003607EE" w:rsidRPr="003607EE" w:rsidRDefault="002C569B" w:rsidP="003607EE">
      <w:pPr>
        <w:tabs>
          <w:tab w:val="left" w:pos="900"/>
        </w:tabs>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 În economiile moderne, performante, un nivel ridicat al investițiilor de capital constituie o condiție obligatorie, dar care nu este suficientă pentru asigurarea unui grad înalt de inovare. Creșterea continuă a nivelului de pregătire a capitalului uman constituie elementul determinant care poate defini o societate bazată pe cunoaștere și inovare. În acest context, un rol important îl joacă viteza de diseminare a informațiilor, precum și calitatea lor. </w:t>
      </w:r>
    </w:p>
    <w:p w:rsidR="003607EE" w:rsidRPr="003607EE" w:rsidRDefault="002C569B" w:rsidP="003607EE">
      <w:pPr>
        <w:tabs>
          <w:tab w:val="left" w:pos="900"/>
        </w:tabs>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  În agricultura modernă transferul informației constituie un element definitoriu al capacității de inovare. În aceste condiții, reconstrucția din temelii a sistemului de consultanță agricolă, care să răspundă necesităților dezvoltării </w:t>
      </w:r>
      <w:r w:rsidR="003607EE" w:rsidRPr="003607EE">
        <w:rPr>
          <w:rFonts w:ascii="Trebuchet MS" w:eastAsiaTheme="minorHAnsi" w:hAnsi="Trebuchet MS" w:cstheme="minorBidi"/>
          <w:lang w:eastAsia="en-US"/>
        </w:rPr>
        <w:lastRenderedPageBreak/>
        <w:t xml:space="preserve">agriculturii românești în concordanță cu cerințele europene, constituie o prioritate a momentului. Această abordare, este cu atât mai necesară, cu cât, una dintre </w:t>
      </w:r>
      <w:proofErr w:type="spellStart"/>
      <w:r w:rsidR="003607EE" w:rsidRPr="003607EE">
        <w:rPr>
          <w:rFonts w:ascii="Trebuchet MS" w:eastAsiaTheme="minorHAnsi" w:hAnsi="Trebuchet MS" w:cstheme="minorBidi"/>
          <w:lang w:eastAsia="en-US"/>
        </w:rPr>
        <w:t>condiționalitățile</w:t>
      </w:r>
      <w:proofErr w:type="spellEnd"/>
      <w:r w:rsidR="003607EE" w:rsidRPr="003607EE">
        <w:rPr>
          <w:rFonts w:asciiTheme="minorHAnsi" w:eastAsiaTheme="minorHAnsi" w:hAnsiTheme="minorHAnsi" w:cstheme="minorBidi"/>
          <w:sz w:val="22"/>
          <w:szCs w:val="22"/>
          <w:lang w:eastAsia="en-US"/>
        </w:rPr>
        <w:t xml:space="preserve"> </w:t>
      </w:r>
      <w:r w:rsidR="003607EE" w:rsidRPr="003607EE">
        <w:rPr>
          <w:rFonts w:ascii="Trebuchet MS" w:eastAsiaTheme="minorHAnsi" w:hAnsi="Trebuchet MS" w:cstheme="minorBidi"/>
          <w:lang w:eastAsia="en-US"/>
        </w:rPr>
        <w:t>ex-ante de accesare a banilor europeni, de către fiecare stat, implică existența unui sistem AKIS eficient.</w:t>
      </w:r>
    </w:p>
    <w:p w:rsidR="003607EE" w:rsidRPr="003607EE" w:rsidRDefault="002C569B" w:rsidP="003607EE">
      <w:pPr>
        <w:tabs>
          <w:tab w:val="left" w:pos="900"/>
        </w:tabs>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 Implementarea cu succes a viitorului Plan Național Strategic post-2020 este strâns legată de nivelul consultanței agricole, deoarece, în ultimii ani, importanța unor domenii noi, cum ar fi energia regenerabilă,</w:t>
      </w:r>
      <w:r w:rsidR="003607EE" w:rsidRPr="003607EE">
        <w:rPr>
          <w:rFonts w:asciiTheme="minorHAnsi" w:eastAsiaTheme="minorHAnsi" w:hAnsiTheme="minorHAnsi" w:cstheme="minorBidi"/>
          <w:sz w:val="22"/>
          <w:szCs w:val="22"/>
          <w:lang w:eastAsia="en-US"/>
        </w:rPr>
        <w:t xml:space="preserve"> </w:t>
      </w:r>
      <w:r w:rsidR="003607EE" w:rsidRPr="003607EE">
        <w:rPr>
          <w:rFonts w:ascii="Trebuchet MS" w:eastAsiaTheme="minorHAnsi" w:hAnsi="Trebuchet MS" w:cstheme="minorBidi"/>
          <w:lang w:eastAsia="en-US"/>
        </w:rPr>
        <w:t>agricultură de precizie, bioeconomia etc a crescut exponențial, ceea ce atrage după sine și o creștere semnificativă a fondurilor alocate de UE acestor domenii. În această situație, fermierii sunt puși în fața unor multiple provocări, cărora nu le vor putea face față, decât în condițiile în care informația</w:t>
      </w:r>
      <w:r w:rsidR="0082179B">
        <w:rPr>
          <w:rFonts w:ascii="Trebuchet MS" w:eastAsiaTheme="minorHAnsi" w:hAnsi="Trebuchet MS" w:cstheme="minorBidi"/>
          <w:lang w:eastAsia="en-US"/>
        </w:rPr>
        <w:t>,</w:t>
      </w:r>
      <w:r w:rsidR="003607EE" w:rsidRPr="003607EE">
        <w:rPr>
          <w:rFonts w:ascii="Trebuchet MS" w:eastAsiaTheme="minorHAnsi" w:hAnsi="Trebuchet MS" w:cstheme="minorBidi"/>
          <w:lang w:eastAsia="en-US"/>
        </w:rPr>
        <w:t xml:space="preserve"> corectă și de calitate</w:t>
      </w:r>
      <w:r w:rsidR="0082179B">
        <w:rPr>
          <w:rFonts w:ascii="Trebuchet MS" w:eastAsiaTheme="minorHAnsi" w:hAnsi="Trebuchet MS" w:cstheme="minorBidi"/>
          <w:lang w:eastAsia="en-US"/>
        </w:rPr>
        <w:t>,</w:t>
      </w:r>
      <w:r w:rsidR="003607EE" w:rsidRPr="003607EE">
        <w:rPr>
          <w:rFonts w:ascii="Trebuchet MS" w:eastAsiaTheme="minorHAnsi" w:hAnsi="Trebuchet MS" w:cstheme="minorBidi"/>
          <w:lang w:eastAsia="en-US"/>
        </w:rPr>
        <w:t xml:space="preserve"> ajunge la ei într-un timp cât mai scurt posibil.</w:t>
      </w:r>
    </w:p>
    <w:p w:rsidR="003607EE" w:rsidRPr="003607EE" w:rsidRDefault="003607EE" w:rsidP="003607EE">
      <w:pPr>
        <w:tabs>
          <w:tab w:val="left" w:pos="900"/>
        </w:tabs>
        <w:spacing w:line="360" w:lineRule="auto"/>
        <w:jc w:val="both"/>
        <w:rPr>
          <w:rFonts w:ascii="Trebuchet MS" w:eastAsiaTheme="minorHAnsi" w:hAnsi="Trebuchet MS" w:cstheme="minorBidi"/>
          <w:lang w:eastAsia="en-US"/>
        </w:rPr>
      </w:pPr>
      <w:r w:rsidRPr="003607EE">
        <w:rPr>
          <w:rFonts w:ascii="Trebuchet MS" w:eastAsiaTheme="minorHAnsi" w:hAnsi="Trebuchet MS" w:cstheme="minorBidi"/>
          <w:lang w:eastAsia="en-US"/>
        </w:rPr>
        <w:t xml:space="preserve">            </w:t>
      </w:r>
      <w:r w:rsidR="002C569B">
        <w:rPr>
          <w:rFonts w:ascii="Trebuchet MS" w:eastAsiaTheme="minorHAnsi" w:hAnsi="Trebuchet MS" w:cstheme="minorBidi"/>
          <w:lang w:eastAsia="en-US"/>
        </w:rPr>
        <w:t xml:space="preserve"> </w:t>
      </w:r>
      <w:r w:rsidRPr="003607EE">
        <w:rPr>
          <w:rFonts w:ascii="Trebuchet MS" w:eastAsiaTheme="minorHAnsi" w:hAnsi="Trebuchet MS" w:cstheme="minorBidi"/>
          <w:lang w:eastAsia="en-US"/>
        </w:rPr>
        <w:t xml:space="preserve">Diversele studii empirice realizate în ultimii ani pe eșantioane diferite de fermieri, atât în ceea ce privește numărul celor intervievați, cât și nivelul lor de pregătire, au evidențiat o confuzie profundă în ceea ce privește tipul de consultanță de care au nevoie, necunoașterea variantelor existente în domeniul consultanței agricole, </w:t>
      </w:r>
      <w:r w:rsidR="002C569B">
        <w:rPr>
          <w:rFonts w:ascii="Trebuchet MS" w:eastAsiaTheme="minorHAnsi" w:hAnsi="Trebuchet MS" w:cstheme="minorBidi"/>
          <w:lang w:eastAsia="en-US"/>
        </w:rPr>
        <w:t>a surselor</w:t>
      </w:r>
      <w:r w:rsidRPr="003607EE">
        <w:rPr>
          <w:rFonts w:ascii="Trebuchet MS" w:eastAsiaTheme="minorHAnsi" w:hAnsi="Trebuchet MS" w:cstheme="minorBidi"/>
          <w:lang w:eastAsia="en-US"/>
        </w:rPr>
        <w:t xml:space="preserve"> la care ar trebui să apeleze pentru diversele tipuri de consultanță specifică afacerii lor.</w:t>
      </w:r>
    </w:p>
    <w:p w:rsidR="003607EE" w:rsidRPr="003607EE" w:rsidRDefault="002C569B" w:rsidP="003607EE">
      <w:pPr>
        <w:tabs>
          <w:tab w:val="left" w:pos="900"/>
        </w:tabs>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3607EE" w:rsidRPr="003607EE">
        <w:rPr>
          <w:rFonts w:ascii="Trebuchet MS" w:eastAsiaTheme="minorHAnsi" w:hAnsi="Trebuchet MS" w:cstheme="minorBidi"/>
          <w:lang w:eastAsia="en-US"/>
        </w:rPr>
        <w:t xml:space="preserve"> Ideal ar fi dezvoltarea unui sistem de consultanță integrat</w:t>
      </w:r>
      <w:r w:rsidR="003607EE" w:rsidRPr="003607EE">
        <w:rPr>
          <w:rFonts w:asciiTheme="minorHAnsi" w:eastAsiaTheme="minorHAnsi" w:hAnsiTheme="minorHAnsi" w:cstheme="minorBidi"/>
          <w:sz w:val="22"/>
          <w:szCs w:val="22"/>
          <w:lang w:eastAsia="en-US"/>
        </w:rPr>
        <w:t xml:space="preserve"> </w:t>
      </w:r>
      <w:r w:rsidR="003607EE" w:rsidRPr="003607EE">
        <w:rPr>
          <w:rFonts w:ascii="Trebuchet MS" w:eastAsiaTheme="minorHAnsi" w:hAnsi="Trebuchet MS" w:cstheme="minorBidi"/>
          <w:lang w:eastAsia="en-US"/>
        </w:rPr>
        <w:t xml:space="preserve">într-un ecosistem local, construit în jurul și cu sprijinul GAL-ului, care să adune la un loc specialiști din agricultură și din domenii conexe acesteia. Ideea este viabilă în condițiile în care GAL-urile acoperă peste 90% din zonele rurale ale României, majoritatea membrilor acestor structuri public-private având o experiență de aproape zece ani în implementarea diverselor tipuri de proiecte privind economia locală și în multe situații au dovedit expertiză și în alte domenii. GAL-urile pot deveni practic </w:t>
      </w:r>
      <w:proofErr w:type="spellStart"/>
      <w:r w:rsidR="003607EE" w:rsidRPr="003607EE">
        <w:rPr>
          <w:rFonts w:ascii="Trebuchet MS" w:eastAsiaTheme="minorHAnsi" w:hAnsi="Trebuchet MS" w:cstheme="minorBidi"/>
          <w:lang w:eastAsia="en-US"/>
        </w:rPr>
        <w:t>huburi</w:t>
      </w:r>
      <w:proofErr w:type="spellEnd"/>
      <w:r w:rsidR="003607EE" w:rsidRPr="003607EE">
        <w:rPr>
          <w:rFonts w:ascii="Trebuchet MS" w:eastAsiaTheme="minorHAnsi" w:hAnsi="Trebuchet MS" w:cstheme="minorBidi"/>
          <w:lang w:eastAsia="en-US"/>
        </w:rPr>
        <w:t xml:space="preserve"> în domeniul consultanței agricole. Marele avantaj al unui astfel de sistem de consultanță constă în legătura permanentă a membrilor GAL-urilor cu toți actorii relevanți din zona lor de responsabilitate și de cunoașterea directă a problemelor cu care se confruntă membrii comunității.</w:t>
      </w:r>
    </w:p>
    <w:p w:rsidR="003607EE" w:rsidRPr="003607EE" w:rsidRDefault="003607EE" w:rsidP="003607EE">
      <w:pPr>
        <w:tabs>
          <w:tab w:val="left" w:pos="900"/>
        </w:tabs>
        <w:spacing w:after="200" w:line="360" w:lineRule="auto"/>
        <w:jc w:val="both"/>
        <w:rPr>
          <w:rFonts w:asciiTheme="minorHAnsi" w:eastAsiaTheme="minorHAnsi" w:hAnsiTheme="minorHAnsi" w:cstheme="minorBidi"/>
          <w:sz w:val="22"/>
          <w:szCs w:val="22"/>
          <w:lang w:eastAsia="en-US"/>
        </w:rPr>
      </w:pPr>
    </w:p>
    <w:p w:rsidR="003607EE" w:rsidRPr="003607EE" w:rsidRDefault="003607EE" w:rsidP="003607EE">
      <w:pPr>
        <w:tabs>
          <w:tab w:val="left" w:pos="900"/>
        </w:tabs>
        <w:spacing w:after="200" w:line="360" w:lineRule="auto"/>
        <w:jc w:val="both"/>
        <w:rPr>
          <w:rFonts w:asciiTheme="minorHAnsi" w:eastAsiaTheme="minorHAnsi" w:hAnsiTheme="minorHAnsi" w:cstheme="minorBidi"/>
          <w:sz w:val="22"/>
          <w:szCs w:val="22"/>
          <w:lang w:eastAsia="en-US"/>
        </w:rPr>
      </w:pPr>
    </w:p>
    <w:p w:rsidR="00C655EC" w:rsidRDefault="00C655EC" w:rsidP="00B3068F">
      <w:pPr>
        <w:spacing w:after="160" w:line="360" w:lineRule="auto"/>
        <w:contextualSpacing/>
        <w:jc w:val="both"/>
        <w:rPr>
          <w:rFonts w:ascii="Trebuchet MS" w:eastAsia="Calibri" w:hAnsi="Trebuchet MS"/>
        </w:rPr>
      </w:pPr>
    </w:p>
    <w:p w:rsidR="002C569B" w:rsidRPr="002C569B" w:rsidRDefault="002C569B" w:rsidP="002C569B">
      <w:pPr>
        <w:spacing w:after="200" w:line="276" w:lineRule="auto"/>
        <w:rPr>
          <w:rFonts w:ascii="Trebuchet MS" w:eastAsiaTheme="minorHAnsi" w:hAnsi="Trebuchet MS" w:cstheme="minorBidi"/>
          <w:b/>
          <w:lang w:eastAsia="en-US"/>
        </w:rPr>
      </w:pPr>
      <w:r w:rsidRPr="002C569B">
        <w:rPr>
          <w:rFonts w:ascii="Trebuchet MS" w:eastAsiaTheme="minorHAnsi" w:hAnsi="Trebuchet MS" w:cstheme="minorBidi"/>
          <w:b/>
          <w:lang w:eastAsia="en-US"/>
        </w:rPr>
        <w:t>Abrevieri</w:t>
      </w:r>
    </w:p>
    <w:p w:rsidR="002C569B" w:rsidRPr="002C569B" w:rsidRDefault="002C569B" w:rsidP="002C569B">
      <w:pPr>
        <w:spacing w:after="200" w:line="276" w:lineRule="auto"/>
        <w:rPr>
          <w:rFonts w:ascii="Trebuchet MS" w:eastAsiaTheme="minorHAnsi" w:hAnsi="Trebuchet MS" w:cstheme="minorBidi"/>
          <w:lang w:eastAsia="en-US"/>
        </w:rPr>
      </w:pPr>
    </w:p>
    <w:p w:rsidR="002C569B" w:rsidRPr="002C569B" w:rsidRDefault="002C569B" w:rsidP="0082179B">
      <w:pPr>
        <w:spacing w:after="200" w:line="360" w:lineRule="auto"/>
        <w:rPr>
          <w:rFonts w:ascii="Trebuchet MS" w:eastAsiaTheme="minorHAnsi" w:hAnsi="Trebuchet MS" w:cstheme="minorBidi"/>
          <w:lang w:eastAsia="en-US"/>
        </w:rPr>
      </w:pPr>
      <w:r w:rsidRPr="002C569B">
        <w:rPr>
          <w:rFonts w:ascii="Trebuchet MS" w:eastAsiaTheme="minorHAnsi" w:hAnsi="Trebuchet MS"/>
          <w:lang w:eastAsia="en-US"/>
        </w:rPr>
        <w:t xml:space="preserve">AKIS     </w:t>
      </w:r>
      <w:proofErr w:type="spellStart"/>
      <w:r w:rsidRPr="002C569B">
        <w:rPr>
          <w:rFonts w:ascii="Trebuchet MS" w:eastAsiaTheme="minorHAnsi" w:hAnsi="Trebuchet MS" w:cstheme="minorBidi"/>
          <w:lang w:eastAsia="en-US"/>
        </w:rPr>
        <w:t>Agricultural</w:t>
      </w:r>
      <w:proofErr w:type="spellEnd"/>
      <w:r w:rsidRPr="002C569B">
        <w:rPr>
          <w:rFonts w:ascii="Trebuchet MS" w:eastAsiaTheme="minorHAnsi" w:hAnsi="Trebuchet MS" w:cstheme="minorBidi"/>
          <w:lang w:eastAsia="en-US"/>
        </w:rPr>
        <w:t xml:space="preserve"> </w:t>
      </w:r>
      <w:proofErr w:type="spellStart"/>
      <w:r w:rsidRPr="002C569B">
        <w:rPr>
          <w:rFonts w:ascii="Trebuchet MS" w:eastAsiaTheme="minorHAnsi" w:hAnsi="Trebuchet MS" w:cstheme="minorBidi"/>
          <w:lang w:eastAsia="en-US"/>
        </w:rPr>
        <w:t>Knowledge</w:t>
      </w:r>
      <w:proofErr w:type="spellEnd"/>
      <w:r w:rsidRPr="002C569B">
        <w:rPr>
          <w:rFonts w:ascii="Trebuchet MS" w:eastAsiaTheme="minorHAnsi" w:hAnsi="Trebuchet MS" w:cstheme="minorBidi"/>
          <w:lang w:eastAsia="en-US"/>
        </w:rPr>
        <w:t xml:space="preserve"> </w:t>
      </w:r>
      <w:proofErr w:type="spellStart"/>
      <w:r w:rsidRPr="002C569B">
        <w:rPr>
          <w:rFonts w:ascii="Trebuchet MS" w:eastAsiaTheme="minorHAnsi" w:hAnsi="Trebuchet MS" w:cstheme="minorBidi"/>
          <w:lang w:eastAsia="en-US"/>
        </w:rPr>
        <w:t>and</w:t>
      </w:r>
      <w:proofErr w:type="spellEnd"/>
      <w:r w:rsidRPr="002C569B">
        <w:rPr>
          <w:rFonts w:ascii="Trebuchet MS" w:eastAsiaTheme="minorHAnsi" w:hAnsi="Trebuchet MS" w:cstheme="minorBidi"/>
          <w:lang w:eastAsia="en-US"/>
        </w:rPr>
        <w:t xml:space="preserve"> </w:t>
      </w:r>
      <w:proofErr w:type="spellStart"/>
      <w:r w:rsidRPr="002C569B">
        <w:rPr>
          <w:rFonts w:ascii="Trebuchet MS" w:eastAsiaTheme="minorHAnsi" w:hAnsi="Trebuchet MS" w:cstheme="minorBidi"/>
          <w:lang w:eastAsia="en-US"/>
        </w:rPr>
        <w:t>Innovation</w:t>
      </w:r>
      <w:proofErr w:type="spellEnd"/>
      <w:r w:rsidRPr="002C569B">
        <w:rPr>
          <w:rFonts w:ascii="Trebuchet MS" w:eastAsiaTheme="minorHAnsi" w:hAnsi="Trebuchet MS" w:cstheme="minorBidi"/>
          <w:lang w:eastAsia="en-US"/>
        </w:rPr>
        <w:t xml:space="preserve"> </w:t>
      </w:r>
      <w:proofErr w:type="spellStart"/>
      <w:r w:rsidRPr="002C569B">
        <w:rPr>
          <w:rFonts w:ascii="Trebuchet MS" w:eastAsiaTheme="minorHAnsi" w:hAnsi="Trebuchet MS" w:cstheme="minorBidi"/>
          <w:lang w:eastAsia="en-US"/>
        </w:rPr>
        <w:t>Systems</w:t>
      </w:r>
      <w:proofErr w:type="spellEnd"/>
      <w:r w:rsidRPr="002C569B">
        <w:rPr>
          <w:rFonts w:ascii="Trebuchet MS" w:eastAsiaTheme="minorHAnsi" w:hAnsi="Trebuchet MS" w:cstheme="minorBidi"/>
          <w:lang w:eastAsia="en-US"/>
        </w:rPr>
        <w:t xml:space="preserve"> (Sisteme de Cunoaștere și Inovare Agricolă)</w:t>
      </w:r>
      <w:r w:rsidRPr="002C569B">
        <w:rPr>
          <w:rFonts w:ascii="Trebuchet MS" w:eastAsiaTheme="minorHAnsi" w:hAnsi="Trebuchet MS" w:cstheme="minorBidi"/>
          <w:sz w:val="22"/>
          <w:szCs w:val="22"/>
          <w:lang w:eastAsia="en-US"/>
        </w:rPr>
        <w:t xml:space="preserve"> </w:t>
      </w:r>
    </w:p>
    <w:p w:rsidR="002C569B" w:rsidRPr="002C569B" w:rsidRDefault="002C569B" w:rsidP="0082179B">
      <w:pPr>
        <w:spacing w:after="200" w:line="360" w:lineRule="auto"/>
        <w:rPr>
          <w:rFonts w:ascii="Trebuchet MS" w:eastAsiaTheme="minorHAnsi" w:hAnsi="Trebuchet MS" w:cstheme="minorBidi"/>
          <w:lang w:eastAsia="en-US"/>
        </w:rPr>
      </w:pPr>
      <w:r w:rsidRPr="002C569B">
        <w:rPr>
          <w:rFonts w:ascii="Trebuchet MS" w:eastAsiaTheme="minorHAnsi" w:hAnsi="Trebuchet MS"/>
          <w:lang w:eastAsia="en-US"/>
        </w:rPr>
        <w:t>DEX – Dicționarul Explicativ (al Limbii Române)</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lang w:eastAsia="en-US"/>
        </w:rPr>
        <w:t>DLRC - Dezvoltarea locală plasată sub responsabilitatea comunității</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lang w:eastAsia="en-US"/>
        </w:rPr>
        <w:t>GO – Grup Operațional</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lang w:eastAsia="en-US"/>
        </w:rPr>
        <w:t xml:space="preserve">KT&amp;I - </w:t>
      </w:r>
      <w:proofErr w:type="spellStart"/>
      <w:r w:rsidRPr="002C569B">
        <w:rPr>
          <w:rFonts w:ascii="Trebuchet MS" w:eastAsiaTheme="minorHAnsi" w:hAnsi="Trebuchet MS"/>
          <w:lang w:eastAsia="en-US"/>
        </w:rPr>
        <w:t>Knowledge</w:t>
      </w:r>
      <w:proofErr w:type="spellEnd"/>
      <w:r w:rsidRPr="002C569B">
        <w:rPr>
          <w:rFonts w:ascii="Trebuchet MS" w:eastAsiaTheme="minorHAnsi" w:hAnsi="Trebuchet MS"/>
          <w:lang w:eastAsia="en-US"/>
        </w:rPr>
        <w:t xml:space="preserve"> Transfer </w:t>
      </w:r>
      <w:proofErr w:type="spellStart"/>
      <w:r w:rsidRPr="002C569B">
        <w:rPr>
          <w:rFonts w:ascii="Trebuchet MS" w:eastAsiaTheme="minorHAnsi" w:hAnsi="Trebuchet MS"/>
          <w:lang w:eastAsia="en-US"/>
        </w:rPr>
        <w:t>and</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Innovation</w:t>
      </w:r>
      <w:proofErr w:type="spellEnd"/>
      <w:r w:rsidRPr="002C569B">
        <w:rPr>
          <w:rFonts w:ascii="Trebuchet MS" w:eastAsiaTheme="minorHAnsi" w:hAnsi="Trebuchet MS"/>
          <w:lang w:eastAsia="en-US"/>
        </w:rPr>
        <w:t xml:space="preserve"> (Transfer de cunoștințe și inovare)</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lang w:eastAsia="en-US"/>
        </w:rPr>
        <w:t xml:space="preserve">LEADER – </w:t>
      </w:r>
      <w:proofErr w:type="spellStart"/>
      <w:r w:rsidRPr="002C569B">
        <w:rPr>
          <w:rFonts w:ascii="Trebuchet MS" w:eastAsiaTheme="minorHAnsi" w:hAnsi="Trebuchet MS"/>
          <w:lang w:eastAsia="en-US"/>
        </w:rPr>
        <w:t>Liaison</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entre</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actions</w:t>
      </w:r>
      <w:proofErr w:type="spellEnd"/>
      <w:r w:rsidRPr="002C569B">
        <w:rPr>
          <w:rFonts w:ascii="Trebuchet MS" w:eastAsiaTheme="minorHAnsi" w:hAnsi="Trebuchet MS"/>
          <w:lang w:eastAsia="en-US"/>
        </w:rPr>
        <w:t xml:space="preserve"> de </w:t>
      </w:r>
      <w:proofErr w:type="spellStart"/>
      <w:r w:rsidRPr="002C569B">
        <w:rPr>
          <w:rFonts w:ascii="Trebuchet MS" w:eastAsiaTheme="minorHAnsi" w:hAnsi="Trebuchet MS"/>
          <w:lang w:eastAsia="en-US"/>
        </w:rPr>
        <w:t>developpement</w:t>
      </w:r>
      <w:proofErr w:type="spellEnd"/>
      <w:r w:rsidRPr="002C569B">
        <w:rPr>
          <w:rFonts w:ascii="Trebuchet MS" w:eastAsiaTheme="minorHAnsi" w:hAnsi="Trebuchet MS"/>
          <w:lang w:eastAsia="en-US"/>
        </w:rPr>
        <w:t xml:space="preserve"> de l economie rurale (Legături între acțiunile pentru dezvoltarea economiei rurale</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lang w:eastAsia="en-US"/>
        </w:rPr>
        <w:t xml:space="preserve">micro AKIS – </w:t>
      </w:r>
      <w:proofErr w:type="spellStart"/>
      <w:r w:rsidRPr="002C569B">
        <w:rPr>
          <w:rFonts w:ascii="Trebuchet MS" w:eastAsiaTheme="minorHAnsi" w:hAnsi="Trebuchet MS"/>
          <w:lang w:eastAsia="en-US"/>
        </w:rPr>
        <w:t>Farmers</w:t>
      </w:r>
      <w:proofErr w:type="spellEnd"/>
      <w:r w:rsidRPr="002C569B">
        <w:rPr>
          <w:rFonts w:ascii="Trebuchet MS" w:eastAsiaTheme="minorHAnsi" w:hAnsi="Trebuchet MS"/>
          <w:lang w:eastAsia="en-US"/>
        </w:rPr>
        <w:t xml:space="preserve"> Micro </w:t>
      </w:r>
      <w:proofErr w:type="spellStart"/>
      <w:r w:rsidRPr="002C569B">
        <w:rPr>
          <w:rFonts w:ascii="Trebuchet MS" w:eastAsiaTheme="minorHAnsi" w:hAnsi="Trebuchet MS"/>
          <w:lang w:eastAsia="en-US"/>
        </w:rPr>
        <w:t>Agricultural</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Knowledge</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and</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Innovation</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Systems</w:t>
      </w:r>
      <w:proofErr w:type="spellEnd"/>
      <w:r w:rsidRPr="002C569B">
        <w:rPr>
          <w:rFonts w:ascii="Trebuchet MS" w:eastAsiaTheme="minorHAnsi" w:hAnsi="Trebuchet MS"/>
          <w:lang w:eastAsia="en-US"/>
        </w:rPr>
        <w:t xml:space="preserve"> (Micro Sisteme de Cunoaștere și Inovare Agricolă) </w:t>
      </w:r>
    </w:p>
    <w:p w:rsidR="002C569B" w:rsidRPr="0082179B" w:rsidRDefault="0082179B" w:rsidP="0082179B">
      <w:pPr>
        <w:spacing w:after="200" w:line="360" w:lineRule="auto"/>
        <w:jc w:val="both"/>
        <w:rPr>
          <w:rFonts w:ascii="Trebuchet MS" w:eastAsiaTheme="minorHAnsi" w:hAnsi="Trebuchet MS"/>
          <w:lang w:eastAsia="en-US"/>
        </w:rPr>
      </w:pPr>
      <w:r>
        <w:rPr>
          <w:rFonts w:ascii="Trebuchet MS" w:eastAsiaTheme="minorHAnsi" w:hAnsi="Trebuchet MS"/>
          <w:lang w:eastAsia="en-US"/>
        </w:rPr>
        <w:t>PAC  - Politica Agricolă Comună</w:t>
      </w:r>
      <w:r w:rsidR="002C569B" w:rsidRPr="002C569B">
        <w:rPr>
          <w:rFonts w:ascii="Trebuchet MS" w:hAnsi="Trebuchet MS"/>
        </w:rPr>
        <w:fldChar w:fldCharType="begin"/>
      </w:r>
      <w:r w:rsidR="002C569B" w:rsidRPr="002C569B">
        <w:rPr>
          <w:rFonts w:ascii="Trebuchet MS" w:hAnsi="Trebuchet MS"/>
        </w:rPr>
        <w:instrText xml:space="preserve"> HYPERLINK "https://ec.europa.eu/agriculture/research-innovation/eip-agriculture_ro" </w:instrText>
      </w:r>
      <w:r w:rsidR="002C569B" w:rsidRPr="002C569B">
        <w:rPr>
          <w:rFonts w:ascii="Trebuchet MS" w:hAnsi="Trebuchet MS"/>
        </w:rPr>
        <w:fldChar w:fldCharType="separate"/>
      </w:r>
    </w:p>
    <w:p w:rsidR="002C569B" w:rsidRPr="002C569B" w:rsidRDefault="002C569B" w:rsidP="0082179B">
      <w:pPr>
        <w:spacing w:after="45" w:line="360" w:lineRule="auto"/>
        <w:outlineLvl w:val="2"/>
        <w:rPr>
          <w:rFonts w:ascii="Trebuchet MS" w:hAnsi="Trebuchet MS"/>
        </w:rPr>
      </w:pPr>
      <w:r w:rsidRPr="002C569B">
        <w:rPr>
          <w:rFonts w:ascii="Trebuchet MS" w:hAnsi="Trebuchet MS" w:cs="Arial"/>
          <w:shd w:val="clear" w:color="auto" w:fill="FFFFFF"/>
        </w:rPr>
        <w:t xml:space="preserve">PEI  Parteneriatul european pentru inovare (EIP - European </w:t>
      </w:r>
      <w:proofErr w:type="spellStart"/>
      <w:r w:rsidRPr="002C569B">
        <w:rPr>
          <w:rFonts w:ascii="Trebuchet MS" w:hAnsi="Trebuchet MS" w:cs="Arial"/>
          <w:shd w:val="clear" w:color="auto" w:fill="FFFFFF"/>
        </w:rPr>
        <w:t>Innovation</w:t>
      </w:r>
      <w:proofErr w:type="spellEnd"/>
      <w:r w:rsidRPr="002C569B">
        <w:rPr>
          <w:rFonts w:ascii="Trebuchet MS" w:hAnsi="Trebuchet MS" w:cs="Arial"/>
          <w:shd w:val="clear" w:color="auto" w:fill="FFFFFF"/>
        </w:rPr>
        <w:t xml:space="preserve"> </w:t>
      </w:r>
      <w:proofErr w:type="spellStart"/>
      <w:r w:rsidRPr="002C569B">
        <w:rPr>
          <w:rFonts w:ascii="Trebuchet MS" w:hAnsi="Trebuchet MS" w:cs="Arial"/>
          <w:shd w:val="clear" w:color="auto" w:fill="FFFFFF"/>
        </w:rPr>
        <w:t>Partnership</w:t>
      </w:r>
      <w:proofErr w:type="spellEnd"/>
      <w:r w:rsidRPr="002C569B">
        <w:rPr>
          <w:rFonts w:ascii="Trebuchet MS" w:hAnsi="Trebuchet MS" w:cs="Arial"/>
          <w:shd w:val="clear" w:color="auto" w:fill="FFFFFF"/>
        </w:rPr>
        <w:t>)</w:t>
      </w:r>
    </w:p>
    <w:p w:rsidR="002C569B" w:rsidRPr="0082179B" w:rsidRDefault="002C569B" w:rsidP="0082179B">
      <w:pPr>
        <w:spacing w:after="200" w:line="360" w:lineRule="auto"/>
        <w:jc w:val="both"/>
        <w:rPr>
          <w:rFonts w:ascii="Trebuchet MS" w:eastAsiaTheme="minorHAnsi" w:hAnsi="Trebuchet MS" w:cstheme="minorBidi"/>
          <w:lang w:eastAsia="en-US"/>
        </w:rPr>
      </w:pPr>
      <w:r w:rsidRPr="002C569B">
        <w:rPr>
          <w:rFonts w:ascii="Trebuchet MS" w:hAnsi="Trebuchet MS"/>
        </w:rPr>
        <w:fldChar w:fldCharType="end"/>
      </w:r>
      <w:r w:rsidRPr="002C569B">
        <w:rPr>
          <w:rFonts w:ascii="Trebuchet MS" w:eastAsiaTheme="minorHAnsi" w:hAnsi="Trebuchet MS" w:cstheme="minorBidi"/>
          <w:lang w:eastAsia="en-US"/>
        </w:rPr>
        <w:t>PEI-AGRI - Parteneriatul European de Inovare în Agricultură</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cstheme="minorBidi"/>
          <w:lang w:eastAsia="en-US"/>
        </w:rPr>
        <w:t>RNDR – Rețeaua Națională de Dezvoltare Rurală</w:t>
      </w:r>
    </w:p>
    <w:p w:rsidR="002C569B" w:rsidRPr="002C569B" w:rsidRDefault="002C569B" w:rsidP="0082179B">
      <w:pPr>
        <w:spacing w:after="200" w:line="360" w:lineRule="auto"/>
        <w:jc w:val="both"/>
        <w:rPr>
          <w:rFonts w:ascii="Trebuchet MS" w:eastAsiaTheme="minorHAnsi" w:hAnsi="Trebuchet MS"/>
          <w:lang w:eastAsia="en-US"/>
        </w:rPr>
      </w:pPr>
      <w:r w:rsidRPr="002C569B">
        <w:rPr>
          <w:rFonts w:ascii="Trebuchet MS" w:eastAsiaTheme="minorHAnsi" w:hAnsi="Trebuchet MS"/>
          <w:lang w:eastAsia="en-US"/>
        </w:rPr>
        <w:t>SCAR - Comitetul permanent pentru cercetări agricole (</w:t>
      </w:r>
      <w:proofErr w:type="spellStart"/>
      <w:r w:rsidRPr="002C569B">
        <w:rPr>
          <w:rFonts w:ascii="Trebuchet MS" w:eastAsiaTheme="minorHAnsi" w:hAnsi="Trebuchet MS"/>
          <w:lang w:eastAsia="en-US"/>
        </w:rPr>
        <w:t>Standing</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Committee</w:t>
      </w:r>
      <w:proofErr w:type="spellEnd"/>
      <w:r w:rsidRPr="002C569B">
        <w:rPr>
          <w:rFonts w:ascii="Trebuchet MS" w:eastAsiaTheme="minorHAnsi" w:hAnsi="Trebuchet MS"/>
          <w:lang w:eastAsia="en-US"/>
        </w:rPr>
        <w:t xml:space="preserve"> on </w:t>
      </w:r>
      <w:proofErr w:type="spellStart"/>
      <w:r w:rsidRPr="002C569B">
        <w:rPr>
          <w:rFonts w:ascii="Trebuchet MS" w:eastAsiaTheme="minorHAnsi" w:hAnsi="Trebuchet MS"/>
          <w:lang w:eastAsia="en-US"/>
        </w:rPr>
        <w:t>Agricultural</w:t>
      </w:r>
      <w:proofErr w:type="spellEnd"/>
      <w:r w:rsidRPr="002C569B">
        <w:rPr>
          <w:rFonts w:ascii="Trebuchet MS" w:eastAsiaTheme="minorHAnsi" w:hAnsi="Trebuchet MS"/>
          <w:lang w:eastAsia="en-US"/>
        </w:rPr>
        <w:t xml:space="preserve"> </w:t>
      </w:r>
      <w:proofErr w:type="spellStart"/>
      <w:r w:rsidRPr="002C569B">
        <w:rPr>
          <w:rFonts w:ascii="Trebuchet MS" w:eastAsiaTheme="minorHAnsi" w:hAnsi="Trebuchet MS"/>
          <w:lang w:eastAsia="en-US"/>
        </w:rPr>
        <w:t>Research</w:t>
      </w:r>
      <w:proofErr w:type="spellEnd"/>
      <w:r w:rsidRPr="002C569B">
        <w:rPr>
          <w:rFonts w:ascii="Trebuchet MS" w:eastAsiaTheme="minorHAnsi" w:hAnsi="Trebuchet MS"/>
          <w:lang w:eastAsia="en-US"/>
        </w:rPr>
        <w:t xml:space="preserve">) </w:t>
      </w:r>
    </w:p>
    <w:p w:rsidR="002C569B" w:rsidRPr="002C569B" w:rsidRDefault="002C569B" w:rsidP="0082179B">
      <w:pPr>
        <w:spacing w:after="200" w:line="360" w:lineRule="auto"/>
        <w:jc w:val="both"/>
        <w:rPr>
          <w:rFonts w:ascii="Trebuchet MS" w:eastAsiaTheme="minorHAnsi" w:hAnsi="Trebuchet MS" w:cstheme="minorBidi"/>
          <w:lang w:eastAsia="en-US"/>
        </w:rPr>
      </w:pPr>
      <w:r w:rsidRPr="002C569B">
        <w:rPr>
          <w:rFonts w:ascii="Trebuchet MS" w:eastAsiaTheme="minorHAnsi" w:hAnsi="Trebuchet MS"/>
          <w:lang w:eastAsia="en-US"/>
        </w:rPr>
        <w:t>UE – Uniunea Europeană</w:t>
      </w:r>
      <w:r w:rsidRPr="002C569B">
        <w:rPr>
          <w:rFonts w:ascii="Trebuchet MS" w:eastAsiaTheme="minorHAnsi" w:hAnsi="Trebuchet MS" w:cstheme="minorBidi"/>
          <w:lang w:eastAsia="en-US"/>
        </w:rPr>
        <w:t xml:space="preserve"> </w:t>
      </w:r>
    </w:p>
    <w:p w:rsidR="00850FF1" w:rsidRDefault="00850FF1" w:rsidP="0082179B">
      <w:pPr>
        <w:spacing w:after="160" w:line="360" w:lineRule="auto"/>
        <w:contextualSpacing/>
        <w:jc w:val="both"/>
        <w:rPr>
          <w:rFonts w:ascii="Trebuchet MS" w:eastAsia="Calibri" w:hAnsi="Trebuchet MS"/>
        </w:rPr>
      </w:pPr>
    </w:p>
    <w:p w:rsidR="00850FF1" w:rsidRDefault="00850FF1" w:rsidP="0082179B">
      <w:pPr>
        <w:spacing w:after="160" w:line="360" w:lineRule="auto"/>
        <w:contextualSpacing/>
        <w:jc w:val="both"/>
        <w:rPr>
          <w:rFonts w:ascii="Trebuchet MS" w:eastAsia="Calibri" w:hAnsi="Trebuchet MS"/>
        </w:rPr>
      </w:pPr>
    </w:p>
    <w:p w:rsidR="00850FF1" w:rsidRDefault="00850FF1" w:rsidP="0082179B">
      <w:pPr>
        <w:spacing w:after="160" w:line="360" w:lineRule="auto"/>
        <w:contextualSpacing/>
        <w:jc w:val="both"/>
        <w:rPr>
          <w:rFonts w:ascii="Trebuchet MS" w:eastAsia="Calibri" w:hAnsi="Trebuchet MS"/>
        </w:rPr>
      </w:pPr>
    </w:p>
    <w:p w:rsidR="00850FF1" w:rsidRDefault="00850FF1" w:rsidP="0082179B">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711194" w:rsidRPr="00711194" w:rsidRDefault="00711194" w:rsidP="00711194">
      <w:pPr>
        <w:spacing w:after="200" w:line="276" w:lineRule="auto"/>
        <w:rPr>
          <w:rFonts w:ascii="Trebuchet MS" w:eastAsiaTheme="minorHAnsi" w:hAnsi="Trebuchet MS"/>
          <w:b/>
          <w:lang w:eastAsia="en-US"/>
        </w:rPr>
      </w:pPr>
      <w:r w:rsidRPr="00711194">
        <w:rPr>
          <w:rFonts w:ascii="Trebuchet MS" w:eastAsiaTheme="minorHAnsi" w:hAnsi="Trebuchet MS"/>
          <w:b/>
          <w:lang w:eastAsia="en-US"/>
        </w:rPr>
        <w:lastRenderedPageBreak/>
        <w:t>Bibliografie</w:t>
      </w:r>
    </w:p>
    <w:p w:rsidR="00711194" w:rsidRPr="00711194" w:rsidRDefault="00711194" w:rsidP="00711194">
      <w:pPr>
        <w:spacing w:after="200" w:line="276" w:lineRule="auto"/>
        <w:rPr>
          <w:rFonts w:ascii="Trebuchet MS" w:eastAsiaTheme="minorHAnsi" w:hAnsi="Trebuchet MS"/>
          <w:lang w:eastAsia="en-US"/>
        </w:rPr>
      </w:pPr>
      <w:proofErr w:type="spellStart"/>
      <w:r w:rsidRPr="00711194">
        <w:rPr>
          <w:rFonts w:ascii="Trebuchet MS" w:eastAsiaTheme="minorHAnsi" w:hAnsi="Trebuchet MS"/>
          <w:lang w:eastAsia="en-US"/>
        </w:rPr>
        <w:t>Collm</w:t>
      </w:r>
      <w:proofErr w:type="spellEnd"/>
      <w:r w:rsidRPr="00711194">
        <w:rPr>
          <w:rFonts w:ascii="Trebuchet MS" w:eastAsiaTheme="minorHAnsi" w:hAnsi="Trebuchet MS"/>
          <w:lang w:eastAsia="en-US"/>
        </w:rPr>
        <w:t xml:space="preserve"> A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Schedler</w:t>
      </w:r>
      <w:proofErr w:type="spellEnd"/>
      <w:r w:rsidRPr="00711194">
        <w:rPr>
          <w:rFonts w:ascii="Trebuchet MS" w:eastAsiaTheme="minorHAnsi" w:hAnsi="Trebuchet MS"/>
          <w:lang w:eastAsia="en-US"/>
        </w:rPr>
        <w:t xml:space="preserve"> K (2014). </w:t>
      </w:r>
      <w:proofErr w:type="spellStart"/>
      <w:r w:rsidRPr="00711194">
        <w:rPr>
          <w:rFonts w:ascii="Trebuchet MS" w:eastAsiaTheme="minorHAnsi" w:hAnsi="Trebuchet MS"/>
          <w:lang w:eastAsia="en-US"/>
        </w:rPr>
        <w:t>Strategies</w:t>
      </w:r>
      <w:proofErr w:type="spellEnd"/>
      <w:r w:rsidRPr="00711194">
        <w:rPr>
          <w:rFonts w:ascii="Trebuchet MS" w:eastAsiaTheme="minorHAnsi" w:hAnsi="Trebuchet MS"/>
          <w:lang w:eastAsia="en-US"/>
        </w:rPr>
        <w:t xml:space="preserve"> for </w:t>
      </w:r>
      <w:proofErr w:type="spellStart"/>
      <w:r w:rsidRPr="00711194">
        <w:rPr>
          <w:rFonts w:ascii="Trebuchet MS" w:eastAsiaTheme="minorHAnsi" w:hAnsi="Trebuchet MS"/>
          <w:lang w:eastAsia="en-US"/>
        </w:rPr>
        <w:t>introducing</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organizational</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innovation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to</w:t>
      </w:r>
      <w:proofErr w:type="spellEnd"/>
      <w:r w:rsidRPr="00711194">
        <w:rPr>
          <w:rFonts w:ascii="Trebuchet MS" w:eastAsiaTheme="minorHAnsi" w:hAnsi="Trebuchet MS"/>
          <w:lang w:eastAsia="en-US"/>
        </w:rPr>
        <w:t xml:space="preserve"> public service </w:t>
      </w:r>
      <w:proofErr w:type="spellStart"/>
      <w:r w:rsidRPr="00711194">
        <w:rPr>
          <w:rFonts w:ascii="Trebuchet MS" w:eastAsiaTheme="minorHAnsi" w:hAnsi="Trebuchet MS"/>
          <w:lang w:eastAsia="en-US"/>
        </w:rPr>
        <w:t>organizations</w:t>
      </w:r>
      <w:proofErr w:type="spellEnd"/>
      <w:r w:rsidRPr="00711194">
        <w:rPr>
          <w:rFonts w:ascii="Trebuchet MS" w:eastAsiaTheme="minorHAnsi" w:hAnsi="Trebuchet MS"/>
          <w:lang w:eastAsia="en-US"/>
        </w:rPr>
        <w:t>. Public Management Review, 16(1), 140-161.</w:t>
      </w:r>
    </w:p>
    <w:p w:rsidR="00711194" w:rsidRPr="00711194" w:rsidRDefault="00711194" w:rsidP="00711194">
      <w:pPr>
        <w:autoSpaceDE w:val="0"/>
        <w:autoSpaceDN w:val="0"/>
        <w:adjustRightInd w:val="0"/>
        <w:rPr>
          <w:rFonts w:ascii="Trebuchet MS" w:eastAsiaTheme="minorHAnsi" w:hAnsi="Trebuchet MS" w:cs="Times-Roman"/>
          <w:lang w:eastAsia="en-US"/>
        </w:rPr>
      </w:pPr>
      <w:r w:rsidRPr="00711194">
        <w:rPr>
          <w:rFonts w:ascii="Trebuchet MS" w:eastAsiaTheme="minorHAnsi" w:hAnsi="Trebuchet MS" w:cs="Times-Roman"/>
          <w:lang w:eastAsia="en-US"/>
        </w:rPr>
        <w:t xml:space="preserve">EU SCAR. </w:t>
      </w:r>
      <w:proofErr w:type="spellStart"/>
      <w:r w:rsidRPr="00711194">
        <w:rPr>
          <w:rFonts w:ascii="Trebuchet MS" w:eastAsiaTheme="minorHAnsi" w:hAnsi="Trebuchet MS" w:cs="Times-Roman"/>
          <w:lang w:eastAsia="en-US"/>
        </w:rPr>
        <w:t>Agricultural</w:t>
      </w:r>
      <w:proofErr w:type="spellEnd"/>
      <w:r w:rsidRPr="00711194">
        <w:rPr>
          <w:rFonts w:ascii="Trebuchet MS" w:eastAsiaTheme="minorHAnsi" w:hAnsi="Trebuchet MS" w:cs="Times-Roman"/>
          <w:lang w:eastAsia="en-US"/>
        </w:rPr>
        <w:t xml:space="preserve"> </w:t>
      </w:r>
      <w:proofErr w:type="spellStart"/>
      <w:r w:rsidRPr="00711194">
        <w:rPr>
          <w:rFonts w:ascii="Trebuchet MS" w:eastAsiaTheme="minorHAnsi" w:hAnsi="Trebuchet MS" w:cs="Times-Roman"/>
          <w:lang w:eastAsia="en-US"/>
        </w:rPr>
        <w:t>knowledge</w:t>
      </w:r>
      <w:proofErr w:type="spellEnd"/>
      <w:r w:rsidRPr="00711194">
        <w:rPr>
          <w:rFonts w:ascii="Trebuchet MS" w:eastAsiaTheme="minorHAnsi" w:hAnsi="Trebuchet MS" w:cs="Times-Roman"/>
          <w:lang w:eastAsia="en-US"/>
        </w:rPr>
        <w:t xml:space="preserve"> </w:t>
      </w:r>
      <w:proofErr w:type="spellStart"/>
      <w:r w:rsidRPr="00711194">
        <w:rPr>
          <w:rFonts w:ascii="Trebuchet MS" w:eastAsiaTheme="minorHAnsi" w:hAnsi="Trebuchet MS" w:cs="Times-Roman"/>
          <w:lang w:eastAsia="en-US"/>
        </w:rPr>
        <w:t>and</w:t>
      </w:r>
      <w:proofErr w:type="spellEnd"/>
      <w:r w:rsidRPr="00711194">
        <w:rPr>
          <w:rFonts w:ascii="Trebuchet MS" w:eastAsiaTheme="minorHAnsi" w:hAnsi="Trebuchet MS" w:cs="Times-Roman"/>
          <w:lang w:eastAsia="en-US"/>
        </w:rPr>
        <w:t xml:space="preserve"> </w:t>
      </w:r>
      <w:proofErr w:type="spellStart"/>
      <w:r w:rsidRPr="00711194">
        <w:rPr>
          <w:rFonts w:ascii="Trebuchet MS" w:eastAsiaTheme="minorHAnsi" w:hAnsi="Trebuchet MS" w:cs="Times-Roman"/>
          <w:lang w:eastAsia="en-US"/>
        </w:rPr>
        <w:t>innovation</w:t>
      </w:r>
      <w:proofErr w:type="spellEnd"/>
      <w:r w:rsidRPr="00711194">
        <w:rPr>
          <w:rFonts w:ascii="Trebuchet MS" w:eastAsiaTheme="minorHAnsi" w:hAnsi="Trebuchet MS" w:cs="Times-Roman"/>
          <w:lang w:eastAsia="en-US"/>
        </w:rPr>
        <w:t xml:space="preserve"> </w:t>
      </w:r>
      <w:proofErr w:type="spellStart"/>
      <w:r w:rsidRPr="00711194">
        <w:rPr>
          <w:rFonts w:ascii="Trebuchet MS" w:eastAsiaTheme="minorHAnsi" w:hAnsi="Trebuchet MS" w:cs="Times-Roman"/>
          <w:lang w:eastAsia="en-US"/>
        </w:rPr>
        <w:t>systems</w:t>
      </w:r>
      <w:proofErr w:type="spellEnd"/>
      <w:r w:rsidRPr="00711194">
        <w:rPr>
          <w:rFonts w:ascii="Trebuchet MS" w:eastAsiaTheme="minorHAnsi" w:hAnsi="Trebuchet MS" w:cs="Times-Roman"/>
          <w:lang w:eastAsia="en-US"/>
        </w:rPr>
        <w:t xml:space="preserve"> in </w:t>
      </w:r>
      <w:proofErr w:type="spellStart"/>
      <w:r w:rsidRPr="00711194">
        <w:rPr>
          <w:rFonts w:ascii="Trebuchet MS" w:eastAsiaTheme="minorHAnsi" w:hAnsi="Trebuchet MS" w:cs="Times-Roman"/>
          <w:lang w:eastAsia="en-US"/>
        </w:rPr>
        <w:t>transition</w:t>
      </w:r>
      <w:proofErr w:type="spellEnd"/>
      <w:r w:rsidRPr="00711194">
        <w:rPr>
          <w:rFonts w:ascii="Trebuchet MS" w:eastAsiaTheme="minorHAnsi" w:hAnsi="Trebuchet MS" w:cs="Times-Roman"/>
          <w:lang w:eastAsia="en-US"/>
        </w:rPr>
        <w:t xml:space="preserve"> </w:t>
      </w:r>
      <w:r w:rsidRPr="00711194">
        <w:rPr>
          <w:rFonts w:ascii="Trebuchet MS" w:eastAsiaTheme="minorHAnsi" w:hAnsi="Trebuchet MS" w:cs="TimesNewRoman"/>
          <w:lang w:eastAsia="en-US"/>
        </w:rPr>
        <w:t xml:space="preserve">– </w:t>
      </w:r>
      <w:r w:rsidRPr="00711194">
        <w:rPr>
          <w:rFonts w:ascii="Trebuchet MS" w:eastAsiaTheme="minorHAnsi" w:hAnsi="Trebuchet MS" w:cs="Times-Roman"/>
          <w:lang w:eastAsia="en-US"/>
        </w:rPr>
        <w:t xml:space="preserve">a </w:t>
      </w:r>
      <w:proofErr w:type="spellStart"/>
      <w:r w:rsidRPr="00711194">
        <w:rPr>
          <w:rFonts w:ascii="Trebuchet MS" w:eastAsiaTheme="minorHAnsi" w:hAnsi="Trebuchet MS" w:cs="Times-Roman"/>
          <w:lang w:eastAsia="en-US"/>
        </w:rPr>
        <w:t>reflection</w:t>
      </w:r>
      <w:proofErr w:type="spellEnd"/>
    </w:p>
    <w:p w:rsidR="00711194" w:rsidRPr="00711194" w:rsidRDefault="00711194" w:rsidP="00711194">
      <w:pPr>
        <w:spacing w:after="200" w:line="276" w:lineRule="auto"/>
        <w:rPr>
          <w:rFonts w:ascii="Trebuchet MS" w:eastAsiaTheme="minorHAnsi" w:hAnsi="Trebuchet MS"/>
          <w:lang w:eastAsia="en-US"/>
        </w:rPr>
      </w:pPr>
      <w:proofErr w:type="spellStart"/>
      <w:r w:rsidRPr="00711194">
        <w:rPr>
          <w:rFonts w:ascii="Trebuchet MS" w:eastAsiaTheme="minorHAnsi" w:hAnsi="Trebuchet MS" w:cs="Times-Roman"/>
          <w:lang w:eastAsia="en-US"/>
        </w:rPr>
        <w:t>paper</w:t>
      </w:r>
      <w:proofErr w:type="spellEnd"/>
      <w:r w:rsidRPr="00711194">
        <w:rPr>
          <w:rFonts w:ascii="Trebuchet MS" w:eastAsiaTheme="minorHAnsi" w:hAnsi="Trebuchet MS" w:cs="Times-Roman"/>
          <w:lang w:eastAsia="en-US"/>
        </w:rPr>
        <w:t>, Brussels; 2012.</w:t>
      </w:r>
    </w:p>
    <w:p w:rsidR="00711194" w:rsidRPr="00711194" w:rsidRDefault="00711194" w:rsidP="00711194">
      <w:pPr>
        <w:spacing w:after="200" w:line="276" w:lineRule="auto"/>
        <w:rPr>
          <w:rFonts w:ascii="Trebuchet MS" w:eastAsiaTheme="minorHAnsi" w:hAnsi="Trebuchet MS"/>
          <w:lang w:eastAsia="en-US"/>
        </w:rPr>
      </w:pPr>
      <w:proofErr w:type="spellStart"/>
      <w:r w:rsidRPr="00711194">
        <w:rPr>
          <w:rFonts w:ascii="Trebuchet MS" w:eastAsiaTheme="minorHAnsi" w:hAnsi="Trebuchet MS"/>
          <w:lang w:eastAsia="en-US"/>
        </w:rPr>
        <w:t>Hilkens</w:t>
      </w:r>
      <w:proofErr w:type="spellEnd"/>
      <w:r w:rsidRPr="00711194">
        <w:rPr>
          <w:rFonts w:ascii="Trebuchet MS" w:eastAsiaTheme="minorHAnsi" w:hAnsi="Trebuchet MS"/>
          <w:lang w:eastAsia="en-US"/>
        </w:rPr>
        <w:t xml:space="preserve">, A., </w:t>
      </w:r>
      <w:proofErr w:type="spellStart"/>
      <w:r w:rsidRPr="00711194">
        <w:rPr>
          <w:rFonts w:ascii="Trebuchet MS" w:eastAsiaTheme="minorHAnsi" w:hAnsi="Trebuchet MS"/>
          <w:lang w:eastAsia="en-US"/>
        </w:rPr>
        <w:t>Reid</w:t>
      </w:r>
      <w:proofErr w:type="spellEnd"/>
      <w:r w:rsidRPr="00711194">
        <w:rPr>
          <w:rFonts w:ascii="Trebuchet MS" w:eastAsiaTheme="minorHAnsi" w:hAnsi="Trebuchet MS"/>
          <w:lang w:eastAsia="en-US"/>
        </w:rPr>
        <w:t xml:space="preserve">, J.I., </w:t>
      </w:r>
      <w:proofErr w:type="spellStart"/>
      <w:r w:rsidRPr="00711194">
        <w:rPr>
          <w:rFonts w:ascii="Trebuchet MS" w:eastAsiaTheme="minorHAnsi" w:hAnsi="Trebuchet MS"/>
          <w:lang w:eastAsia="en-US"/>
        </w:rPr>
        <w:t>Klerkx</w:t>
      </w:r>
      <w:proofErr w:type="spellEnd"/>
      <w:r w:rsidRPr="00711194">
        <w:rPr>
          <w:rFonts w:ascii="Trebuchet MS" w:eastAsiaTheme="minorHAnsi" w:hAnsi="Trebuchet MS"/>
          <w:lang w:eastAsia="en-US"/>
        </w:rPr>
        <w:t xml:space="preserve">, L., Gray, D.I., (2018). Money talk: </w:t>
      </w:r>
      <w:proofErr w:type="spellStart"/>
      <w:r w:rsidRPr="00711194">
        <w:rPr>
          <w:rFonts w:ascii="Trebuchet MS" w:eastAsiaTheme="minorHAnsi" w:hAnsi="Trebuchet MS"/>
          <w:lang w:eastAsia="en-US"/>
        </w:rPr>
        <w:t>how</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relations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between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farmers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advisors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around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financial</w:t>
      </w:r>
      <w:proofErr w:type="spellEnd"/>
      <w:r w:rsidRPr="00711194">
        <w:rPr>
          <w:rFonts w:ascii="Trebuchet MS" w:eastAsiaTheme="minorHAnsi" w:hAnsi="Trebuchet MS"/>
          <w:lang w:eastAsia="en-US"/>
        </w:rPr>
        <w:t xml:space="preserve"> management are </w:t>
      </w:r>
      <w:proofErr w:type="spellStart"/>
      <w:r w:rsidRPr="00711194">
        <w:rPr>
          <w:rFonts w:ascii="Trebuchet MS" w:eastAsiaTheme="minorHAnsi" w:hAnsi="Trebuchet MS"/>
          <w:lang w:eastAsia="en-US"/>
        </w:rPr>
        <w:t>shaped</w:t>
      </w:r>
      <w:proofErr w:type="spellEnd"/>
      <w:r w:rsidRPr="00711194">
        <w:rPr>
          <w:rFonts w:ascii="Trebuchet MS" w:eastAsiaTheme="minorHAnsi" w:hAnsi="Trebuchet MS"/>
          <w:lang w:eastAsia="en-US"/>
        </w:rPr>
        <w:t>.</w:t>
      </w:r>
      <w:r w:rsidRPr="00711194">
        <w:rPr>
          <w:rFonts w:ascii="Trebuchet MS" w:eastAsiaTheme="minorHAnsi" w:hAnsi="Trebuchet MS" w:cstheme="minorBidi"/>
          <w:lang w:eastAsia="en-US"/>
        </w:rPr>
        <w:t xml:space="preserve"> </w:t>
      </w:r>
      <w:r w:rsidRPr="00711194">
        <w:rPr>
          <w:rFonts w:ascii="Trebuchet MS" w:eastAsiaTheme="minorHAnsi" w:hAnsi="Trebuchet MS"/>
          <w:lang w:eastAsia="en-US"/>
        </w:rPr>
        <w:t xml:space="preserve">Journal of Rural Studies , 63, 83–95. </w:t>
      </w:r>
      <w:hyperlink r:id="rId62" w:history="1">
        <w:r w:rsidRPr="00711194">
          <w:rPr>
            <w:rFonts w:ascii="Trebuchet MS" w:eastAsiaTheme="minorHAnsi" w:hAnsi="Trebuchet MS"/>
            <w:color w:val="0000FF" w:themeColor="hyperlink"/>
            <w:u w:val="single"/>
            <w:lang w:eastAsia="en-US"/>
          </w:rPr>
          <w:t>https://doi.org/10.1016/j.jrurstud.2018.09.002</w:t>
        </w:r>
      </w:hyperlink>
      <w:r w:rsidRPr="00711194">
        <w:rPr>
          <w:rFonts w:ascii="Trebuchet MS" w:eastAsiaTheme="minorHAnsi" w:hAnsi="Trebuchet MS"/>
          <w:lang w:eastAsia="en-US"/>
        </w:rPr>
        <w:t>.</w:t>
      </w:r>
    </w:p>
    <w:p w:rsidR="00711194" w:rsidRPr="00711194" w:rsidRDefault="00711194" w:rsidP="00711194">
      <w:pPr>
        <w:spacing w:after="200" w:line="276" w:lineRule="auto"/>
        <w:rPr>
          <w:rFonts w:ascii="Trebuchet MS" w:eastAsiaTheme="minorHAnsi" w:hAnsi="Trebuchet MS"/>
          <w:lang w:eastAsia="en-US"/>
        </w:rPr>
      </w:pPr>
      <w:r w:rsidRPr="00711194">
        <w:rPr>
          <w:rFonts w:ascii="Trebuchet MS" w:eastAsiaTheme="minorHAnsi" w:hAnsi="Trebuchet MS"/>
          <w:lang w:eastAsia="en-US"/>
        </w:rPr>
        <w:t xml:space="preserve">Ison RL (2016). </w:t>
      </w:r>
      <w:proofErr w:type="spellStart"/>
      <w:r w:rsidRPr="00711194">
        <w:rPr>
          <w:rFonts w:ascii="Trebuchet MS" w:eastAsiaTheme="minorHAnsi" w:hAnsi="Trebuchet MS"/>
          <w:lang w:eastAsia="en-US"/>
        </w:rPr>
        <w:t>What</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systemic</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about</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innovation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systems</w:t>
      </w:r>
      <w:proofErr w:type="spellEnd"/>
      <w:r w:rsidRPr="00711194">
        <w:rPr>
          <w:rFonts w:ascii="Trebuchet MS" w:eastAsiaTheme="minorHAnsi" w:hAnsi="Trebuchet MS"/>
          <w:lang w:eastAsia="en-US"/>
        </w:rPr>
        <w:t xml:space="preserve">? The </w:t>
      </w:r>
      <w:proofErr w:type="spellStart"/>
      <w:r w:rsidRPr="00711194">
        <w:rPr>
          <w:rFonts w:ascii="Trebuchet MS" w:eastAsiaTheme="minorHAnsi" w:hAnsi="Trebuchet MS"/>
          <w:lang w:eastAsia="en-US"/>
        </w:rPr>
        <w:t>implications</w:t>
      </w:r>
      <w:proofErr w:type="spellEnd"/>
      <w:r w:rsidRPr="00711194">
        <w:rPr>
          <w:rFonts w:ascii="Trebuchet MS" w:eastAsiaTheme="minorHAnsi" w:hAnsi="Trebuchet MS"/>
          <w:lang w:eastAsia="en-US"/>
        </w:rPr>
        <w:t xml:space="preserve"> for </w:t>
      </w:r>
      <w:proofErr w:type="spellStart"/>
      <w:r w:rsidRPr="00711194">
        <w:rPr>
          <w:rFonts w:ascii="Trebuchet MS" w:eastAsiaTheme="minorHAnsi" w:hAnsi="Trebuchet MS"/>
          <w:lang w:eastAsia="en-US"/>
        </w:rPr>
        <w:t>policies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governance</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institutionalisation</w:t>
      </w:r>
      <w:proofErr w:type="spellEnd"/>
      <w:r w:rsidRPr="00711194">
        <w:rPr>
          <w:rFonts w:ascii="Trebuchet MS" w:eastAsiaTheme="minorHAnsi" w:hAnsi="Trebuchet MS"/>
          <w:lang w:eastAsia="en-US"/>
        </w:rPr>
        <w:t xml:space="preserve">. In, </w:t>
      </w:r>
      <w:proofErr w:type="spellStart"/>
      <w:r w:rsidRPr="00711194">
        <w:rPr>
          <w:rFonts w:ascii="Trebuchet MS" w:eastAsiaTheme="minorHAnsi" w:hAnsi="Trebuchet MS"/>
          <w:lang w:eastAsia="en-US"/>
        </w:rPr>
        <w:t>Innovation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Systems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Towards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Effective</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Strategies</w:t>
      </w:r>
      <w:proofErr w:type="spellEnd"/>
      <w:r w:rsidRPr="00711194">
        <w:rPr>
          <w:rFonts w:ascii="Trebuchet MS" w:eastAsiaTheme="minorHAnsi" w:hAnsi="Trebuchet MS"/>
          <w:lang w:eastAsia="en-US"/>
        </w:rPr>
        <w:t xml:space="preserve"> in </w:t>
      </w:r>
      <w:proofErr w:type="spellStart"/>
      <w:r w:rsidRPr="00711194">
        <w:rPr>
          <w:rFonts w:ascii="Trebuchet MS" w:eastAsiaTheme="minorHAnsi" w:hAnsi="Trebuchet MS"/>
          <w:lang w:eastAsia="en-US"/>
        </w:rPr>
        <w:t>Support</w:t>
      </w:r>
      <w:proofErr w:type="spellEnd"/>
      <w:r w:rsidRPr="00711194">
        <w:rPr>
          <w:rFonts w:ascii="Trebuchet MS" w:eastAsiaTheme="minorHAnsi" w:hAnsi="Trebuchet MS"/>
          <w:lang w:eastAsia="en-US"/>
        </w:rPr>
        <w:t xml:space="preserve"> of </w:t>
      </w:r>
      <w:proofErr w:type="spellStart"/>
      <w:r w:rsidRPr="00711194">
        <w:rPr>
          <w:rFonts w:ascii="Trebuchet MS" w:eastAsiaTheme="minorHAnsi" w:hAnsi="Trebuchet MS"/>
          <w:lang w:eastAsia="en-US"/>
        </w:rPr>
        <w:t>Smallholder</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Farmers</w:t>
      </w:r>
      <w:proofErr w:type="spellEnd"/>
      <w:r w:rsidRPr="00711194">
        <w:rPr>
          <w:rFonts w:ascii="Trebuchet MS" w:eastAsiaTheme="minorHAnsi" w:hAnsi="Trebuchet MS"/>
          <w:lang w:eastAsia="en-US"/>
        </w:rPr>
        <w:t xml:space="preserve">. Francis J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van </w:t>
      </w:r>
      <w:proofErr w:type="spellStart"/>
      <w:r w:rsidRPr="00711194">
        <w:rPr>
          <w:rFonts w:ascii="Trebuchet MS" w:eastAsiaTheme="minorHAnsi" w:hAnsi="Trebuchet MS"/>
          <w:lang w:eastAsia="en-US"/>
        </w:rPr>
        <w:t>Huis</w:t>
      </w:r>
      <w:proofErr w:type="spellEnd"/>
      <w:r w:rsidRPr="00711194">
        <w:rPr>
          <w:rFonts w:ascii="Trebuchet MS" w:eastAsiaTheme="minorHAnsi" w:hAnsi="Trebuchet MS"/>
          <w:lang w:eastAsia="en-US"/>
        </w:rPr>
        <w:t xml:space="preserve"> A (</w:t>
      </w:r>
      <w:proofErr w:type="spellStart"/>
      <w:r w:rsidRPr="00711194">
        <w:rPr>
          <w:rFonts w:ascii="Trebuchet MS" w:eastAsiaTheme="minorHAnsi" w:hAnsi="Trebuchet MS"/>
          <w:lang w:eastAsia="en-US"/>
        </w:rPr>
        <w:t>eds</w:t>
      </w:r>
      <w:proofErr w:type="spellEnd"/>
      <w:r w:rsidRPr="00711194">
        <w:rPr>
          <w:rFonts w:ascii="Trebuchet MS" w:eastAsiaTheme="minorHAnsi" w:hAnsi="Trebuchet MS"/>
          <w:lang w:eastAsia="en-US"/>
        </w:rPr>
        <w:t xml:space="preserve">.).CTA/WUR, </w:t>
      </w:r>
      <w:proofErr w:type="spellStart"/>
      <w:r w:rsidRPr="00711194">
        <w:rPr>
          <w:rFonts w:ascii="Trebuchet MS" w:eastAsiaTheme="minorHAnsi" w:hAnsi="Trebuchet MS"/>
          <w:lang w:eastAsia="en-US"/>
        </w:rPr>
        <w:t>Wageningen</w:t>
      </w:r>
      <w:proofErr w:type="spellEnd"/>
    </w:p>
    <w:p w:rsidR="00711194" w:rsidRPr="00711194" w:rsidRDefault="00711194" w:rsidP="00711194">
      <w:pPr>
        <w:spacing w:after="200" w:line="276" w:lineRule="auto"/>
        <w:rPr>
          <w:rFonts w:ascii="Trebuchet MS" w:eastAsiaTheme="minorHAnsi" w:hAnsi="Trebuchet MS"/>
          <w:lang w:eastAsia="en-US"/>
        </w:rPr>
      </w:pPr>
      <w:proofErr w:type="spellStart"/>
      <w:r w:rsidRPr="00711194">
        <w:rPr>
          <w:rFonts w:ascii="Trebuchet MS" w:eastAsiaTheme="minorHAnsi" w:hAnsi="Trebuchet MS" w:cstheme="minorBidi"/>
          <w:lang w:eastAsia="en-US"/>
        </w:rPr>
        <w:t>Kania</w:t>
      </w:r>
      <w:proofErr w:type="spellEnd"/>
      <w:r w:rsidRPr="00711194">
        <w:rPr>
          <w:rFonts w:asciiTheme="minorHAnsi" w:eastAsiaTheme="minorHAnsi" w:hAnsiTheme="minorHAnsi" w:cstheme="minorBidi"/>
          <w:sz w:val="22"/>
          <w:szCs w:val="22"/>
          <w:lang w:eastAsia="en-US"/>
        </w:rPr>
        <w:t xml:space="preserve"> </w:t>
      </w:r>
      <w:proofErr w:type="spellStart"/>
      <w:r w:rsidRPr="00711194">
        <w:rPr>
          <w:rFonts w:ascii="Trebuchet MS" w:eastAsiaTheme="minorHAnsi" w:hAnsi="Trebuchet MS" w:cstheme="minorBidi"/>
          <w:lang w:eastAsia="en-US"/>
        </w:rPr>
        <w:t>Józef</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Vinohradnik</w:t>
      </w:r>
      <w:proofErr w:type="spellEnd"/>
      <w:r w:rsidRPr="00711194">
        <w:rPr>
          <w:rFonts w:asciiTheme="minorHAnsi" w:eastAsiaTheme="minorHAnsi" w:hAnsiTheme="minorHAnsi" w:cstheme="minorBidi"/>
          <w:sz w:val="22"/>
          <w:szCs w:val="22"/>
          <w:lang w:eastAsia="en-US"/>
        </w:rPr>
        <w:t xml:space="preserve">  </w:t>
      </w:r>
      <w:proofErr w:type="spellStart"/>
      <w:r w:rsidRPr="00711194">
        <w:rPr>
          <w:rFonts w:ascii="Trebuchet MS" w:eastAsiaTheme="minorHAnsi" w:hAnsi="Trebuchet MS" w:cstheme="minorBidi"/>
          <w:lang w:eastAsia="en-US"/>
        </w:rPr>
        <w:t>Krystyna</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Knierim</w:t>
      </w:r>
      <w:proofErr w:type="spellEnd"/>
      <w:r w:rsidRPr="00711194">
        <w:rPr>
          <w:rFonts w:asciiTheme="minorHAnsi" w:eastAsiaTheme="minorHAnsi" w:hAnsiTheme="minorHAnsi" w:cstheme="minorBidi"/>
          <w:sz w:val="22"/>
          <w:szCs w:val="22"/>
          <w:lang w:eastAsia="en-US"/>
        </w:rPr>
        <w:t xml:space="preserve"> </w:t>
      </w:r>
      <w:r w:rsidRPr="00711194">
        <w:rPr>
          <w:rFonts w:ascii="Trebuchet MS" w:eastAsiaTheme="minorHAnsi" w:hAnsi="Trebuchet MS" w:cstheme="minorBidi"/>
          <w:lang w:eastAsia="en-US"/>
        </w:rPr>
        <w:t xml:space="preserve">Andrea (2014), WP3 – AKIS in </w:t>
      </w:r>
      <w:proofErr w:type="spellStart"/>
      <w:r w:rsidRPr="00711194">
        <w:rPr>
          <w:rFonts w:ascii="Trebuchet MS" w:eastAsiaTheme="minorHAnsi" w:hAnsi="Trebuchet MS" w:cstheme="minorBidi"/>
          <w:lang w:eastAsia="en-US"/>
        </w:rPr>
        <w:t>the</w:t>
      </w:r>
      <w:proofErr w:type="spellEnd"/>
      <w:r w:rsidRPr="00711194">
        <w:rPr>
          <w:rFonts w:ascii="Trebuchet MS" w:eastAsiaTheme="minorHAnsi" w:hAnsi="Trebuchet MS" w:cstheme="minorBidi"/>
          <w:lang w:eastAsia="en-US"/>
        </w:rPr>
        <w:t xml:space="preserve"> EU: The </w:t>
      </w:r>
      <w:proofErr w:type="spellStart"/>
      <w:r w:rsidRPr="00711194">
        <w:rPr>
          <w:rFonts w:ascii="Trebuchet MS" w:eastAsiaTheme="minorHAnsi" w:hAnsi="Trebuchet MS" w:cstheme="minorBidi"/>
          <w:lang w:eastAsia="en-US"/>
        </w:rPr>
        <w:t>inventory</w:t>
      </w:r>
      <w:proofErr w:type="spellEnd"/>
      <w:r w:rsidRPr="00711194">
        <w:rPr>
          <w:rFonts w:ascii="Trebuchet MS" w:eastAsiaTheme="minorHAnsi" w:hAnsi="Trebuchet MS" w:cstheme="minorBidi"/>
          <w:lang w:eastAsia="en-US"/>
        </w:rPr>
        <w:t xml:space="preserve">, Final Report Volume I – </w:t>
      </w:r>
      <w:proofErr w:type="spellStart"/>
      <w:r w:rsidRPr="00711194">
        <w:rPr>
          <w:rFonts w:ascii="Trebuchet MS" w:eastAsiaTheme="minorHAnsi" w:hAnsi="Trebuchet MS" w:cstheme="minorBidi"/>
          <w:lang w:eastAsia="en-US"/>
        </w:rPr>
        <w:t>Summary</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findings</w:t>
      </w:r>
      <w:proofErr w:type="spellEnd"/>
      <w:r w:rsidRPr="00711194">
        <w:rPr>
          <w:rFonts w:ascii="Trebuchet MS" w:eastAsiaTheme="minorHAnsi" w:hAnsi="Trebuchet MS" w:cstheme="minorBidi"/>
          <w:lang w:eastAsia="en-US"/>
        </w:rPr>
        <w:t>, p. 3, http://proakis.webarchive.hutton.ac.uk/sites/www.proakis.eu/files/FINAL_REPORT_08_07_2014_ VOL_I.pdf</w:t>
      </w:r>
    </w:p>
    <w:p w:rsidR="00711194" w:rsidRPr="00711194" w:rsidRDefault="00711194" w:rsidP="00711194">
      <w:pPr>
        <w:spacing w:after="200" w:line="276" w:lineRule="auto"/>
        <w:rPr>
          <w:rFonts w:ascii="Trebuchet MS" w:eastAsiaTheme="minorHAnsi" w:hAnsi="Trebuchet MS"/>
          <w:lang w:eastAsia="en-US"/>
        </w:rPr>
      </w:pPr>
      <w:r w:rsidRPr="00711194">
        <w:rPr>
          <w:rFonts w:ascii="Trebuchet MS" w:eastAsiaTheme="minorHAnsi" w:hAnsi="Trebuchet MS"/>
          <w:lang w:eastAsia="en-US"/>
        </w:rPr>
        <w:t xml:space="preserve">Report of </w:t>
      </w:r>
      <w:proofErr w:type="spellStart"/>
      <w:r w:rsidRPr="00711194">
        <w:rPr>
          <w:rFonts w:ascii="Trebuchet MS" w:eastAsiaTheme="minorHAnsi" w:hAnsi="Trebuchet MS"/>
          <w:lang w:eastAsia="en-US"/>
        </w:rPr>
        <w:t>the</w:t>
      </w:r>
      <w:proofErr w:type="spellEnd"/>
      <w:r w:rsidRPr="00711194">
        <w:rPr>
          <w:rFonts w:ascii="Trebuchet MS" w:eastAsiaTheme="minorHAnsi" w:hAnsi="Trebuchet MS"/>
          <w:lang w:eastAsia="en-US"/>
        </w:rPr>
        <w:t xml:space="preserve"> KT&amp;I Focus Group </w:t>
      </w:r>
      <w:proofErr w:type="spellStart"/>
      <w:r w:rsidRPr="00711194">
        <w:rPr>
          <w:rFonts w:ascii="Trebuchet MS" w:eastAsiaTheme="minorHAnsi" w:hAnsi="Trebuchet MS"/>
          <w:lang w:eastAsia="en-US"/>
        </w:rPr>
        <w:t>towards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successful</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Innovation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Brokerage</w:t>
      </w:r>
      <w:proofErr w:type="spellEnd"/>
    </w:p>
    <w:p w:rsidR="00711194" w:rsidRPr="00711194" w:rsidRDefault="00711194" w:rsidP="00711194">
      <w:pPr>
        <w:spacing w:line="276" w:lineRule="auto"/>
        <w:rPr>
          <w:rFonts w:ascii="Trebuchet MS" w:eastAsiaTheme="minorHAnsi" w:hAnsi="Trebuchet MS" w:cstheme="minorBidi"/>
          <w:lang w:eastAsia="en-US"/>
        </w:rPr>
      </w:pPr>
      <w:r w:rsidRPr="00711194">
        <w:rPr>
          <w:rFonts w:ascii="Trebuchet MS" w:eastAsiaTheme="minorHAnsi" w:hAnsi="Trebuchet MS" w:cstheme="minorBidi"/>
          <w:lang w:eastAsia="en-US"/>
        </w:rPr>
        <w:t xml:space="preserve">Transfer &amp; </w:t>
      </w:r>
      <w:proofErr w:type="spellStart"/>
      <w:r w:rsidRPr="00711194">
        <w:rPr>
          <w:rFonts w:ascii="Trebuchet MS" w:eastAsiaTheme="minorHAnsi" w:hAnsi="Trebuchet MS" w:cstheme="minorBidi"/>
          <w:lang w:eastAsia="en-US"/>
        </w:rPr>
        <w:t>Innovation</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Towards</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Successful</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Innovation</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Brokerage</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Insights</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from</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the</w:t>
      </w:r>
      <w:proofErr w:type="spellEnd"/>
      <w:r w:rsidRPr="00711194">
        <w:rPr>
          <w:rFonts w:ascii="Trebuchet MS" w:eastAsiaTheme="minorHAnsi" w:hAnsi="Trebuchet MS" w:cstheme="minorBidi"/>
          <w:lang w:eastAsia="en-US"/>
        </w:rPr>
        <w:t xml:space="preserve"> 2007-2013 Rural </w:t>
      </w:r>
      <w:proofErr w:type="spellStart"/>
      <w:r w:rsidRPr="00711194">
        <w:rPr>
          <w:rFonts w:ascii="Trebuchet MS" w:eastAsiaTheme="minorHAnsi" w:hAnsi="Trebuchet MS" w:cstheme="minorBidi"/>
          <w:lang w:eastAsia="en-US"/>
        </w:rPr>
        <w:t>Development</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Programmes</w:t>
      </w:r>
      <w:proofErr w:type="spellEnd"/>
      <w:r w:rsidRPr="00711194">
        <w:rPr>
          <w:rFonts w:ascii="Trebuchet MS" w:eastAsiaTheme="minorHAnsi" w:hAnsi="Trebuchet MS" w:cstheme="minorBidi"/>
          <w:lang w:eastAsia="en-US"/>
        </w:rPr>
        <w:t xml:space="preserve"> (2013) ENRD </w:t>
      </w:r>
      <w:proofErr w:type="spellStart"/>
      <w:r w:rsidRPr="00711194">
        <w:rPr>
          <w:rFonts w:ascii="Trebuchet MS" w:eastAsiaTheme="minorHAnsi" w:hAnsi="Trebuchet MS" w:cstheme="minorBidi"/>
          <w:lang w:eastAsia="en-US"/>
        </w:rPr>
        <w:t>Coordination</w:t>
      </w:r>
      <w:proofErr w:type="spellEnd"/>
      <w:r w:rsidRPr="00711194">
        <w:rPr>
          <w:rFonts w:ascii="Trebuchet MS" w:eastAsiaTheme="minorHAnsi" w:hAnsi="Trebuchet MS" w:cstheme="minorBidi"/>
          <w:lang w:eastAsia="en-US"/>
        </w:rPr>
        <w:t xml:space="preserve"> </w:t>
      </w:r>
      <w:proofErr w:type="spellStart"/>
      <w:r w:rsidRPr="00711194">
        <w:rPr>
          <w:rFonts w:ascii="Trebuchet MS" w:eastAsiaTheme="minorHAnsi" w:hAnsi="Trebuchet MS" w:cstheme="minorBidi"/>
          <w:lang w:eastAsia="en-US"/>
        </w:rPr>
        <w:t>Committee</w:t>
      </w:r>
      <w:proofErr w:type="spellEnd"/>
      <w:r w:rsidRPr="00711194">
        <w:rPr>
          <w:rFonts w:ascii="Trebuchet MS" w:eastAsiaTheme="minorHAnsi" w:hAnsi="Trebuchet MS" w:cstheme="minorBidi"/>
          <w:lang w:eastAsia="en-US"/>
        </w:rPr>
        <w:t xml:space="preserve"> Focus Group on </w:t>
      </w:r>
      <w:proofErr w:type="spellStart"/>
      <w:r w:rsidRPr="00711194">
        <w:rPr>
          <w:rFonts w:ascii="Trebuchet MS" w:eastAsiaTheme="minorHAnsi" w:hAnsi="Trebuchet MS" w:cstheme="minorBidi"/>
          <w:lang w:eastAsia="en-US"/>
        </w:rPr>
        <w:t>Knowledge</w:t>
      </w:r>
      <w:proofErr w:type="spellEnd"/>
    </w:p>
    <w:p w:rsidR="00711194" w:rsidRPr="00711194" w:rsidRDefault="00711194" w:rsidP="00711194">
      <w:pPr>
        <w:spacing w:line="276" w:lineRule="auto"/>
        <w:rPr>
          <w:rFonts w:ascii="Trebuchet MS" w:eastAsiaTheme="minorHAnsi" w:hAnsi="Trebuchet MS" w:cstheme="minorBidi"/>
          <w:lang w:eastAsia="en-US"/>
        </w:rPr>
      </w:pPr>
    </w:p>
    <w:p w:rsidR="00711194" w:rsidRPr="00711194" w:rsidRDefault="00711194" w:rsidP="00711194">
      <w:pPr>
        <w:spacing w:after="200" w:line="276" w:lineRule="auto"/>
        <w:rPr>
          <w:rFonts w:ascii="Trebuchet MS" w:eastAsiaTheme="minorHAnsi" w:hAnsi="Trebuchet MS"/>
          <w:lang w:eastAsia="en-US"/>
        </w:rPr>
      </w:pPr>
      <w:r w:rsidRPr="00711194">
        <w:rPr>
          <w:rFonts w:ascii="Trebuchet MS" w:eastAsiaTheme="minorHAnsi" w:hAnsi="Trebuchet MS"/>
          <w:lang w:eastAsia="en-US"/>
        </w:rPr>
        <w:t xml:space="preserve">Sutherland, L.A., </w:t>
      </w:r>
      <w:proofErr w:type="spellStart"/>
      <w:r w:rsidRPr="00711194">
        <w:rPr>
          <w:rFonts w:ascii="Trebuchet MS" w:eastAsiaTheme="minorHAnsi" w:hAnsi="Trebuchet MS"/>
          <w:lang w:eastAsia="en-US"/>
        </w:rPr>
        <w:t>Labarthe</w:t>
      </w:r>
      <w:proofErr w:type="spellEnd"/>
      <w:r w:rsidRPr="00711194">
        <w:rPr>
          <w:rFonts w:ascii="Trebuchet MS" w:eastAsiaTheme="minorHAnsi" w:hAnsi="Trebuchet MS"/>
          <w:lang w:eastAsia="en-US"/>
        </w:rPr>
        <w:t xml:space="preserve">, P., </w:t>
      </w:r>
      <w:proofErr w:type="spellStart"/>
      <w:r w:rsidRPr="00711194">
        <w:rPr>
          <w:rFonts w:ascii="Trebuchet MS" w:eastAsiaTheme="minorHAnsi" w:hAnsi="Trebuchet MS"/>
          <w:lang w:eastAsia="en-US"/>
        </w:rPr>
        <w:t>Elzen</w:t>
      </w:r>
      <w:proofErr w:type="spellEnd"/>
      <w:r w:rsidRPr="00711194">
        <w:rPr>
          <w:rFonts w:ascii="Trebuchet MS" w:eastAsiaTheme="minorHAnsi" w:hAnsi="Trebuchet MS"/>
          <w:lang w:eastAsia="en-US"/>
        </w:rPr>
        <w:t xml:space="preserve">, B., </w:t>
      </w:r>
      <w:proofErr w:type="spellStart"/>
      <w:r w:rsidRPr="00711194">
        <w:rPr>
          <w:rFonts w:ascii="Trebuchet MS" w:eastAsiaTheme="minorHAnsi" w:hAnsi="Trebuchet MS"/>
          <w:lang w:eastAsia="en-US"/>
        </w:rPr>
        <w:t>Adamsone</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Fiskovica</w:t>
      </w:r>
      <w:proofErr w:type="spellEnd"/>
      <w:r w:rsidRPr="00711194">
        <w:rPr>
          <w:rFonts w:ascii="Trebuchet MS" w:eastAsiaTheme="minorHAnsi" w:hAnsi="Trebuchet MS"/>
          <w:lang w:eastAsia="en-US"/>
        </w:rPr>
        <w:t xml:space="preserve">, A., (2018). </w:t>
      </w:r>
      <w:proofErr w:type="spellStart"/>
      <w:r w:rsidRPr="00711194">
        <w:rPr>
          <w:rFonts w:ascii="Trebuchet MS" w:eastAsiaTheme="minorHAnsi" w:hAnsi="Trebuchet MS"/>
          <w:lang w:eastAsia="en-US"/>
        </w:rPr>
        <w:t>AgriLink's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multilevel</w:t>
      </w:r>
      <w:proofErr w:type="spellEnd"/>
      <w:r w:rsidRPr="00711194">
        <w:rPr>
          <w:rFonts w:ascii="Trebuchet MS" w:eastAsiaTheme="minorHAnsi" w:hAnsi="Trebuchet MS"/>
          <w:lang w:eastAsia="en-US"/>
        </w:rPr>
        <w:t xml:space="preserve"> conceptual </w:t>
      </w:r>
      <w:proofErr w:type="spellStart"/>
      <w:r w:rsidRPr="00711194">
        <w:rPr>
          <w:rFonts w:ascii="Trebuchet MS" w:eastAsiaTheme="minorHAnsi" w:hAnsi="Trebuchet MS"/>
          <w:lang w:eastAsia="en-US"/>
        </w:rPr>
        <w:t>framework</w:t>
      </w:r>
      <w:proofErr w:type="spellEnd"/>
      <w:r w:rsidRPr="00711194">
        <w:rPr>
          <w:rFonts w:ascii="Trebuchet MS" w:eastAsiaTheme="minorHAnsi" w:hAnsi="Trebuchet MS"/>
          <w:lang w:eastAsia="en-US"/>
        </w:rPr>
        <w:t xml:space="preserve"> – full </w:t>
      </w:r>
      <w:proofErr w:type="spellStart"/>
      <w:r w:rsidRPr="00711194">
        <w:rPr>
          <w:rFonts w:ascii="Trebuchet MS" w:eastAsiaTheme="minorHAnsi" w:hAnsi="Trebuchet MS"/>
          <w:lang w:eastAsia="en-US"/>
        </w:rPr>
        <w:t>version</w:t>
      </w:r>
      <w:proofErr w:type="spellEnd"/>
      <w:r w:rsidRPr="00711194">
        <w:rPr>
          <w:rFonts w:ascii="Trebuchet MS" w:eastAsiaTheme="minorHAnsi" w:hAnsi="Trebuchet MS"/>
          <w:lang w:eastAsia="en-US"/>
        </w:rPr>
        <w:t xml:space="preserve"> report. </w:t>
      </w:r>
      <w:proofErr w:type="spellStart"/>
      <w:r w:rsidRPr="00711194">
        <w:rPr>
          <w:rFonts w:ascii="Trebuchet MS" w:eastAsiaTheme="minorHAnsi" w:hAnsi="Trebuchet MS"/>
          <w:lang w:eastAsia="en-US"/>
        </w:rPr>
        <w:t>AgriLink</w:t>
      </w:r>
      <w:proofErr w:type="spellEnd"/>
      <w:r w:rsidRPr="00711194">
        <w:rPr>
          <w:rFonts w:ascii="Trebuchet MS" w:eastAsiaTheme="minorHAnsi" w:hAnsi="Trebuchet MS"/>
          <w:lang w:eastAsia="en-US"/>
        </w:rPr>
        <w:t xml:space="preserve"> Project. </w:t>
      </w:r>
      <w:proofErr w:type="spellStart"/>
      <w:r w:rsidRPr="00711194">
        <w:rPr>
          <w:rFonts w:ascii="Trebuchet MS" w:eastAsiaTheme="minorHAnsi" w:hAnsi="Trebuchet MS"/>
          <w:lang w:eastAsia="en-US"/>
        </w:rPr>
        <w:t>retrievable</w:t>
      </w:r>
      <w:proofErr w:type="spellEnd"/>
      <w:r w:rsidRPr="00711194">
        <w:rPr>
          <w:rFonts w:ascii="Trebuchet MS" w:eastAsiaTheme="minorHAnsi" w:hAnsi="Trebuchet MS"/>
          <w:lang w:eastAsia="en-US"/>
        </w:rPr>
        <w:t xml:space="preserve"> from.https://www6.inra.fr/agrilink/content/download/3606/35459/version/1/file</w:t>
      </w:r>
    </w:p>
    <w:p w:rsidR="00711194" w:rsidRPr="00711194" w:rsidRDefault="00711194" w:rsidP="00711194">
      <w:pPr>
        <w:spacing w:after="200" w:line="276" w:lineRule="auto"/>
        <w:rPr>
          <w:rFonts w:ascii="Trebuchet MS" w:eastAsiaTheme="minorHAnsi" w:hAnsi="Trebuchet MS"/>
          <w:lang w:eastAsia="en-US"/>
        </w:rPr>
      </w:pPr>
      <w:proofErr w:type="spellStart"/>
      <w:r w:rsidRPr="00711194">
        <w:rPr>
          <w:rFonts w:ascii="Trebuchet MS" w:eastAsiaTheme="minorHAnsi" w:hAnsi="Trebuchet MS"/>
          <w:lang w:eastAsia="en-US"/>
        </w:rPr>
        <w:t>Ter</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Wal</w:t>
      </w:r>
      <w:proofErr w:type="spellEnd"/>
      <w:r w:rsidRPr="00711194">
        <w:rPr>
          <w:rFonts w:ascii="Trebuchet MS" w:eastAsiaTheme="minorHAnsi" w:hAnsi="Trebuchet MS"/>
          <w:lang w:eastAsia="en-US"/>
        </w:rPr>
        <w:t xml:space="preserve">, A.L.J., </w:t>
      </w:r>
      <w:proofErr w:type="spellStart"/>
      <w:r w:rsidRPr="00711194">
        <w:rPr>
          <w:rFonts w:ascii="Trebuchet MS" w:eastAsiaTheme="minorHAnsi" w:hAnsi="Trebuchet MS"/>
          <w:lang w:eastAsia="en-US"/>
        </w:rPr>
        <w:t>Alexy</w:t>
      </w:r>
      <w:proofErr w:type="spellEnd"/>
      <w:r w:rsidRPr="00711194">
        <w:rPr>
          <w:rFonts w:ascii="Trebuchet MS" w:eastAsiaTheme="minorHAnsi" w:hAnsi="Trebuchet MS"/>
          <w:lang w:eastAsia="en-US"/>
        </w:rPr>
        <w:t xml:space="preserve">, O., Block, J., </w:t>
      </w:r>
      <w:proofErr w:type="spellStart"/>
      <w:r w:rsidRPr="00711194">
        <w:rPr>
          <w:rFonts w:ascii="Trebuchet MS" w:eastAsiaTheme="minorHAnsi" w:hAnsi="Trebuchet MS"/>
          <w:lang w:eastAsia="en-US"/>
        </w:rPr>
        <w:t>Sandner</w:t>
      </w:r>
      <w:proofErr w:type="spellEnd"/>
      <w:r w:rsidRPr="00711194">
        <w:rPr>
          <w:rFonts w:ascii="Trebuchet MS" w:eastAsiaTheme="minorHAnsi" w:hAnsi="Trebuchet MS"/>
          <w:lang w:eastAsia="en-US"/>
        </w:rPr>
        <w:t xml:space="preserve">, P.G., (2016). The </w:t>
      </w:r>
      <w:proofErr w:type="spellStart"/>
      <w:r w:rsidRPr="00711194">
        <w:rPr>
          <w:rFonts w:ascii="Trebuchet MS" w:eastAsiaTheme="minorHAnsi" w:hAnsi="Trebuchet MS"/>
          <w:lang w:eastAsia="en-US"/>
        </w:rPr>
        <w:t>best</w:t>
      </w:r>
      <w:proofErr w:type="spellEnd"/>
      <w:r w:rsidRPr="00711194">
        <w:rPr>
          <w:rFonts w:ascii="Trebuchet MS" w:eastAsiaTheme="minorHAnsi" w:hAnsi="Trebuchet MS"/>
          <w:lang w:eastAsia="en-US"/>
        </w:rPr>
        <w:t xml:space="preserve"> of </w:t>
      </w:r>
      <w:proofErr w:type="spellStart"/>
      <w:r w:rsidRPr="00711194">
        <w:rPr>
          <w:rFonts w:ascii="Trebuchet MS" w:eastAsiaTheme="minorHAnsi" w:hAnsi="Trebuchet MS"/>
          <w:lang w:eastAsia="en-US"/>
        </w:rPr>
        <w:t>both</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worlds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the</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benefits</w:t>
      </w:r>
      <w:proofErr w:type="spellEnd"/>
      <w:r w:rsidRPr="00711194">
        <w:rPr>
          <w:rFonts w:ascii="Trebuchet MS" w:eastAsiaTheme="minorHAnsi" w:hAnsi="Trebuchet MS"/>
          <w:lang w:eastAsia="en-US"/>
        </w:rPr>
        <w:t xml:space="preserve"> of open-</w:t>
      </w:r>
      <w:proofErr w:type="spellStart"/>
      <w:r w:rsidRPr="00711194">
        <w:rPr>
          <w:rFonts w:ascii="Trebuchet MS" w:eastAsiaTheme="minorHAnsi" w:hAnsi="Trebuchet MS"/>
          <w:lang w:eastAsia="en-US"/>
        </w:rPr>
        <w:t>specialized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closed</w:t>
      </w:r>
      <w:proofErr w:type="spellEnd"/>
      <w:r w:rsidRPr="00711194">
        <w:rPr>
          <w:rFonts w:ascii="Trebuchet MS" w:eastAsiaTheme="minorHAnsi" w:hAnsi="Trebuchet MS"/>
          <w:lang w:eastAsia="en-US"/>
        </w:rPr>
        <w:t xml:space="preserve">-diverse </w:t>
      </w:r>
      <w:proofErr w:type="spellStart"/>
      <w:r w:rsidRPr="00711194">
        <w:rPr>
          <w:rFonts w:ascii="Trebuchet MS" w:eastAsiaTheme="minorHAnsi" w:hAnsi="Trebuchet MS"/>
          <w:lang w:eastAsia="en-US"/>
        </w:rPr>
        <w:t>syndication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networks</w:t>
      </w:r>
      <w:proofErr w:type="spellEnd"/>
      <w:r w:rsidRPr="00711194">
        <w:rPr>
          <w:rFonts w:ascii="Trebuchet MS" w:eastAsiaTheme="minorHAnsi" w:hAnsi="Trebuchet MS"/>
          <w:lang w:eastAsia="en-US"/>
        </w:rPr>
        <w:t xml:space="preserve"> for </w:t>
      </w:r>
      <w:proofErr w:type="spellStart"/>
      <w:r w:rsidRPr="00711194">
        <w:rPr>
          <w:rFonts w:ascii="Trebuchet MS" w:eastAsiaTheme="minorHAnsi" w:hAnsi="Trebuchet MS"/>
          <w:lang w:eastAsia="en-US"/>
        </w:rPr>
        <w:t>new</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ventures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success</w:t>
      </w:r>
      <w:proofErr w:type="spellEnd"/>
      <w:r w:rsidRPr="00711194">
        <w:rPr>
          <w:rFonts w:ascii="Trebuchet MS" w:eastAsiaTheme="minorHAnsi" w:hAnsi="Trebuchet MS"/>
          <w:lang w:eastAsia="en-US"/>
        </w:rPr>
        <w:t>.</w:t>
      </w:r>
      <w:r w:rsidRPr="00711194">
        <w:rPr>
          <w:rFonts w:ascii="Trebuchet MS" w:eastAsiaTheme="minorHAnsi" w:hAnsi="Trebuchet MS" w:cstheme="minorBidi"/>
          <w:lang w:eastAsia="en-US"/>
        </w:rPr>
        <w:t xml:space="preserve"> </w:t>
      </w:r>
      <w:r w:rsidRPr="00711194">
        <w:rPr>
          <w:rFonts w:ascii="Trebuchet MS" w:eastAsiaTheme="minorHAnsi" w:hAnsi="Trebuchet MS"/>
          <w:lang w:eastAsia="en-US"/>
        </w:rPr>
        <w:t xml:space="preserve">Administrative </w:t>
      </w:r>
      <w:proofErr w:type="spellStart"/>
      <w:r w:rsidRPr="00711194">
        <w:rPr>
          <w:rFonts w:ascii="Trebuchet MS" w:eastAsiaTheme="minorHAnsi" w:hAnsi="Trebuchet MS"/>
          <w:lang w:eastAsia="en-US"/>
        </w:rPr>
        <w:t>Science</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Quarterly</w:t>
      </w:r>
      <w:proofErr w:type="spellEnd"/>
      <w:r w:rsidRPr="00711194">
        <w:rPr>
          <w:rFonts w:ascii="Trebuchet MS" w:eastAsiaTheme="minorHAnsi" w:hAnsi="Trebuchet MS"/>
          <w:lang w:eastAsia="en-US"/>
        </w:rPr>
        <w:t xml:space="preserve"> 61, 393–432. https://doi.org/10.1177/0001839216637849.</w:t>
      </w:r>
    </w:p>
    <w:p w:rsidR="00711194" w:rsidRPr="00711194" w:rsidRDefault="00711194" w:rsidP="00711194">
      <w:pPr>
        <w:spacing w:after="200" w:line="276" w:lineRule="auto"/>
        <w:rPr>
          <w:rFonts w:ascii="Trebuchet MS" w:eastAsiaTheme="minorHAnsi" w:hAnsi="Trebuchet MS"/>
          <w:lang w:eastAsia="en-US"/>
        </w:rPr>
      </w:pPr>
      <w:proofErr w:type="spellStart"/>
      <w:r w:rsidRPr="00711194">
        <w:rPr>
          <w:rFonts w:ascii="Trebuchet MS" w:eastAsiaTheme="minorHAnsi" w:hAnsi="Trebuchet MS"/>
          <w:lang w:eastAsia="en-US"/>
        </w:rPr>
        <w:t>Turner</w:t>
      </w:r>
      <w:proofErr w:type="spellEnd"/>
      <w:r w:rsidRPr="00711194">
        <w:rPr>
          <w:rFonts w:ascii="Trebuchet MS" w:eastAsiaTheme="minorHAnsi" w:hAnsi="Trebuchet MS"/>
          <w:lang w:eastAsia="en-US"/>
        </w:rPr>
        <w:t xml:space="preserve"> JA, </w:t>
      </w:r>
      <w:proofErr w:type="spellStart"/>
      <w:r w:rsidRPr="00711194">
        <w:rPr>
          <w:rFonts w:ascii="Trebuchet MS" w:eastAsiaTheme="minorHAnsi" w:hAnsi="Trebuchet MS"/>
          <w:lang w:eastAsia="en-US"/>
        </w:rPr>
        <w:t>Klerkx</w:t>
      </w:r>
      <w:proofErr w:type="spellEnd"/>
      <w:r w:rsidRPr="00711194">
        <w:rPr>
          <w:rFonts w:ascii="Trebuchet MS" w:eastAsiaTheme="minorHAnsi" w:hAnsi="Trebuchet MS"/>
          <w:lang w:eastAsia="en-US"/>
        </w:rPr>
        <w:t xml:space="preserve"> L, </w:t>
      </w:r>
      <w:proofErr w:type="spellStart"/>
      <w:r w:rsidRPr="00711194">
        <w:rPr>
          <w:rFonts w:ascii="Trebuchet MS" w:eastAsiaTheme="minorHAnsi" w:hAnsi="Trebuchet MS"/>
          <w:lang w:eastAsia="en-US"/>
        </w:rPr>
        <w:t>Rijswijk</w:t>
      </w:r>
      <w:proofErr w:type="spellEnd"/>
      <w:r w:rsidRPr="00711194">
        <w:rPr>
          <w:rFonts w:ascii="Trebuchet MS" w:eastAsiaTheme="minorHAnsi" w:hAnsi="Trebuchet MS"/>
          <w:lang w:eastAsia="en-US"/>
        </w:rPr>
        <w:t xml:space="preserve"> K, Williams T, Barnard T (2016) </w:t>
      </w:r>
      <w:proofErr w:type="spellStart"/>
      <w:r w:rsidRPr="00711194">
        <w:rPr>
          <w:rFonts w:ascii="Trebuchet MS" w:eastAsiaTheme="minorHAnsi" w:hAnsi="Trebuchet MS"/>
          <w:lang w:eastAsia="en-US"/>
        </w:rPr>
        <w:t>Systemic</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issues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affecting</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co-innovation</w:t>
      </w:r>
      <w:proofErr w:type="spellEnd"/>
      <w:r w:rsidRPr="00711194">
        <w:rPr>
          <w:rFonts w:ascii="Trebuchet MS" w:eastAsiaTheme="minorHAnsi" w:hAnsi="Trebuchet MS"/>
          <w:lang w:eastAsia="en-US"/>
        </w:rPr>
        <w:t xml:space="preserve"> in New </w:t>
      </w:r>
      <w:proofErr w:type="spellStart"/>
      <w:r w:rsidRPr="00711194">
        <w:rPr>
          <w:rFonts w:ascii="Trebuchet MS" w:eastAsiaTheme="minorHAnsi" w:hAnsi="Trebuchet MS"/>
          <w:lang w:eastAsia="en-US"/>
        </w:rPr>
        <w:t>Zealand's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agricultural</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innovation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system</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identification</w:t>
      </w:r>
      <w:proofErr w:type="spellEnd"/>
      <w:r w:rsidRPr="00711194">
        <w:rPr>
          <w:rFonts w:ascii="Trebuchet MS" w:eastAsiaTheme="minorHAnsi" w:hAnsi="Trebuchet MS"/>
          <w:lang w:eastAsia="en-US"/>
        </w:rPr>
        <w:t xml:space="preserve"> of </w:t>
      </w:r>
      <w:proofErr w:type="spellStart"/>
      <w:r w:rsidRPr="00711194">
        <w:rPr>
          <w:rFonts w:ascii="Trebuchet MS" w:eastAsiaTheme="minorHAnsi" w:hAnsi="Trebuchet MS"/>
          <w:lang w:eastAsia="en-US"/>
        </w:rPr>
        <w:t>locking</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mechanisms</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basic </w:t>
      </w:r>
      <w:proofErr w:type="spellStart"/>
      <w:r w:rsidRPr="00711194">
        <w:rPr>
          <w:rFonts w:ascii="Trebuchet MS" w:eastAsiaTheme="minorHAnsi" w:hAnsi="Trebuchet MS"/>
          <w:lang w:eastAsia="en-US"/>
        </w:rPr>
        <w:t>institutional</w:t>
      </w:r>
      <w:proofErr w:type="spellEnd"/>
      <w:r w:rsidRPr="00711194">
        <w:rPr>
          <w:rFonts w:ascii="Trebuchet MS" w:eastAsiaTheme="minorHAnsi" w:hAnsi="Trebuchet MS"/>
          <w:lang w:eastAsia="en-US"/>
        </w:rPr>
        <w:t xml:space="preserve"> logic. NJAS - </w:t>
      </w:r>
      <w:proofErr w:type="spellStart"/>
      <w:r w:rsidRPr="00711194">
        <w:rPr>
          <w:rFonts w:ascii="Trebuchet MS" w:eastAsiaTheme="minorHAnsi" w:hAnsi="Trebuchet MS"/>
          <w:lang w:eastAsia="en-US"/>
        </w:rPr>
        <w:t>Wagen</w:t>
      </w:r>
      <w:proofErr w:type="spellEnd"/>
      <w:r w:rsidRPr="00711194">
        <w:rPr>
          <w:rFonts w:ascii="Trebuchet MS" w:eastAsiaTheme="minorHAnsi" w:hAnsi="Trebuchet MS"/>
          <w:lang w:eastAsia="en-US"/>
        </w:rPr>
        <w:t xml:space="preserve"> J Life </w:t>
      </w:r>
      <w:proofErr w:type="spellStart"/>
      <w:r w:rsidRPr="00711194">
        <w:rPr>
          <w:rFonts w:ascii="Trebuchet MS" w:eastAsiaTheme="minorHAnsi" w:hAnsi="Trebuchet MS"/>
          <w:lang w:eastAsia="en-US"/>
        </w:rPr>
        <w:t>Sci</w:t>
      </w:r>
      <w:proofErr w:type="spellEnd"/>
      <w:r w:rsidRPr="00711194">
        <w:rPr>
          <w:rFonts w:ascii="Trebuchet MS" w:eastAsiaTheme="minorHAnsi" w:hAnsi="Trebuchet MS"/>
          <w:lang w:eastAsia="en-US"/>
        </w:rPr>
        <w:t xml:space="preserve"> 76: 99–11. doi: 10.1016 / j.njas.2015.12.001</w:t>
      </w:r>
    </w:p>
    <w:p w:rsidR="00711194" w:rsidRPr="00711194" w:rsidRDefault="00711194" w:rsidP="00711194">
      <w:pPr>
        <w:spacing w:after="200" w:line="276" w:lineRule="auto"/>
        <w:rPr>
          <w:rFonts w:ascii="Trebuchet MS" w:eastAsiaTheme="minorHAnsi" w:hAnsi="Trebuchet MS"/>
          <w:lang w:eastAsia="en-US"/>
        </w:rPr>
      </w:pPr>
      <w:r w:rsidRPr="00711194">
        <w:rPr>
          <w:rFonts w:ascii="Trebuchet MS" w:eastAsiaTheme="minorHAnsi" w:hAnsi="Trebuchet MS"/>
          <w:lang w:eastAsia="en-US"/>
        </w:rPr>
        <w:t xml:space="preserve">Van </w:t>
      </w:r>
      <w:proofErr w:type="spellStart"/>
      <w:r w:rsidRPr="00711194">
        <w:rPr>
          <w:rFonts w:ascii="Trebuchet MS" w:eastAsiaTheme="minorHAnsi" w:hAnsi="Trebuchet MS"/>
          <w:lang w:eastAsia="en-US"/>
        </w:rPr>
        <w:t>der</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Veen</w:t>
      </w:r>
      <w:proofErr w:type="spellEnd"/>
      <w:r w:rsidRPr="00711194">
        <w:rPr>
          <w:rFonts w:ascii="Trebuchet MS" w:eastAsiaTheme="minorHAnsi" w:hAnsi="Trebuchet MS"/>
          <w:lang w:eastAsia="en-US"/>
        </w:rPr>
        <w:t xml:space="preserve">, M., (2010) </w:t>
      </w:r>
      <w:proofErr w:type="spellStart"/>
      <w:r w:rsidRPr="00711194">
        <w:rPr>
          <w:rFonts w:ascii="Trebuchet MS" w:eastAsiaTheme="minorHAnsi" w:hAnsi="Trebuchet MS"/>
          <w:lang w:eastAsia="en-US"/>
        </w:rPr>
        <w:t>Agricultural</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innovation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invention</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adoption</w:t>
      </w:r>
      <w:proofErr w:type="spellEnd"/>
      <w:r w:rsidRPr="00711194">
        <w:rPr>
          <w:rFonts w:ascii="Trebuchet MS" w:eastAsiaTheme="minorHAnsi" w:hAnsi="Trebuchet MS"/>
          <w:lang w:eastAsia="en-US"/>
        </w:rPr>
        <w:t xml:space="preserve"> or </w:t>
      </w:r>
      <w:proofErr w:type="spellStart"/>
      <w:r w:rsidRPr="00711194">
        <w:rPr>
          <w:rFonts w:ascii="Trebuchet MS" w:eastAsiaTheme="minorHAnsi" w:hAnsi="Trebuchet MS"/>
          <w:lang w:eastAsia="en-US"/>
        </w:rPr>
        <w:t>change</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and</w:t>
      </w:r>
      <w:proofErr w:type="spellEnd"/>
      <w:r w:rsidRPr="00711194">
        <w:rPr>
          <w:rFonts w:ascii="Trebuchet MS" w:eastAsiaTheme="minorHAnsi" w:hAnsi="Trebuchet MS"/>
          <w:lang w:eastAsia="en-US"/>
        </w:rPr>
        <w:t xml:space="preserve">  </w:t>
      </w:r>
      <w:proofErr w:type="spellStart"/>
      <w:r w:rsidRPr="00711194">
        <w:rPr>
          <w:rFonts w:ascii="Trebuchet MS" w:eastAsiaTheme="minorHAnsi" w:hAnsi="Trebuchet MS"/>
          <w:lang w:eastAsia="en-US"/>
        </w:rPr>
        <w:t>adaptation</w:t>
      </w:r>
      <w:proofErr w:type="spellEnd"/>
      <w:r w:rsidRPr="00711194">
        <w:rPr>
          <w:rFonts w:ascii="Trebuchet MS" w:eastAsiaTheme="minorHAnsi" w:hAnsi="Trebuchet MS"/>
          <w:lang w:eastAsia="en-US"/>
        </w:rPr>
        <w:t xml:space="preserve">? World </w:t>
      </w:r>
      <w:proofErr w:type="spellStart"/>
      <w:r w:rsidRPr="00711194">
        <w:rPr>
          <w:rFonts w:ascii="Trebuchet MS" w:eastAsiaTheme="minorHAnsi" w:hAnsi="Trebuchet MS"/>
          <w:lang w:eastAsia="en-US"/>
        </w:rPr>
        <w:t>Archaeology</w:t>
      </w:r>
      <w:proofErr w:type="spellEnd"/>
      <w:r w:rsidRPr="00711194">
        <w:rPr>
          <w:rFonts w:ascii="Trebuchet MS" w:eastAsiaTheme="minorHAnsi" w:hAnsi="Trebuchet MS"/>
          <w:lang w:eastAsia="en-US"/>
        </w:rPr>
        <w:t xml:space="preserve">. 42, 1–12. </w:t>
      </w:r>
      <w:hyperlink r:id="rId63" w:history="1">
        <w:r w:rsidRPr="00711194">
          <w:rPr>
            <w:rFonts w:ascii="Trebuchet MS" w:eastAsiaTheme="minorHAnsi" w:hAnsi="Trebuchet MS"/>
            <w:color w:val="0000FF" w:themeColor="hyperlink"/>
            <w:u w:val="single"/>
            <w:lang w:eastAsia="en-US"/>
          </w:rPr>
          <w:t>https://doi.org/10.1080/</w:t>
        </w:r>
      </w:hyperlink>
      <w:r w:rsidRPr="00711194">
        <w:rPr>
          <w:rFonts w:ascii="Trebuchet MS" w:eastAsiaTheme="minorHAnsi" w:hAnsi="Trebuchet MS"/>
          <w:lang w:eastAsia="en-US"/>
        </w:rPr>
        <w:t xml:space="preserve"> 00438240903429649.</w:t>
      </w:r>
    </w:p>
    <w:p w:rsidR="00A13904" w:rsidRPr="00A13904" w:rsidRDefault="001D077F" w:rsidP="00711194">
      <w:pPr>
        <w:spacing w:after="200" w:line="276" w:lineRule="auto"/>
        <w:rPr>
          <w:rFonts w:ascii="Trebuchet MS" w:eastAsiaTheme="minorHAnsi" w:hAnsi="Trebuchet MS"/>
          <w:lang w:eastAsia="en-US"/>
        </w:rPr>
      </w:pPr>
      <w:hyperlink r:id="rId64" w:history="1">
        <w:r w:rsidR="00711194" w:rsidRPr="00711194">
          <w:rPr>
            <w:rFonts w:asciiTheme="minorHAnsi" w:eastAsiaTheme="minorHAnsi" w:hAnsiTheme="minorHAnsi" w:cstheme="minorBidi"/>
            <w:color w:val="0000FF"/>
            <w:sz w:val="22"/>
            <w:szCs w:val="22"/>
            <w:u w:val="single"/>
            <w:lang w:eastAsia="en-US"/>
          </w:rPr>
          <w:t>http://www.crpe.ro/wp-content/uploads/2019/03/CRPE-Policy-Memo-75_Consultan%C8%9Ba-agricol%C4%83-%C3%AEn-Rom%C3%A2nia.-Evolu%C8%9Bie-%C8%99i-propuneri-de-politici-publice-1.pdf</w:t>
        </w:r>
      </w:hyperlink>
    </w:p>
    <w:p w:rsidR="00A13904" w:rsidRPr="00A13904" w:rsidRDefault="001D077F" w:rsidP="00711194">
      <w:pPr>
        <w:spacing w:after="200" w:line="276" w:lineRule="auto"/>
        <w:rPr>
          <w:rFonts w:ascii="Trebuchet MS" w:hAnsi="Trebuchet MS"/>
        </w:rPr>
      </w:pPr>
      <w:hyperlink r:id="rId65" w:history="1">
        <w:r w:rsidR="00A13904" w:rsidRPr="00A13904">
          <w:rPr>
            <w:rStyle w:val="Hyperlink"/>
            <w:rFonts w:ascii="Trebuchet MS" w:hAnsi="Trebuchet MS"/>
          </w:rPr>
          <w:t>https://enrd.ec.europa.eu/sites/enrd/files/enrd_publications/publi-enrd-magazine07-2017-en.pdf</w:t>
        </w:r>
      </w:hyperlink>
    </w:p>
    <w:p w:rsidR="00711194" w:rsidRPr="00711194" w:rsidRDefault="001D077F" w:rsidP="00711194">
      <w:pPr>
        <w:spacing w:after="200" w:line="276" w:lineRule="auto"/>
        <w:rPr>
          <w:rFonts w:ascii="Trebuchet MS" w:eastAsiaTheme="minorHAnsi" w:hAnsi="Trebuchet MS"/>
          <w:lang w:eastAsia="en-US"/>
        </w:rPr>
      </w:pPr>
      <w:hyperlink r:id="rId66" w:history="1">
        <w:r w:rsidR="00711194" w:rsidRPr="00711194">
          <w:rPr>
            <w:rFonts w:ascii="Trebuchet MS" w:eastAsiaTheme="minorHAnsi" w:hAnsi="Trebuchet MS"/>
            <w:color w:val="0000FF" w:themeColor="hyperlink"/>
            <w:u w:val="single"/>
            <w:lang w:eastAsia="en-US"/>
          </w:rPr>
          <w:t>https://www.euractiv.ro/agricultura</w:t>
        </w:r>
      </w:hyperlink>
    </w:p>
    <w:p w:rsidR="00711194" w:rsidRPr="00711194" w:rsidRDefault="001D077F" w:rsidP="00711194">
      <w:pPr>
        <w:spacing w:after="200" w:line="360" w:lineRule="auto"/>
        <w:jc w:val="both"/>
        <w:rPr>
          <w:rFonts w:ascii="Trebuchet MS" w:eastAsiaTheme="minorHAnsi" w:hAnsi="Trebuchet MS" w:cstheme="minorBidi"/>
          <w:lang w:eastAsia="en-US"/>
        </w:rPr>
      </w:pPr>
      <w:hyperlink r:id="rId67" w:history="1">
        <w:r w:rsidR="00711194" w:rsidRPr="00711194">
          <w:rPr>
            <w:rFonts w:ascii="Trebuchet MS" w:eastAsiaTheme="minorHAnsi" w:hAnsi="Trebuchet MS" w:cstheme="minorBidi"/>
            <w:color w:val="0000FF"/>
            <w:u w:val="single"/>
            <w:lang w:eastAsia="en-US"/>
          </w:rPr>
          <w:t>https://www.madr.ro/docs/dezvoltare-rurala/</w:t>
        </w:r>
      </w:hyperlink>
    </w:p>
    <w:p w:rsidR="00711194" w:rsidRPr="00711194" w:rsidRDefault="001D077F" w:rsidP="00711194">
      <w:pPr>
        <w:spacing w:after="200" w:line="276" w:lineRule="auto"/>
        <w:rPr>
          <w:rFonts w:ascii="Trebuchet MS" w:eastAsiaTheme="minorHAnsi" w:hAnsi="Trebuchet MS"/>
          <w:lang w:eastAsia="en-US"/>
        </w:rPr>
      </w:pPr>
      <w:hyperlink r:id="rId68" w:history="1">
        <w:r w:rsidR="00711194" w:rsidRPr="00711194">
          <w:rPr>
            <w:rFonts w:ascii="Trebuchet MS" w:eastAsiaTheme="minorHAnsi" w:hAnsi="Trebuchet MS"/>
            <w:color w:val="0000FF" w:themeColor="hyperlink"/>
            <w:u w:val="single"/>
            <w:lang w:eastAsia="en-US"/>
          </w:rPr>
          <w:t>https://portal.afir.info/informatii_generale_pndr_investitii_prin_pndr_masura_1-_actiuni_pentru_transferul_de_cunostinte_si_actiuni_de_informare</w:t>
        </w:r>
      </w:hyperlink>
    </w:p>
    <w:p w:rsidR="00711194" w:rsidRPr="00711194" w:rsidRDefault="001D077F" w:rsidP="00711194">
      <w:pPr>
        <w:spacing w:after="200" w:line="276" w:lineRule="auto"/>
        <w:rPr>
          <w:rFonts w:ascii="Trebuchet MS" w:eastAsiaTheme="minorHAnsi" w:hAnsi="Trebuchet MS"/>
          <w:lang w:eastAsia="en-US"/>
        </w:rPr>
      </w:pPr>
      <w:hyperlink r:id="rId69" w:history="1">
        <w:r w:rsidR="00711194" w:rsidRPr="00711194">
          <w:rPr>
            <w:rFonts w:ascii="Trebuchet MS" w:eastAsiaTheme="minorHAnsi" w:hAnsi="Trebuchet MS"/>
            <w:color w:val="0000FF" w:themeColor="hyperlink"/>
            <w:u w:val="single"/>
            <w:lang w:eastAsia="en-US"/>
          </w:rPr>
          <w:t>https://www.euractiv.ro/agricultura/ce-fonduri-acorda-ue-pentru-incurajarea-inovatiilor-in-agricultura-12819</w:t>
        </w:r>
      </w:hyperlink>
    </w:p>
    <w:p w:rsidR="00711194" w:rsidRPr="00711194" w:rsidRDefault="001D077F" w:rsidP="00711194">
      <w:pPr>
        <w:spacing w:after="200" w:line="276" w:lineRule="auto"/>
        <w:rPr>
          <w:rFonts w:ascii="Trebuchet MS" w:eastAsiaTheme="minorHAnsi" w:hAnsi="Trebuchet MS"/>
          <w:lang w:eastAsia="en-US"/>
        </w:rPr>
      </w:pPr>
      <w:hyperlink r:id="rId70" w:history="1">
        <w:r w:rsidR="00711194" w:rsidRPr="00711194">
          <w:rPr>
            <w:rFonts w:ascii="Trebuchet MS" w:eastAsiaTheme="minorHAnsi" w:hAnsi="Trebuchet MS"/>
            <w:color w:val="0000FF" w:themeColor="hyperlink"/>
            <w:u w:val="single"/>
            <w:lang w:eastAsia="en-US"/>
          </w:rPr>
          <w:t>http://www.crpe.ro/wp-content/uploads/2019/03/CRPE-Policy-Memo-75_Consultan%C8%9Ba-</w:t>
        </w:r>
      </w:hyperlink>
    </w:p>
    <w:p w:rsidR="00711194" w:rsidRPr="00711194" w:rsidRDefault="001D077F" w:rsidP="00711194">
      <w:pPr>
        <w:spacing w:after="200" w:line="276" w:lineRule="auto"/>
        <w:rPr>
          <w:rFonts w:ascii="Trebuchet MS" w:eastAsiaTheme="minorHAnsi" w:hAnsi="Trebuchet MS"/>
          <w:lang w:eastAsia="en-US"/>
        </w:rPr>
      </w:pPr>
      <w:hyperlink r:id="rId71" w:history="1">
        <w:r w:rsidR="00711194" w:rsidRPr="00711194">
          <w:rPr>
            <w:rFonts w:ascii="Trebuchet MS" w:eastAsiaTheme="minorHAnsi" w:hAnsi="Trebuchet MS" w:cstheme="minorBidi"/>
            <w:color w:val="0000FF" w:themeColor="hyperlink"/>
            <w:u w:val="single"/>
            <w:lang w:eastAsia="en-US"/>
          </w:rPr>
          <w:t>http://enrd.ec.europa.eu/enrd-static/app_templates/enrd_assets/pdf/research-andinnovation/FG_KTI_Phase_2_report_IB_Web_version_September_2013_Main_Report.pdf</w:t>
        </w:r>
      </w:hyperlink>
    </w:p>
    <w:p w:rsidR="00711194" w:rsidRPr="00711194" w:rsidRDefault="001D077F" w:rsidP="00711194">
      <w:pPr>
        <w:spacing w:after="200" w:line="276" w:lineRule="auto"/>
        <w:rPr>
          <w:rFonts w:ascii="Trebuchet MS" w:eastAsiaTheme="minorHAnsi" w:hAnsi="Trebuchet MS" w:cstheme="minorBidi"/>
          <w:lang w:eastAsia="en-US"/>
        </w:rPr>
      </w:pPr>
      <w:hyperlink r:id="rId72" w:history="1">
        <w:r w:rsidR="00711194" w:rsidRPr="00711194">
          <w:rPr>
            <w:rFonts w:ascii="Trebuchet MS" w:eastAsiaTheme="minorHAnsi" w:hAnsi="Trebuchet MS" w:cstheme="minorBidi"/>
            <w:color w:val="0000FF"/>
            <w:u w:val="single"/>
            <w:lang w:eastAsia="en-US"/>
          </w:rPr>
          <w:t>https://ec.europa.eu/research/scar/pdf/akis-3_end_report.pdf</w:t>
        </w:r>
      </w:hyperlink>
    </w:p>
    <w:p w:rsidR="00711194" w:rsidRPr="00711194" w:rsidRDefault="001D077F" w:rsidP="00711194">
      <w:pPr>
        <w:spacing w:after="200" w:line="276" w:lineRule="auto"/>
        <w:rPr>
          <w:rFonts w:ascii="Trebuchet MS" w:eastAsiaTheme="minorHAnsi" w:hAnsi="Trebuchet MS" w:cstheme="minorBidi"/>
          <w:lang w:eastAsia="en-US"/>
        </w:rPr>
      </w:pPr>
      <w:hyperlink r:id="rId73" w:history="1">
        <w:r w:rsidR="00711194" w:rsidRPr="00711194">
          <w:rPr>
            <w:rFonts w:ascii="Trebuchet MS" w:eastAsiaTheme="minorHAnsi" w:hAnsi="Trebuchet MS" w:cstheme="minorBidi"/>
            <w:color w:val="0000FF" w:themeColor="hyperlink"/>
            <w:u w:val="single"/>
            <w:lang w:eastAsia="en-US"/>
          </w:rPr>
          <w:t>https://www.madr.ro/docs/dezvoltare-rurala/programare-2014-2020/fise-masuri/aprobate-iunie2015/M02_-_Servicii_de_consiliere_servicii_de_gestionare_a_fermei_%C8%99i_servicii_de_%C3%AEnlocuire_%C3%AEn_cadrul_fermei_art15aprob.pdf</w:t>
        </w:r>
      </w:hyperlink>
    </w:p>
    <w:p w:rsidR="00711194" w:rsidRPr="00711194" w:rsidRDefault="001D077F" w:rsidP="00711194">
      <w:pPr>
        <w:spacing w:after="200" w:line="360" w:lineRule="auto"/>
        <w:jc w:val="both"/>
        <w:rPr>
          <w:rFonts w:ascii="Trebuchet MS" w:eastAsiaTheme="minorHAnsi" w:hAnsi="Trebuchet MS" w:cstheme="minorBidi"/>
          <w:lang w:eastAsia="en-US"/>
        </w:rPr>
      </w:pPr>
      <w:hyperlink r:id="rId74" w:history="1">
        <w:r w:rsidR="00711194" w:rsidRPr="00711194">
          <w:rPr>
            <w:rFonts w:ascii="Trebuchet MS" w:eastAsiaTheme="minorHAnsi" w:hAnsi="Trebuchet MS" w:cstheme="minorBidi"/>
            <w:color w:val="0000FF"/>
            <w:u w:val="single"/>
            <w:lang w:eastAsia="en-US"/>
          </w:rPr>
          <w:t>https://www.oxfordlearnersdictionaries.com/definition/english/innovation?q=innovation</w:t>
        </w:r>
      </w:hyperlink>
    </w:p>
    <w:p w:rsidR="00711194" w:rsidRPr="00711194" w:rsidRDefault="00711194" w:rsidP="00711194">
      <w:pPr>
        <w:spacing w:after="200" w:line="276" w:lineRule="auto"/>
        <w:rPr>
          <w:rFonts w:ascii="Trebuchet MS" w:eastAsiaTheme="minorHAnsi" w:hAnsi="Trebuchet MS"/>
          <w:lang w:eastAsia="en-US"/>
        </w:rPr>
      </w:pPr>
    </w:p>
    <w:p w:rsidR="00711194" w:rsidRPr="00711194" w:rsidRDefault="00711194" w:rsidP="00711194">
      <w:pPr>
        <w:spacing w:after="200" w:line="276" w:lineRule="auto"/>
        <w:rPr>
          <w:rFonts w:ascii="Trebuchet MS" w:eastAsiaTheme="minorHAnsi" w:hAnsi="Trebuchet MS"/>
          <w:lang w:eastAsia="en-US"/>
        </w:rPr>
      </w:pPr>
    </w:p>
    <w:p w:rsidR="00711194" w:rsidRPr="00711194" w:rsidRDefault="00711194" w:rsidP="00711194">
      <w:pPr>
        <w:spacing w:after="200" w:line="276" w:lineRule="auto"/>
        <w:rPr>
          <w:rFonts w:ascii="Trebuchet MS" w:eastAsiaTheme="minorHAnsi" w:hAnsi="Trebuchet MS"/>
          <w:lang w:eastAsia="en-US"/>
        </w:rPr>
      </w:pPr>
    </w:p>
    <w:p w:rsidR="00711194" w:rsidRPr="00711194" w:rsidRDefault="00711194" w:rsidP="00711194">
      <w:pPr>
        <w:spacing w:after="200" w:line="276" w:lineRule="auto"/>
        <w:rPr>
          <w:rFonts w:ascii="Trebuchet MS" w:eastAsiaTheme="minorHAnsi" w:hAnsi="Trebuchet MS"/>
          <w:lang w:eastAsia="en-US"/>
        </w:rPr>
      </w:pPr>
    </w:p>
    <w:p w:rsidR="00711194" w:rsidRPr="00711194" w:rsidRDefault="00711194" w:rsidP="00711194">
      <w:pPr>
        <w:spacing w:after="200" w:line="276" w:lineRule="auto"/>
        <w:rPr>
          <w:rFonts w:ascii="Trebuchet MS" w:eastAsiaTheme="minorHAnsi" w:hAnsi="Trebuchet MS"/>
          <w:lang w:eastAsia="en-US"/>
        </w:rPr>
      </w:pPr>
    </w:p>
    <w:p w:rsidR="00711194" w:rsidRPr="00711194" w:rsidRDefault="00711194" w:rsidP="00711194">
      <w:pPr>
        <w:spacing w:after="200" w:line="276" w:lineRule="auto"/>
        <w:rPr>
          <w:rFonts w:ascii="Trebuchet MS" w:eastAsiaTheme="minorHAnsi" w:hAnsi="Trebuchet MS"/>
          <w:lang w:eastAsia="en-U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p w:rsidR="00850FF1" w:rsidRDefault="00850FF1" w:rsidP="00B3068F">
      <w:pPr>
        <w:spacing w:after="160" w:line="360" w:lineRule="auto"/>
        <w:contextualSpacing/>
        <w:jc w:val="both"/>
        <w:rPr>
          <w:rFonts w:ascii="Trebuchet MS" w:eastAsia="Calibri" w:hAnsi="Trebuchet MS"/>
        </w:rPr>
      </w:pPr>
    </w:p>
    <w:sectPr w:rsidR="00850FF1">
      <w:headerReference w:type="default" r:id="rId75"/>
      <w:footerReference w:type="defaul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77F" w:rsidRDefault="001D077F">
      <w:r>
        <w:separator/>
      </w:r>
    </w:p>
  </w:endnote>
  <w:endnote w:type="continuationSeparator" w:id="0">
    <w:p w:rsidR="001D077F" w:rsidRDefault="001D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983516"/>
      <w:docPartObj>
        <w:docPartGallery w:val="Page Numbers (Bottom of Page)"/>
        <w:docPartUnique/>
      </w:docPartObj>
    </w:sdtPr>
    <w:sdtEndPr/>
    <w:sdtContent>
      <w:p w:rsidR="00BB67ED" w:rsidRDefault="00BB67ED">
        <w:pPr>
          <w:pStyle w:val="Subsol"/>
          <w:jc w:val="right"/>
        </w:pPr>
        <w:r>
          <w:fldChar w:fldCharType="begin"/>
        </w:r>
        <w:r>
          <w:instrText>PAGE   \* MERGEFORMAT</w:instrText>
        </w:r>
        <w:r>
          <w:fldChar w:fldCharType="separate"/>
        </w:r>
        <w:r w:rsidR="00380328">
          <w:rPr>
            <w:noProof/>
          </w:rPr>
          <w:t>3</w:t>
        </w:r>
        <w:r>
          <w:fldChar w:fldCharType="end"/>
        </w:r>
      </w:p>
    </w:sdtContent>
  </w:sdt>
  <w:p w:rsidR="00BB67ED" w:rsidRDefault="00BB67E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77F" w:rsidRDefault="001D077F">
      <w:r>
        <w:separator/>
      </w:r>
    </w:p>
  </w:footnote>
  <w:footnote w:type="continuationSeparator" w:id="0">
    <w:p w:rsidR="001D077F" w:rsidRDefault="001D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71450"/>
      <w:docPartObj>
        <w:docPartGallery w:val="Page Numbers (Top of Page)"/>
        <w:docPartUnique/>
      </w:docPartObj>
    </w:sdtPr>
    <w:sdtEndPr>
      <w:rPr>
        <w:noProof/>
      </w:rPr>
    </w:sdtEndPr>
    <w:sdtContent>
      <w:p w:rsidR="00BB67ED" w:rsidRDefault="00BB67ED">
        <w:pPr>
          <w:pStyle w:val="Antet"/>
        </w:pPr>
        <w:r w:rsidRPr="00500811">
          <w:rPr>
            <w:noProof/>
          </w:rPr>
          <w:drawing>
            <wp:inline distT="0" distB="0" distL="0" distR="0" wp14:anchorId="461B836B" wp14:editId="288D75F7">
              <wp:extent cx="5734050" cy="501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01650"/>
                      </a:xfrm>
                      <a:prstGeom prst="rect">
                        <a:avLst/>
                      </a:prstGeom>
                      <a:noFill/>
                      <a:ln>
                        <a:noFill/>
                      </a:ln>
                    </pic:spPr>
                  </pic:pic>
                </a:graphicData>
              </a:graphic>
            </wp:inline>
          </w:drawing>
        </w:r>
      </w:p>
    </w:sdtContent>
  </w:sdt>
  <w:p w:rsidR="00BB67ED" w:rsidRDefault="00BB67E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B7B"/>
    <w:multiLevelType w:val="hybridMultilevel"/>
    <w:tmpl w:val="5C20BB46"/>
    <w:lvl w:ilvl="0" w:tplc="13EEE406">
      <w:start w:val="1"/>
      <w:numFmt w:val="lowerLetter"/>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 w15:restartNumberingAfterBreak="0">
    <w:nsid w:val="069D61ED"/>
    <w:multiLevelType w:val="hybridMultilevel"/>
    <w:tmpl w:val="3B1E61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901930"/>
    <w:multiLevelType w:val="hybridMultilevel"/>
    <w:tmpl w:val="69101B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183D8E"/>
    <w:multiLevelType w:val="hybridMultilevel"/>
    <w:tmpl w:val="E78461D0"/>
    <w:lvl w:ilvl="0" w:tplc="AFD4E9C0">
      <w:start w:val="5"/>
      <w:numFmt w:val="bullet"/>
      <w:lvlText w:val="-"/>
      <w:lvlJc w:val="left"/>
      <w:pPr>
        <w:ind w:left="1080" w:hanging="360"/>
      </w:pPr>
      <w:rPr>
        <w:rFonts w:ascii="Trebuchet MS" w:eastAsia="Times New Roman" w:hAnsi="Trebuchet MS" w:cs="Helvetic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92D224E"/>
    <w:multiLevelType w:val="multilevel"/>
    <w:tmpl w:val="E6561FF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25D2C"/>
    <w:multiLevelType w:val="hybridMultilevel"/>
    <w:tmpl w:val="5330BD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D9480D"/>
    <w:multiLevelType w:val="hybridMultilevel"/>
    <w:tmpl w:val="A9F2461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5786816"/>
    <w:multiLevelType w:val="hybridMultilevel"/>
    <w:tmpl w:val="2A7E89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4041E22"/>
    <w:multiLevelType w:val="hybridMultilevel"/>
    <w:tmpl w:val="6E985A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8"/>
  </w:num>
  <w:num w:numId="7">
    <w:abstractNumId w:val="0"/>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DE"/>
    <w:rsid w:val="00003345"/>
    <w:rsid w:val="00005D0E"/>
    <w:rsid w:val="00005EE3"/>
    <w:rsid w:val="00007CBC"/>
    <w:rsid w:val="00010942"/>
    <w:rsid w:val="000111D4"/>
    <w:rsid w:val="00011634"/>
    <w:rsid w:val="00012538"/>
    <w:rsid w:val="00014E4F"/>
    <w:rsid w:val="00016623"/>
    <w:rsid w:val="0001734B"/>
    <w:rsid w:val="00017FA6"/>
    <w:rsid w:val="000209E0"/>
    <w:rsid w:val="0002423A"/>
    <w:rsid w:val="00024643"/>
    <w:rsid w:val="00025328"/>
    <w:rsid w:val="0003063E"/>
    <w:rsid w:val="00030CDB"/>
    <w:rsid w:val="00036A80"/>
    <w:rsid w:val="00040B2C"/>
    <w:rsid w:val="00042EE5"/>
    <w:rsid w:val="000431A3"/>
    <w:rsid w:val="0004427F"/>
    <w:rsid w:val="00044383"/>
    <w:rsid w:val="00044558"/>
    <w:rsid w:val="00046884"/>
    <w:rsid w:val="00050858"/>
    <w:rsid w:val="0005261B"/>
    <w:rsid w:val="00053607"/>
    <w:rsid w:val="00056908"/>
    <w:rsid w:val="00061AF0"/>
    <w:rsid w:val="000622CA"/>
    <w:rsid w:val="00063155"/>
    <w:rsid w:val="00063A04"/>
    <w:rsid w:val="00066F91"/>
    <w:rsid w:val="00067472"/>
    <w:rsid w:val="000676F3"/>
    <w:rsid w:val="00070911"/>
    <w:rsid w:val="0007165D"/>
    <w:rsid w:val="0007539B"/>
    <w:rsid w:val="0007725E"/>
    <w:rsid w:val="0007731E"/>
    <w:rsid w:val="00080C5A"/>
    <w:rsid w:val="00086241"/>
    <w:rsid w:val="00093E3A"/>
    <w:rsid w:val="0009548C"/>
    <w:rsid w:val="00096116"/>
    <w:rsid w:val="000A511E"/>
    <w:rsid w:val="000A58FD"/>
    <w:rsid w:val="000A5BB6"/>
    <w:rsid w:val="000B79B7"/>
    <w:rsid w:val="000C09BE"/>
    <w:rsid w:val="000C4542"/>
    <w:rsid w:val="000C529F"/>
    <w:rsid w:val="000D1615"/>
    <w:rsid w:val="000D4987"/>
    <w:rsid w:val="000D7D6F"/>
    <w:rsid w:val="000E2295"/>
    <w:rsid w:val="000F0271"/>
    <w:rsid w:val="000F29A3"/>
    <w:rsid w:val="00101A92"/>
    <w:rsid w:val="001024BC"/>
    <w:rsid w:val="00114F80"/>
    <w:rsid w:val="00116F71"/>
    <w:rsid w:val="00121366"/>
    <w:rsid w:val="00122121"/>
    <w:rsid w:val="0012255F"/>
    <w:rsid w:val="001229BD"/>
    <w:rsid w:val="00122CD1"/>
    <w:rsid w:val="001251B6"/>
    <w:rsid w:val="00130083"/>
    <w:rsid w:val="0013470A"/>
    <w:rsid w:val="001360F1"/>
    <w:rsid w:val="001363B5"/>
    <w:rsid w:val="001363E3"/>
    <w:rsid w:val="00141852"/>
    <w:rsid w:val="001423C6"/>
    <w:rsid w:val="00147217"/>
    <w:rsid w:val="00147E95"/>
    <w:rsid w:val="00147F48"/>
    <w:rsid w:val="00152D51"/>
    <w:rsid w:val="00156961"/>
    <w:rsid w:val="001600A7"/>
    <w:rsid w:val="001667B2"/>
    <w:rsid w:val="00167AE6"/>
    <w:rsid w:val="0017081B"/>
    <w:rsid w:val="00171A22"/>
    <w:rsid w:val="00172684"/>
    <w:rsid w:val="0017792E"/>
    <w:rsid w:val="001815E7"/>
    <w:rsid w:val="001A08C0"/>
    <w:rsid w:val="001A0E4F"/>
    <w:rsid w:val="001A543C"/>
    <w:rsid w:val="001B2D61"/>
    <w:rsid w:val="001B41BB"/>
    <w:rsid w:val="001B5366"/>
    <w:rsid w:val="001B58BB"/>
    <w:rsid w:val="001C3273"/>
    <w:rsid w:val="001D077F"/>
    <w:rsid w:val="001D50BC"/>
    <w:rsid w:val="001E2B9C"/>
    <w:rsid w:val="001E6066"/>
    <w:rsid w:val="001F118C"/>
    <w:rsid w:val="001F6A17"/>
    <w:rsid w:val="00201036"/>
    <w:rsid w:val="00203404"/>
    <w:rsid w:val="00203684"/>
    <w:rsid w:val="0021221C"/>
    <w:rsid w:val="00213F7B"/>
    <w:rsid w:val="00214009"/>
    <w:rsid w:val="00223C76"/>
    <w:rsid w:val="002251B5"/>
    <w:rsid w:val="00225260"/>
    <w:rsid w:val="0022596B"/>
    <w:rsid w:val="002268BB"/>
    <w:rsid w:val="00227C3F"/>
    <w:rsid w:val="0023086C"/>
    <w:rsid w:val="00230FA3"/>
    <w:rsid w:val="00235D6A"/>
    <w:rsid w:val="00237B12"/>
    <w:rsid w:val="002409A0"/>
    <w:rsid w:val="00241CDD"/>
    <w:rsid w:val="00242174"/>
    <w:rsid w:val="00243C65"/>
    <w:rsid w:val="0024552B"/>
    <w:rsid w:val="00246604"/>
    <w:rsid w:val="00247DEE"/>
    <w:rsid w:val="00251CEA"/>
    <w:rsid w:val="00261BAD"/>
    <w:rsid w:val="0026250A"/>
    <w:rsid w:val="00264137"/>
    <w:rsid w:val="00267888"/>
    <w:rsid w:val="002777E5"/>
    <w:rsid w:val="00280CD2"/>
    <w:rsid w:val="00280EB6"/>
    <w:rsid w:val="00282C10"/>
    <w:rsid w:val="00282FA7"/>
    <w:rsid w:val="002903F9"/>
    <w:rsid w:val="00292BAB"/>
    <w:rsid w:val="002A2D43"/>
    <w:rsid w:val="002A33F1"/>
    <w:rsid w:val="002A4A20"/>
    <w:rsid w:val="002B07D9"/>
    <w:rsid w:val="002B2B45"/>
    <w:rsid w:val="002B4AD7"/>
    <w:rsid w:val="002B5666"/>
    <w:rsid w:val="002C04F8"/>
    <w:rsid w:val="002C06EF"/>
    <w:rsid w:val="002C163A"/>
    <w:rsid w:val="002C569B"/>
    <w:rsid w:val="002D03C3"/>
    <w:rsid w:val="002D0572"/>
    <w:rsid w:val="002D0AD6"/>
    <w:rsid w:val="002D49DE"/>
    <w:rsid w:val="002D748A"/>
    <w:rsid w:val="002D7DFF"/>
    <w:rsid w:val="002E2557"/>
    <w:rsid w:val="002E2DEC"/>
    <w:rsid w:val="002E397E"/>
    <w:rsid w:val="002F4548"/>
    <w:rsid w:val="002F6185"/>
    <w:rsid w:val="00302DB2"/>
    <w:rsid w:val="003048AA"/>
    <w:rsid w:val="00304BAA"/>
    <w:rsid w:val="0031065D"/>
    <w:rsid w:val="003106A5"/>
    <w:rsid w:val="003107A8"/>
    <w:rsid w:val="00313694"/>
    <w:rsid w:val="00313B54"/>
    <w:rsid w:val="00314488"/>
    <w:rsid w:val="003222BD"/>
    <w:rsid w:val="00322A1B"/>
    <w:rsid w:val="00324AC7"/>
    <w:rsid w:val="00324B27"/>
    <w:rsid w:val="00330152"/>
    <w:rsid w:val="00331600"/>
    <w:rsid w:val="00332A8B"/>
    <w:rsid w:val="00336CF1"/>
    <w:rsid w:val="0033749A"/>
    <w:rsid w:val="0034035A"/>
    <w:rsid w:val="00342A8A"/>
    <w:rsid w:val="00346761"/>
    <w:rsid w:val="00346AD1"/>
    <w:rsid w:val="00350236"/>
    <w:rsid w:val="003512F1"/>
    <w:rsid w:val="0035264B"/>
    <w:rsid w:val="00354439"/>
    <w:rsid w:val="003554F2"/>
    <w:rsid w:val="00357A68"/>
    <w:rsid w:val="003607EE"/>
    <w:rsid w:val="003610DE"/>
    <w:rsid w:val="00364E8B"/>
    <w:rsid w:val="0036544C"/>
    <w:rsid w:val="003665E3"/>
    <w:rsid w:val="00366F42"/>
    <w:rsid w:val="00372649"/>
    <w:rsid w:val="00380328"/>
    <w:rsid w:val="00384F4B"/>
    <w:rsid w:val="00385237"/>
    <w:rsid w:val="00390D4E"/>
    <w:rsid w:val="00392254"/>
    <w:rsid w:val="00393D2F"/>
    <w:rsid w:val="00396895"/>
    <w:rsid w:val="003A0EA3"/>
    <w:rsid w:val="003A4915"/>
    <w:rsid w:val="003A6EEC"/>
    <w:rsid w:val="003A79C0"/>
    <w:rsid w:val="003B12B1"/>
    <w:rsid w:val="003B2180"/>
    <w:rsid w:val="003B4F0A"/>
    <w:rsid w:val="003C0343"/>
    <w:rsid w:val="003C323A"/>
    <w:rsid w:val="003C43EA"/>
    <w:rsid w:val="003C601B"/>
    <w:rsid w:val="003C7E05"/>
    <w:rsid w:val="003D2660"/>
    <w:rsid w:val="003D38CF"/>
    <w:rsid w:val="003D4E7D"/>
    <w:rsid w:val="003E2554"/>
    <w:rsid w:val="003E2DAB"/>
    <w:rsid w:val="003E31A2"/>
    <w:rsid w:val="003E6FB1"/>
    <w:rsid w:val="003F00AB"/>
    <w:rsid w:val="003F2D8A"/>
    <w:rsid w:val="003F6F02"/>
    <w:rsid w:val="00400A5E"/>
    <w:rsid w:val="00400C4E"/>
    <w:rsid w:val="0040115D"/>
    <w:rsid w:val="00403864"/>
    <w:rsid w:val="00405E01"/>
    <w:rsid w:val="00410793"/>
    <w:rsid w:val="00410C77"/>
    <w:rsid w:val="00417EC3"/>
    <w:rsid w:val="00422B44"/>
    <w:rsid w:val="0042375C"/>
    <w:rsid w:val="0042391E"/>
    <w:rsid w:val="00427985"/>
    <w:rsid w:val="00431AF2"/>
    <w:rsid w:val="00431E67"/>
    <w:rsid w:val="00433F1D"/>
    <w:rsid w:val="004345DC"/>
    <w:rsid w:val="00436E22"/>
    <w:rsid w:val="0043702C"/>
    <w:rsid w:val="00437E32"/>
    <w:rsid w:val="00446179"/>
    <w:rsid w:val="00446419"/>
    <w:rsid w:val="00447581"/>
    <w:rsid w:val="00450A2C"/>
    <w:rsid w:val="00453514"/>
    <w:rsid w:val="00455C4B"/>
    <w:rsid w:val="004565A4"/>
    <w:rsid w:val="00456E6D"/>
    <w:rsid w:val="00457FE3"/>
    <w:rsid w:val="004602F1"/>
    <w:rsid w:val="004631FB"/>
    <w:rsid w:val="00465E50"/>
    <w:rsid w:val="004660A8"/>
    <w:rsid w:val="0046623F"/>
    <w:rsid w:val="00466D8F"/>
    <w:rsid w:val="00475433"/>
    <w:rsid w:val="00482450"/>
    <w:rsid w:val="004832FA"/>
    <w:rsid w:val="00484E36"/>
    <w:rsid w:val="00487C55"/>
    <w:rsid w:val="004A02C9"/>
    <w:rsid w:val="004B0B83"/>
    <w:rsid w:val="004C2054"/>
    <w:rsid w:val="004C4193"/>
    <w:rsid w:val="004D1A5C"/>
    <w:rsid w:val="004D2453"/>
    <w:rsid w:val="004D270C"/>
    <w:rsid w:val="004D6458"/>
    <w:rsid w:val="004D677D"/>
    <w:rsid w:val="004E629D"/>
    <w:rsid w:val="004F05EA"/>
    <w:rsid w:val="004F432C"/>
    <w:rsid w:val="00502B1B"/>
    <w:rsid w:val="005058E5"/>
    <w:rsid w:val="00506CBB"/>
    <w:rsid w:val="00507027"/>
    <w:rsid w:val="00510FC8"/>
    <w:rsid w:val="005141A0"/>
    <w:rsid w:val="00515AD5"/>
    <w:rsid w:val="005168B6"/>
    <w:rsid w:val="00521339"/>
    <w:rsid w:val="00523379"/>
    <w:rsid w:val="005255B3"/>
    <w:rsid w:val="00527F94"/>
    <w:rsid w:val="00531075"/>
    <w:rsid w:val="00535A58"/>
    <w:rsid w:val="005364A3"/>
    <w:rsid w:val="00545772"/>
    <w:rsid w:val="00547D1D"/>
    <w:rsid w:val="00550D3C"/>
    <w:rsid w:val="00551D12"/>
    <w:rsid w:val="00553669"/>
    <w:rsid w:val="00554A17"/>
    <w:rsid w:val="0055623D"/>
    <w:rsid w:val="005566F9"/>
    <w:rsid w:val="00557075"/>
    <w:rsid w:val="005630CE"/>
    <w:rsid w:val="00563DE8"/>
    <w:rsid w:val="005674F6"/>
    <w:rsid w:val="00571452"/>
    <w:rsid w:val="005731F6"/>
    <w:rsid w:val="00573CAB"/>
    <w:rsid w:val="0057494F"/>
    <w:rsid w:val="005756ED"/>
    <w:rsid w:val="005757B5"/>
    <w:rsid w:val="00575DDC"/>
    <w:rsid w:val="005767DA"/>
    <w:rsid w:val="00576953"/>
    <w:rsid w:val="00581149"/>
    <w:rsid w:val="00581B60"/>
    <w:rsid w:val="00583065"/>
    <w:rsid w:val="00583946"/>
    <w:rsid w:val="00583AD9"/>
    <w:rsid w:val="00584E44"/>
    <w:rsid w:val="005877A3"/>
    <w:rsid w:val="005955C7"/>
    <w:rsid w:val="005A25D4"/>
    <w:rsid w:val="005B033D"/>
    <w:rsid w:val="005B0BD8"/>
    <w:rsid w:val="005C09C8"/>
    <w:rsid w:val="005C48CB"/>
    <w:rsid w:val="005C5904"/>
    <w:rsid w:val="005C7D34"/>
    <w:rsid w:val="005D0798"/>
    <w:rsid w:val="005D14BB"/>
    <w:rsid w:val="005D2C2A"/>
    <w:rsid w:val="005D30B3"/>
    <w:rsid w:val="005D30F2"/>
    <w:rsid w:val="005D4CDA"/>
    <w:rsid w:val="005D54E2"/>
    <w:rsid w:val="005D6BB5"/>
    <w:rsid w:val="005D7D55"/>
    <w:rsid w:val="005E1EFA"/>
    <w:rsid w:val="005E3B34"/>
    <w:rsid w:val="005E4CE6"/>
    <w:rsid w:val="005E5203"/>
    <w:rsid w:val="005E563A"/>
    <w:rsid w:val="005E62FD"/>
    <w:rsid w:val="005F5C95"/>
    <w:rsid w:val="005F6067"/>
    <w:rsid w:val="00600C19"/>
    <w:rsid w:val="00611083"/>
    <w:rsid w:val="00611EE3"/>
    <w:rsid w:val="0061609A"/>
    <w:rsid w:val="00616433"/>
    <w:rsid w:val="00617E06"/>
    <w:rsid w:val="006320ED"/>
    <w:rsid w:val="00637226"/>
    <w:rsid w:val="006416F7"/>
    <w:rsid w:val="00641CB8"/>
    <w:rsid w:val="00642555"/>
    <w:rsid w:val="0064570C"/>
    <w:rsid w:val="00645A45"/>
    <w:rsid w:val="00646516"/>
    <w:rsid w:val="00651AC9"/>
    <w:rsid w:val="00651D21"/>
    <w:rsid w:val="00655ADD"/>
    <w:rsid w:val="00655E7D"/>
    <w:rsid w:val="006568B0"/>
    <w:rsid w:val="0065726E"/>
    <w:rsid w:val="0066460E"/>
    <w:rsid w:val="0066651B"/>
    <w:rsid w:val="006666CE"/>
    <w:rsid w:val="006675C3"/>
    <w:rsid w:val="00667D56"/>
    <w:rsid w:val="006732E9"/>
    <w:rsid w:val="00673774"/>
    <w:rsid w:val="006764F1"/>
    <w:rsid w:val="00680807"/>
    <w:rsid w:val="006816CC"/>
    <w:rsid w:val="0068515F"/>
    <w:rsid w:val="006862AC"/>
    <w:rsid w:val="00687D51"/>
    <w:rsid w:val="00691294"/>
    <w:rsid w:val="00691A26"/>
    <w:rsid w:val="00693C7D"/>
    <w:rsid w:val="00693F84"/>
    <w:rsid w:val="006948A6"/>
    <w:rsid w:val="00694C29"/>
    <w:rsid w:val="00694E26"/>
    <w:rsid w:val="00695140"/>
    <w:rsid w:val="006969D2"/>
    <w:rsid w:val="006A0B23"/>
    <w:rsid w:val="006A10C5"/>
    <w:rsid w:val="006A20DA"/>
    <w:rsid w:val="006A5343"/>
    <w:rsid w:val="006A79EC"/>
    <w:rsid w:val="006B2FB1"/>
    <w:rsid w:val="006B395C"/>
    <w:rsid w:val="006B3BFF"/>
    <w:rsid w:val="006B3DB2"/>
    <w:rsid w:val="006B7E8B"/>
    <w:rsid w:val="006C150C"/>
    <w:rsid w:val="006C25AF"/>
    <w:rsid w:val="006C53E5"/>
    <w:rsid w:val="006D10B1"/>
    <w:rsid w:val="006D52F5"/>
    <w:rsid w:val="006D70DB"/>
    <w:rsid w:val="006D7A13"/>
    <w:rsid w:val="006E25FF"/>
    <w:rsid w:val="006E4A12"/>
    <w:rsid w:val="006E4D49"/>
    <w:rsid w:val="006E5874"/>
    <w:rsid w:val="006F057D"/>
    <w:rsid w:val="006F4932"/>
    <w:rsid w:val="006F6B00"/>
    <w:rsid w:val="006F7F57"/>
    <w:rsid w:val="00703DE4"/>
    <w:rsid w:val="007047D8"/>
    <w:rsid w:val="00706655"/>
    <w:rsid w:val="00707067"/>
    <w:rsid w:val="00711194"/>
    <w:rsid w:val="007129A3"/>
    <w:rsid w:val="007204C2"/>
    <w:rsid w:val="00723E05"/>
    <w:rsid w:val="00724841"/>
    <w:rsid w:val="00724FFD"/>
    <w:rsid w:val="0072532D"/>
    <w:rsid w:val="00731763"/>
    <w:rsid w:val="007326E3"/>
    <w:rsid w:val="00732CAE"/>
    <w:rsid w:val="0073676B"/>
    <w:rsid w:val="0073770D"/>
    <w:rsid w:val="00737C06"/>
    <w:rsid w:val="00740D4F"/>
    <w:rsid w:val="00745902"/>
    <w:rsid w:val="00745952"/>
    <w:rsid w:val="007501D0"/>
    <w:rsid w:val="0075117B"/>
    <w:rsid w:val="0075224C"/>
    <w:rsid w:val="007534CB"/>
    <w:rsid w:val="00760FC3"/>
    <w:rsid w:val="0076392E"/>
    <w:rsid w:val="0076433A"/>
    <w:rsid w:val="00766EB1"/>
    <w:rsid w:val="00772B20"/>
    <w:rsid w:val="00773809"/>
    <w:rsid w:val="00774DC0"/>
    <w:rsid w:val="00776EEC"/>
    <w:rsid w:val="00782EE8"/>
    <w:rsid w:val="007837F9"/>
    <w:rsid w:val="0078551E"/>
    <w:rsid w:val="0079176C"/>
    <w:rsid w:val="00793C5D"/>
    <w:rsid w:val="00794341"/>
    <w:rsid w:val="007959D4"/>
    <w:rsid w:val="007A024F"/>
    <w:rsid w:val="007A46CC"/>
    <w:rsid w:val="007A5E93"/>
    <w:rsid w:val="007B0016"/>
    <w:rsid w:val="007B1250"/>
    <w:rsid w:val="007B48EA"/>
    <w:rsid w:val="007B5BD0"/>
    <w:rsid w:val="007B74FC"/>
    <w:rsid w:val="007C5284"/>
    <w:rsid w:val="007C5E9D"/>
    <w:rsid w:val="007D07E3"/>
    <w:rsid w:val="007D39CA"/>
    <w:rsid w:val="007E3CC5"/>
    <w:rsid w:val="007E6C41"/>
    <w:rsid w:val="007E6E7C"/>
    <w:rsid w:val="007F3D84"/>
    <w:rsid w:val="007F552A"/>
    <w:rsid w:val="007F611E"/>
    <w:rsid w:val="0080343F"/>
    <w:rsid w:val="008035D4"/>
    <w:rsid w:val="00806A8A"/>
    <w:rsid w:val="00814EA8"/>
    <w:rsid w:val="008155FB"/>
    <w:rsid w:val="0082179B"/>
    <w:rsid w:val="00822831"/>
    <w:rsid w:val="00827541"/>
    <w:rsid w:val="00830304"/>
    <w:rsid w:val="00832084"/>
    <w:rsid w:val="00832131"/>
    <w:rsid w:val="00832C76"/>
    <w:rsid w:val="00837756"/>
    <w:rsid w:val="00842175"/>
    <w:rsid w:val="00846ECE"/>
    <w:rsid w:val="008509B9"/>
    <w:rsid w:val="00850FF1"/>
    <w:rsid w:val="008577A2"/>
    <w:rsid w:val="008625A6"/>
    <w:rsid w:val="00864A9A"/>
    <w:rsid w:val="00865138"/>
    <w:rsid w:val="00873BF5"/>
    <w:rsid w:val="0087542C"/>
    <w:rsid w:val="008758AB"/>
    <w:rsid w:val="008823E1"/>
    <w:rsid w:val="00883046"/>
    <w:rsid w:val="008833F7"/>
    <w:rsid w:val="00887C57"/>
    <w:rsid w:val="008957C5"/>
    <w:rsid w:val="00897079"/>
    <w:rsid w:val="008A0C92"/>
    <w:rsid w:val="008A293E"/>
    <w:rsid w:val="008A66CD"/>
    <w:rsid w:val="008B1C77"/>
    <w:rsid w:val="008B29ED"/>
    <w:rsid w:val="008B5AF7"/>
    <w:rsid w:val="008B5DD1"/>
    <w:rsid w:val="008B63D6"/>
    <w:rsid w:val="008B6A8B"/>
    <w:rsid w:val="008B6C2B"/>
    <w:rsid w:val="008C1961"/>
    <w:rsid w:val="008C3B65"/>
    <w:rsid w:val="008C633D"/>
    <w:rsid w:val="008C7452"/>
    <w:rsid w:val="008D315B"/>
    <w:rsid w:val="008D4A92"/>
    <w:rsid w:val="008D4C1D"/>
    <w:rsid w:val="008D5107"/>
    <w:rsid w:val="008D553C"/>
    <w:rsid w:val="008D7762"/>
    <w:rsid w:val="008E2354"/>
    <w:rsid w:val="008E4F0D"/>
    <w:rsid w:val="008E7C3B"/>
    <w:rsid w:val="008F011F"/>
    <w:rsid w:val="008F17AA"/>
    <w:rsid w:val="008F2B65"/>
    <w:rsid w:val="008F3EB1"/>
    <w:rsid w:val="008F5169"/>
    <w:rsid w:val="008F5887"/>
    <w:rsid w:val="008F6694"/>
    <w:rsid w:val="009022A6"/>
    <w:rsid w:val="00902334"/>
    <w:rsid w:val="009029C8"/>
    <w:rsid w:val="00906BE5"/>
    <w:rsid w:val="00907F45"/>
    <w:rsid w:val="00910F1E"/>
    <w:rsid w:val="00911AC5"/>
    <w:rsid w:val="00911BFF"/>
    <w:rsid w:val="00912E73"/>
    <w:rsid w:val="00913A34"/>
    <w:rsid w:val="00921DC7"/>
    <w:rsid w:val="00922231"/>
    <w:rsid w:val="0092693A"/>
    <w:rsid w:val="00926F53"/>
    <w:rsid w:val="009345F7"/>
    <w:rsid w:val="00942424"/>
    <w:rsid w:val="009471C7"/>
    <w:rsid w:val="00950B0D"/>
    <w:rsid w:val="009530E6"/>
    <w:rsid w:val="00963367"/>
    <w:rsid w:val="0096413C"/>
    <w:rsid w:val="00967D23"/>
    <w:rsid w:val="00973E93"/>
    <w:rsid w:val="00975854"/>
    <w:rsid w:val="009777F3"/>
    <w:rsid w:val="00980196"/>
    <w:rsid w:val="009839EE"/>
    <w:rsid w:val="009857ED"/>
    <w:rsid w:val="0099151B"/>
    <w:rsid w:val="00993C16"/>
    <w:rsid w:val="00996BCF"/>
    <w:rsid w:val="009A08DF"/>
    <w:rsid w:val="009A13E1"/>
    <w:rsid w:val="009A22DC"/>
    <w:rsid w:val="009A23DE"/>
    <w:rsid w:val="009B11FE"/>
    <w:rsid w:val="009B1393"/>
    <w:rsid w:val="009B3C0C"/>
    <w:rsid w:val="009B5DD8"/>
    <w:rsid w:val="009B68B9"/>
    <w:rsid w:val="009B7622"/>
    <w:rsid w:val="009C3BF5"/>
    <w:rsid w:val="009C3D15"/>
    <w:rsid w:val="009C697C"/>
    <w:rsid w:val="009D003D"/>
    <w:rsid w:val="009D33E7"/>
    <w:rsid w:val="009E0DB7"/>
    <w:rsid w:val="009E4029"/>
    <w:rsid w:val="009E4B30"/>
    <w:rsid w:val="009E7540"/>
    <w:rsid w:val="009F49F0"/>
    <w:rsid w:val="00A00494"/>
    <w:rsid w:val="00A01104"/>
    <w:rsid w:val="00A02306"/>
    <w:rsid w:val="00A0771F"/>
    <w:rsid w:val="00A12D83"/>
    <w:rsid w:val="00A138A2"/>
    <w:rsid w:val="00A13904"/>
    <w:rsid w:val="00A1407E"/>
    <w:rsid w:val="00A15533"/>
    <w:rsid w:val="00A15712"/>
    <w:rsid w:val="00A21958"/>
    <w:rsid w:val="00A2340D"/>
    <w:rsid w:val="00A247CD"/>
    <w:rsid w:val="00A318B0"/>
    <w:rsid w:val="00A32107"/>
    <w:rsid w:val="00A33497"/>
    <w:rsid w:val="00A44DCD"/>
    <w:rsid w:val="00A53B04"/>
    <w:rsid w:val="00A64BBD"/>
    <w:rsid w:val="00A67496"/>
    <w:rsid w:val="00A7053A"/>
    <w:rsid w:val="00A72774"/>
    <w:rsid w:val="00A74E7A"/>
    <w:rsid w:val="00A80225"/>
    <w:rsid w:val="00A80A69"/>
    <w:rsid w:val="00A83CCA"/>
    <w:rsid w:val="00A856F8"/>
    <w:rsid w:val="00A90060"/>
    <w:rsid w:val="00A90556"/>
    <w:rsid w:val="00A94454"/>
    <w:rsid w:val="00A964E7"/>
    <w:rsid w:val="00AA01FE"/>
    <w:rsid w:val="00AA14BC"/>
    <w:rsid w:val="00AA35A8"/>
    <w:rsid w:val="00AA3B3C"/>
    <w:rsid w:val="00AA6623"/>
    <w:rsid w:val="00AB51C9"/>
    <w:rsid w:val="00AB772F"/>
    <w:rsid w:val="00AC0032"/>
    <w:rsid w:val="00AC36A5"/>
    <w:rsid w:val="00AC4718"/>
    <w:rsid w:val="00AC50B5"/>
    <w:rsid w:val="00AC74F6"/>
    <w:rsid w:val="00AD16FC"/>
    <w:rsid w:val="00AD27A9"/>
    <w:rsid w:val="00AD3DD1"/>
    <w:rsid w:val="00AD6FFD"/>
    <w:rsid w:val="00AD75E6"/>
    <w:rsid w:val="00AE0868"/>
    <w:rsid w:val="00AE1B10"/>
    <w:rsid w:val="00AE45AA"/>
    <w:rsid w:val="00AF0672"/>
    <w:rsid w:val="00AF0DEB"/>
    <w:rsid w:val="00AF1118"/>
    <w:rsid w:val="00AF2FF3"/>
    <w:rsid w:val="00AF60B5"/>
    <w:rsid w:val="00AF684F"/>
    <w:rsid w:val="00AF783E"/>
    <w:rsid w:val="00B01882"/>
    <w:rsid w:val="00B03507"/>
    <w:rsid w:val="00B10D2C"/>
    <w:rsid w:val="00B111FC"/>
    <w:rsid w:val="00B142B8"/>
    <w:rsid w:val="00B1530F"/>
    <w:rsid w:val="00B16C4B"/>
    <w:rsid w:val="00B16E68"/>
    <w:rsid w:val="00B16FF0"/>
    <w:rsid w:val="00B202BE"/>
    <w:rsid w:val="00B221BB"/>
    <w:rsid w:val="00B221C2"/>
    <w:rsid w:val="00B2319F"/>
    <w:rsid w:val="00B23B0F"/>
    <w:rsid w:val="00B23FE6"/>
    <w:rsid w:val="00B2498C"/>
    <w:rsid w:val="00B2637C"/>
    <w:rsid w:val="00B3068F"/>
    <w:rsid w:val="00B3138E"/>
    <w:rsid w:val="00B3220A"/>
    <w:rsid w:val="00B329A6"/>
    <w:rsid w:val="00B336B3"/>
    <w:rsid w:val="00B34BBE"/>
    <w:rsid w:val="00B41D5C"/>
    <w:rsid w:val="00B42B68"/>
    <w:rsid w:val="00B4396A"/>
    <w:rsid w:val="00B43F33"/>
    <w:rsid w:val="00B44BB2"/>
    <w:rsid w:val="00B44C81"/>
    <w:rsid w:val="00B46020"/>
    <w:rsid w:val="00B4658F"/>
    <w:rsid w:val="00B53B17"/>
    <w:rsid w:val="00B56D87"/>
    <w:rsid w:val="00B57625"/>
    <w:rsid w:val="00B61821"/>
    <w:rsid w:val="00B61CC8"/>
    <w:rsid w:val="00B61EBB"/>
    <w:rsid w:val="00B63640"/>
    <w:rsid w:val="00B72138"/>
    <w:rsid w:val="00B7377B"/>
    <w:rsid w:val="00B7635E"/>
    <w:rsid w:val="00B86012"/>
    <w:rsid w:val="00B87D36"/>
    <w:rsid w:val="00B9077D"/>
    <w:rsid w:val="00B91A2E"/>
    <w:rsid w:val="00B92E2C"/>
    <w:rsid w:val="00B92FB6"/>
    <w:rsid w:val="00BB01D4"/>
    <w:rsid w:val="00BB225D"/>
    <w:rsid w:val="00BB53D3"/>
    <w:rsid w:val="00BB60C8"/>
    <w:rsid w:val="00BB635E"/>
    <w:rsid w:val="00BB67ED"/>
    <w:rsid w:val="00BC2495"/>
    <w:rsid w:val="00BC260B"/>
    <w:rsid w:val="00BC31A2"/>
    <w:rsid w:val="00BC5310"/>
    <w:rsid w:val="00BC79FB"/>
    <w:rsid w:val="00BD18A8"/>
    <w:rsid w:val="00BD1BCF"/>
    <w:rsid w:val="00BD3B53"/>
    <w:rsid w:val="00BD6E8A"/>
    <w:rsid w:val="00BD700B"/>
    <w:rsid w:val="00BD7B66"/>
    <w:rsid w:val="00BE7499"/>
    <w:rsid w:val="00BF1739"/>
    <w:rsid w:val="00BF2D3D"/>
    <w:rsid w:val="00BF3B51"/>
    <w:rsid w:val="00BF7DA2"/>
    <w:rsid w:val="00C01F6A"/>
    <w:rsid w:val="00C02D4D"/>
    <w:rsid w:val="00C04439"/>
    <w:rsid w:val="00C0530E"/>
    <w:rsid w:val="00C06959"/>
    <w:rsid w:val="00C07225"/>
    <w:rsid w:val="00C14B4A"/>
    <w:rsid w:val="00C1617E"/>
    <w:rsid w:val="00C24348"/>
    <w:rsid w:val="00C25A9C"/>
    <w:rsid w:val="00C27671"/>
    <w:rsid w:val="00C27AB2"/>
    <w:rsid w:val="00C3076A"/>
    <w:rsid w:val="00C31B4E"/>
    <w:rsid w:val="00C31F86"/>
    <w:rsid w:val="00C32B80"/>
    <w:rsid w:val="00C33EE1"/>
    <w:rsid w:val="00C35287"/>
    <w:rsid w:val="00C371E2"/>
    <w:rsid w:val="00C371EC"/>
    <w:rsid w:val="00C41729"/>
    <w:rsid w:val="00C41B3F"/>
    <w:rsid w:val="00C42A82"/>
    <w:rsid w:val="00C5097B"/>
    <w:rsid w:val="00C633DF"/>
    <w:rsid w:val="00C655EC"/>
    <w:rsid w:val="00C657C3"/>
    <w:rsid w:val="00C65DA5"/>
    <w:rsid w:val="00C70122"/>
    <w:rsid w:val="00C76472"/>
    <w:rsid w:val="00C76BFE"/>
    <w:rsid w:val="00C77DE4"/>
    <w:rsid w:val="00C8111C"/>
    <w:rsid w:val="00C81E67"/>
    <w:rsid w:val="00C84529"/>
    <w:rsid w:val="00C868E5"/>
    <w:rsid w:val="00C87CD3"/>
    <w:rsid w:val="00C92D30"/>
    <w:rsid w:val="00CA1292"/>
    <w:rsid w:val="00CA3504"/>
    <w:rsid w:val="00CA3D4D"/>
    <w:rsid w:val="00CA64F4"/>
    <w:rsid w:val="00CB11DA"/>
    <w:rsid w:val="00CB17A2"/>
    <w:rsid w:val="00CB2F93"/>
    <w:rsid w:val="00CC1907"/>
    <w:rsid w:val="00CC3B84"/>
    <w:rsid w:val="00CC3EBE"/>
    <w:rsid w:val="00CC639C"/>
    <w:rsid w:val="00CD1C47"/>
    <w:rsid w:val="00CD3871"/>
    <w:rsid w:val="00CD446F"/>
    <w:rsid w:val="00CD5175"/>
    <w:rsid w:val="00CD7FCA"/>
    <w:rsid w:val="00CE2410"/>
    <w:rsid w:val="00CE2607"/>
    <w:rsid w:val="00CE540E"/>
    <w:rsid w:val="00CE6EBC"/>
    <w:rsid w:val="00CF1A03"/>
    <w:rsid w:val="00CF4C6C"/>
    <w:rsid w:val="00CF51CE"/>
    <w:rsid w:val="00D0030F"/>
    <w:rsid w:val="00D009A6"/>
    <w:rsid w:val="00D00E4A"/>
    <w:rsid w:val="00D025BF"/>
    <w:rsid w:val="00D041AB"/>
    <w:rsid w:val="00D0518B"/>
    <w:rsid w:val="00D102A1"/>
    <w:rsid w:val="00D11634"/>
    <w:rsid w:val="00D11FDB"/>
    <w:rsid w:val="00D12287"/>
    <w:rsid w:val="00D16D59"/>
    <w:rsid w:val="00D20CF9"/>
    <w:rsid w:val="00D217B9"/>
    <w:rsid w:val="00D21D08"/>
    <w:rsid w:val="00D25345"/>
    <w:rsid w:val="00D27313"/>
    <w:rsid w:val="00D314C4"/>
    <w:rsid w:val="00D326BB"/>
    <w:rsid w:val="00D32A4A"/>
    <w:rsid w:val="00D3571B"/>
    <w:rsid w:val="00D3796A"/>
    <w:rsid w:val="00D37C4E"/>
    <w:rsid w:val="00D4363B"/>
    <w:rsid w:val="00D4383C"/>
    <w:rsid w:val="00D4608A"/>
    <w:rsid w:val="00D47015"/>
    <w:rsid w:val="00D47CD6"/>
    <w:rsid w:val="00D516E6"/>
    <w:rsid w:val="00D53671"/>
    <w:rsid w:val="00D542D7"/>
    <w:rsid w:val="00D5431E"/>
    <w:rsid w:val="00D549E1"/>
    <w:rsid w:val="00D555CB"/>
    <w:rsid w:val="00D563CB"/>
    <w:rsid w:val="00D65668"/>
    <w:rsid w:val="00D65802"/>
    <w:rsid w:val="00D66616"/>
    <w:rsid w:val="00D672D5"/>
    <w:rsid w:val="00D7244B"/>
    <w:rsid w:val="00D751CE"/>
    <w:rsid w:val="00D77A27"/>
    <w:rsid w:val="00D80DE7"/>
    <w:rsid w:val="00D80E64"/>
    <w:rsid w:val="00D82B33"/>
    <w:rsid w:val="00D8767B"/>
    <w:rsid w:val="00D91E5E"/>
    <w:rsid w:val="00D92ED8"/>
    <w:rsid w:val="00D95F5E"/>
    <w:rsid w:val="00DA1462"/>
    <w:rsid w:val="00DA3E93"/>
    <w:rsid w:val="00DB0FD2"/>
    <w:rsid w:val="00DB23B1"/>
    <w:rsid w:val="00DB3E46"/>
    <w:rsid w:val="00DB43DA"/>
    <w:rsid w:val="00DB54E9"/>
    <w:rsid w:val="00DB5F65"/>
    <w:rsid w:val="00DC02F7"/>
    <w:rsid w:val="00DC1097"/>
    <w:rsid w:val="00DC1275"/>
    <w:rsid w:val="00DC3210"/>
    <w:rsid w:val="00DC446D"/>
    <w:rsid w:val="00DC7A4F"/>
    <w:rsid w:val="00DD3E64"/>
    <w:rsid w:val="00DD667F"/>
    <w:rsid w:val="00DE370F"/>
    <w:rsid w:val="00DE4300"/>
    <w:rsid w:val="00DE5502"/>
    <w:rsid w:val="00DE582C"/>
    <w:rsid w:val="00DE67E6"/>
    <w:rsid w:val="00DE75C7"/>
    <w:rsid w:val="00DE7E32"/>
    <w:rsid w:val="00DF43B8"/>
    <w:rsid w:val="00DF7DD4"/>
    <w:rsid w:val="00E0522A"/>
    <w:rsid w:val="00E10263"/>
    <w:rsid w:val="00E138CE"/>
    <w:rsid w:val="00E15731"/>
    <w:rsid w:val="00E15D1E"/>
    <w:rsid w:val="00E16717"/>
    <w:rsid w:val="00E25AB4"/>
    <w:rsid w:val="00E31BA8"/>
    <w:rsid w:val="00E3376C"/>
    <w:rsid w:val="00E35DBC"/>
    <w:rsid w:val="00E374E6"/>
    <w:rsid w:val="00E43A58"/>
    <w:rsid w:val="00E441BD"/>
    <w:rsid w:val="00E45C0C"/>
    <w:rsid w:val="00E45E60"/>
    <w:rsid w:val="00E466BC"/>
    <w:rsid w:val="00E47C66"/>
    <w:rsid w:val="00E53084"/>
    <w:rsid w:val="00E715A8"/>
    <w:rsid w:val="00E72C3C"/>
    <w:rsid w:val="00E76881"/>
    <w:rsid w:val="00E80E28"/>
    <w:rsid w:val="00E81829"/>
    <w:rsid w:val="00E81DAD"/>
    <w:rsid w:val="00E82713"/>
    <w:rsid w:val="00E9074D"/>
    <w:rsid w:val="00E914CB"/>
    <w:rsid w:val="00E93304"/>
    <w:rsid w:val="00E93700"/>
    <w:rsid w:val="00E97C6C"/>
    <w:rsid w:val="00EA17E4"/>
    <w:rsid w:val="00EA18B4"/>
    <w:rsid w:val="00EA1962"/>
    <w:rsid w:val="00EA5F4D"/>
    <w:rsid w:val="00EB0CBE"/>
    <w:rsid w:val="00EB1FAA"/>
    <w:rsid w:val="00EB33F8"/>
    <w:rsid w:val="00EC19B2"/>
    <w:rsid w:val="00EC33F4"/>
    <w:rsid w:val="00EC3A3C"/>
    <w:rsid w:val="00EC3C2F"/>
    <w:rsid w:val="00EC3CBD"/>
    <w:rsid w:val="00ED0402"/>
    <w:rsid w:val="00ED0A0D"/>
    <w:rsid w:val="00ED31BA"/>
    <w:rsid w:val="00ED75AA"/>
    <w:rsid w:val="00EE23C8"/>
    <w:rsid w:val="00EE399D"/>
    <w:rsid w:val="00EE5C4D"/>
    <w:rsid w:val="00EE5FE2"/>
    <w:rsid w:val="00EE69BD"/>
    <w:rsid w:val="00EE7995"/>
    <w:rsid w:val="00EF1652"/>
    <w:rsid w:val="00F004CE"/>
    <w:rsid w:val="00F00B67"/>
    <w:rsid w:val="00F03CF9"/>
    <w:rsid w:val="00F0639F"/>
    <w:rsid w:val="00F071A7"/>
    <w:rsid w:val="00F123B8"/>
    <w:rsid w:val="00F129C1"/>
    <w:rsid w:val="00F1487D"/>
    <w:rsid w:val="00F16B92"/>
    <w:rsid w:val="00F179D9"/>
    <w:rsid w:val="00F17B0D"/>
    <w:rsid w:val="00F20FDE"/>
    <w:rsid w:val="00F21514"/>
    <w:rsid w:val="00F21968"/>
    <w:rsid w:val="00F2614D"/>
    <w:rsid w:val="00F327F3"/>
    <w:rsid w:val="00F330E1"/>
    <w:rsid w:val="00F336B2"/>
    <w:rsid w:val="00F44994"/>
    <w:rsid w:val="00F455D9"/>
    <w:rsid w:val="00F45F0E"/>
    <w:rsid w:val="00F545D3"/>
    <w:rsid w:val="00F572A2"/>
    <w:rsid w:val="00F6237D"/>
    <w:rsid w:val="00F625B2"/>
    <w:rsid w:val="00F62932"/>
    <w:rsid w:val="00F716CF"/>
    <w:rsid w:val="00F7723C"/>
    <w:rsid w:val="00F80232"/>
    <w:rsid w:val="00F809FF"/>
    <w:rsid w:val="00F82A65"/>
    <w:rsid w:val="00F82C02"/>
    <w:rsid w:val="00F856DF"/>
    <w:rsid w:val="00F875FB"/>
    <w:rsid w:val="00F87CAA"/>
    <w:rsid w:val="00F925D0"/>
    <w:rsid w:val="00F93E41"/>
    <w:rsid w:val="00F96E3D"/>
    <w:rsid w:val="00FA4F4E"/>
    <w:rsid w:val="00FB0B34"/>
    <w:rsid w:val="00FB0FA7"/>
    <w:rsid w:val="00FB2CA0"/>
    <w:rsid w:val="00FB4A90"/>
    <w:rsid w:val="00FB733A"/>
    <w:rsid w:val="00FC262C"/>
    <w:rsid w:val="00FC3B53"/>
    <w:rsid w:val="00FD2DA5"/>
    <w:rsid w:val="00FD4153"/>
    <w:rsid w:val="00FE31B6"/>
    <w:rsid w:val="00FE4E92"/>
    <w:rsid w:val="00FF2D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E2A15-8CFC-45E7-AAC5-6BE0F568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E7"/>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43702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751CE"/>
    <w:pPr>
      <w:ind w:left="720"/>
      <w:contextualSpacing/>
    </w:pPr>
  </w:style>
  <w:style w:type="paragraph" w:styleId="Antet">
    <w:name w:val="header"/>
    <w:basedOn w:val="Normal"/>
    <w:link w:val="AntetCaracter"/>
    <w:uiPriority w:val="99"/>
    <w:unhideWhenUsed/>
    <w:rsid w:val="00D751CE"/>
    <w:pPr>
      <w:tabs>
        <w:tab w:val="center" w:pos="4536"/>
        <w:tab w:val="right" w:pos="9072"/>
      </w:tabs>
    </w:pPr>
  </w:style>
  <w:style w:type="character" w:customStyle="1" w:styleId="AntetCaracter">
    <w:name w:val="Antet Caracter"/>
    <w:basedOn w:val="Fontdeparagrafimplicit"/>
    <w:link w:val="Antet"/>
    <w:uiPriority w:val="99"/>
    <w:rsid w:val="00D751CE"/>
  </w:style>
  <w:style w:type="character" w:styleId="Hyperlink">
    <w:name w:val="Hyperlink"/>
    <w:basedOn w:val="Fontdeparagrafimplicit"/>
    <w:uiPriority w:val="99"/>
    <w:unhideWhenUsed/>
    <w:rsid w:val="00D751CE"/>
    <w:rPr>
      <w:color w:val="0000FF" w:themeColor="hyperlink"/>
      <w:u w:val="single"/>
    </w:rPr>
  </w:style>
  <w:style w:type="paragraph" w:styleId="TextnBalon">
    <w:name w:val="Balloon Text"/>
    <w:basedOn w:val="Normal"/>
    <w:link w:val="TextnBalonCaracter"/>
    <w:uiPriority w:val="99"/>
    <w:semiHidden/>
    <w:unhideWhenUsed/>
    <w:rsid w:val="00D751C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51CE"/>
    <w:rPr>
      <w:rFonts w:ascii="Tahoma" w:hAnsi="Tahoma" w:cs="Tahoma"/>
      <w:sz w:val="16"/>
      <w:szCs w:val="16"/>
    </w:rPr>
  </w:style>
  <w:style w:type="table" w:styleId="Tabelgril">
    <w:name w:val="Table Grid"/>
    <w:basedOn w:val="TabelNormal"/>
    <w:uiPriority w:val="59"/>
    <w:rsid w:val="000D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9A3"/>
    <w:pPr>
      <w:spacing w:before="100" w:beforeAutospacing="1" w:after="100" w:afterAutospacing="1"/>
    </w:pPr>
  </w:style>
  <w:style w:type="character" w:styleId="Accentuat">
    <w:name w:val="Emphasis"/>
    <w:basedOn w:val="Fontdeparagrafimplicit"/>
    <w:uiPriority w:val="20"/>
    <w:qFormat/>
    <w:rsid w:val="000F29A3"/>
    <w:rPr>
      <w:i/>
      <w:iCs/>
    </w:rPr>
  </w:style>
  <w:style w:type="character" w:styleId="Robust">
    <w:name w:val="Strong"/>
    <w:basedOn w:val="Fontdeparagrafimplicit"/>
    <w:uiPriority w:val="22"/>
    <w:qFormat/>
    <w:rsid w:val="007B1250"/>
    <w:rPr>
      <w:b/>
      <w:bCs/>
    </w:rPr>
  </w:style>
  <w:style w:type="paragraph" w:styleId="Subsol">
    <w:name w:val="footer"/>
    <w:basedOn w:val="Normal"/>
    <w:link w:val="SubsolCaracter"/>
    <w:uiPriority w:val="99"/>
    <w:unhideWhenUsed/>
    <w:rsid w:val="00056908"/>
    <w:pPr>
      <w:tabs>
        <w:tab w:val="center" w:pos="4536"/>
        <w:tab w:val="right" w:pos="9072"/>
      </w:tabs>
    </w:pPr>
  </w:style>
  <w:style w:type="character" w:customStyle="1" w:styleId="SubsolCaracter">
    <w:name w:val="Subsol Caracter"/>
    <w:basedOn w:val="Fontdeparagrafimplicit"/>
    <w:link w:val="Subsol"/>
    <w:uiPriority w:val="99"/>
    <w:rsid w:val="00056908"/>
  </w:style>
  <w:style w:type="character" w:customStyle="1" w:styleId="author">
    <w:name w:val="author"/>
    <w:basedOn w:val="Fontdeparagrafimplicit"/>
    <w:rsid w:val="000676F3"/>
  </w:style>
  <w:style w:type="character" w:customStyle="1" w:styleId="pubyear">
    <w:name w:val="pubyear"/>
    <w:basedOn w:val="Fontdeparagrafimplicit"/>
    <w:rsid w:val="000676F3"/>
  </w:style>
  <w:style w:type="character" w:customStyle="1" w:styleId="articletitle">
    <w:name w:val="articletitle"/>
    <w:basedOn w:val="Fontdeparagrafimplicit"/>
    <w:rsid w:val="000676F3"/>
  </w:style>
  <w:style w:type="character" w:customStyle="1" w:styleId="vol">
    <w:name w:val="vol"/>
    <w:basedOn w:val="Fontdeparagrafimplicit"/>
    <w:rsid w:val="000676F3"/>
  </w:style>
  <w:style w:type="character" w:customStyle="1" w:styleId="citedissue">
    <w:name w:val="citedissue"/>
    <w:basedOn w:val="Fontdeparagrafimplicit"/>
    <w:rsid w:val="000676F3"/>
  </w:style>
  <w:style w:type="character" w:customStyle="1" w:styleId="pagefirst">
    <w:name w:val="pagefirst"/>
    <w:basedOn w:val="Fontdeparagrafimplicit"/>
    <w:rsid w:val="000676F3"/>
  </w:style>
  <w:style w:type="character" w:customStyle="1" w:styleId="pagelast">
    <w:name w:val="pagelast"/>
    <w:basedOn w:val="Fontdeparagrafimplicit"/>
    <w:rsid w:val="000676F3"/>
  </w:style>
  <w:style w:type="paragraph" w:customStyle="1" w:styleId="Default">
    <w:name w:val="Default"/>
    <w:rsid w:val="003C601B"/>
    <w:pPr>
      <w:autoSpaceDE w:val="0"/>
      <w:autoSpaceDN w:val="0"/>
      <w:adjustRightInd w:val="0"/>
      <w:spacing w:after="0" w:line="240" w:lineRule="auto"/>
    </w:pPr>
    <w:rPr>
      <w:rFonts w:ascii="Cambria" w:hAnsi="Cambria" w:cs="Cambria"/>
      <w:color w:val="000000"/>
      <w:sz w:val="24"/>
      <w:szCs w:val="24"/>
    </w:rPr>
  </w:style>
  <w:style w:type="paragraph" w:customStyle="1" w:styleId="Pa51">
    <w:name w:val="Pa5+1"/>
    <w:basedOn w:val="Default"/>
    <w:next w:val="Default"/>
    <w:uiPriority w:val="99"/>
    <w:rsid w:val="003C601B"/>
    <w:pPr>
      <w:spacing w:line="221" w:lineRule="atLeast"/>
    </w:pPr>
    <w:rPr>
      <w:rFonts w:cstheme="minorBidi"/>
      <w:color w:val="auto"/>
    </w:rPr>
  </w:style>
  <w:style w:type="character" w:customStyle="1" w:styleId="Titlu1Caracter">
    <w:name w:val="Titlu 1 Caracter"/>
    <w:basedOn w:val="Fontdeparagrafimplicit"/>
    <w:link w:val="Titlu1"/>
    <w:uiPriority w:val="9"/>
    <w:rsid w:val="0043702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FrListare"/>
    <w:uiPriority w:val="99"/>
    <w:semiHidden/>
    <w:unhideWhenUsed/>
    <w:rsid w:val="0043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118">
      <w:bodyDiv w:val="1"/>
      <w:marLeft w:val="0"/>
      <w:marRight w:val="0"/>
      <w:marTop w:val="0"/>
      <w:marBottom w:val="0"/>
      <w:divBdr>
        <w:top w:val="none" w:sz="0" w:space="0" w:color="auto"/>
        <w:left w:val="none" w:sz="0" w:space="0" w:color="auto"/>
        <w:bottom w:val="none" w:sz="0" w:space="0" w:color="auto"/>
        <w:right w:val="none" w:sz="0" w:space="0" w:color="auto"/>
      </w:divBdr>
    </w:div>
    <w:div w:id="21321471">
      <w:bodyDiv w:val="1"/>
      <w:marLeft w:val="0"/>
      <w:marRight w:val="0"/>
      <w:marTop w:val="0"/>
      <w:marBottom w:val="0"/>
      <w:divBdr>
        <w:top w:val="none" w:sz="0" w:space="0" w:color="auto"/>
        <w:left w:val="none" w:sz="0" w:space="0" w:color="auto"/>
        <w:bottom w:val="none" w:sz="0" w:space="0" w:color="auto"/>
        <w:right w:val="none" w:sz="0" w:space="0" w:color="auto"/>
      </w:divBdr>
    </w:div>
    <w:div w:id="33894255">
      <w:bodyDiv w:val="1"/>
      <w:marLeft w:val="0"/>
      <w:marRight w:val="0"/>
      <w:marTop w:val="0"/>
      <w:marBottom w:val="0"/>
      <w:divBdr>
        <w:top w:val="none" w:sz="0" w:space="0" w:color="auto"/>
        <w:left w:val="none" w:sz="0" w:space="0" w:color="auto"/>
        <w:bottom w:val="none" w:sz="0" w:space="0" w:color="auto"/>
        <w:right w:val="none" w:sz="0" w:space="0" w:color="auto"/>
      </w:divBdr>
    </w:div>
    <w:div w:id="269699552">
      <w:bodyDiv w:val="1"/>
      <w:marLeft w:val="0"/>
      <w:marRight w:val="0"/>
      <w:marTop w:val="0"/>
      <w:marBottom w:val="0"/>
      <w:divBdr>
        <w:top w:val="none" w:sz="0" w:space="0" w:color="auto"/>
        <w:left w:val="none" w:sz="0" w:space="0" w:color="auto"/>
        <w:bottom w:val="none" w:sz="0" w:space="0" w:color="auto"/>
        <w:right w:val="none" w:sz="0" w:space="0" w:color="auto"/>
      </w:divBdr>
      <w:divsChild>
        <w:div w:id="28817413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73562461">
      <w:bodyDiv w:val="1"/>
      <w:marLeft w:val="0"/>
      <w:marRight w:val="0"/>
      <w:marTop w:val="0"/>
      <w:marBottom w:val="0"/>
      <w:divBdr>
        <w:top w:val="none" w:sz="0" w:space="0" w:color="auto"/>
        <w:left w:val="none" w:sz="0" w:space="0" w:color="auto"/>
        <w:bottom w:val="none" w:sz="0" w:space="0" w:color="auto"/>
        <w:right w:val="none" w:sz="0" w:space="0" w:color="auto"/>
      </w:divBdr>
    </w:div>
    <w:div w:id="289559130">
      <w:bodyDiv w:val="1"/>
      <w:marLeft w:val="0"/>
      <w:marRight w:val="0"/>
      <w:marTop w:val="0"/>
      <w:marBottom w:val="0"/>
      <w:divBdr>
        <w:top w:val="none" w:sz="0" w:space="0" w:color="auto"/>
        <w:left w:val="none" w:sz="0" w:space="0" w:color="auto"/>
        <w:bottom w:val="none" w:sz="0" w:space="0" w:color="auto"/>
        <w:right w:val="none" w:sz="0" w:space="0" w:color="auto"/>
      </w:divBdr>
    </w:div>
    <w:div w:id="354424132">
      <w:bodyDiv w:val="1"/>
      <w:marLeft w:val="0"/>
      <w:marRight w:val="0"/>
      <w:marTop w:val="0"/>
      <w:marBottom w:val="0"/>
      <w:divBdr>
        <w:top w:val="none" w:sz="0" w:space="0" w:color="auto"/>
        <w:left w:val="none" w:sz="0" w:space="0" w:color="auto"/>
        <w:bottom w:val="none" w:sz="0" w:space="0" w:color="auto"/>
        <w:right w:val="none" w:sz="0" w:space="0" w:color="auto"/>
      </w:divBdr>
    </w:div>
    <w:div w:id="375619493">
      <w:bodyDiv w:val="1"/>
      <w:marLeft w:val="0"/>
      <w:marRight w:val="0"/>
      <w:marTop w:val="0"/>
      <w:marBottom w:val="0"/>
      <w:divBdr>
        <w:top w:val="none" w:sz="0" w:space="0" w:color="auto"/>
        <w:left w:val="none" w:sz="0" w:space="0" w:color="auto"/>
        <w:bottom w:val="none" w:sz="0" w:space="0" w:color="auto"/>
        <w:right w:val="none" w:sz="0" w:space="0" w:color="auto"/>
      </w:divBdr>
    </w:div>
    <w:div w:id="495077688">
      <w:bodyDiv w:val="1"/>
      <w:marLeft w:val="0"/>
      <w:marRight w:val="0"/>
      <w:marTop w:val="0"/>
      <w:marBottom w:val="0"/>
      <w:divBdr>
        <w:top w:val="none" w:sz="0" w:space="0" w:color="auto"/>
        <w:left w:val="none" w:sz="0" w:space="0" w:color="auto"/>
        <w:bottom w:val="none" w:sz="0" w:space="0" w:color="auto"/>
        <w:right w:val="none" w:sz="0" w:space="0" w:color="auto"/>
      </w:divBdr>
    </w:div>
    <w:div w:id="542596349">
      <w:bodyDiv w:val="1"/>
      <w:marLeft w:val="0"/>
      <w:marRight w:val="0"/>
      <w:marTop w:val="0"/>
      <w:marBottom w:val="0"/>
      <w:divBdr>
        <w:top w:val="none" w:sz="0" w:space="0" w:color="auto"/>
        <w:left w:val="none" w:sz="0" w:space="0" w:color="auto"/>
        <w:bottom w:val="none" w:sz="0" w:space="0" w:color="auto"/>
        <w:right w:val="none" w:sz="0" w:space="0" w:color="auto"/>
      </w:divBdr>
    </w:div>
    <w:div w:id="575549850">
      <w:bodyDiv w:val="1"/>
      <w:marLeft w:val="0"/>
      <w:marRight w:val="0"/>
      <w:marTop w:val="0"/>
      <w:marBottom w:val="0"/>
      <w:divBdr>
        <w:top w:val="none" w:sz="0" w:space="0" w:color="auto"/>
        <w:left w:val="none" w:sz="0" w:space="0" w:color="auto"/>
        <w:bottom w:val="none" w:sz="0" w:space="0" w:color="auto"/>
        <w:right w:val="none" w:sz="0" w:space="0" w:color="auto"/>
      </w:divBdr>
      <w:divsChild>
        <w:div w:id="605428349">
          <w:marLeft w:val="0"/>
          <w:marRight w:val="0"/>
          <w:marTop w:val="465"/>
          <w:marBottom w:val="0"/>
          <w:divBdr>
            <w:top w:val="none" w:sz="0" w:space="0" w:color="auto"/>
            <w:left w:val="none" w:sz="0" w:space="0" w:color="auto"/>
            <w:bottom w:val="none" w:sz="0" w:space="0" w:color="auto"/>
            <w:right w:val="none" w:sz="0" w:space="0" w:color="auto"/>
          </w:divBdr>
          <w:divsChild>
            <w:div w:id="1167666867">
              <w:marLeft w:val="0"/>
              <w:marRight w:val="0"/>
              <w:marTop w:val="0"/>
              <w:marBottom w:val="0"/>
              <w:divBdr>
                <w:top w:val="none" w:sz="0" w:space="0" w:color="auto"/>
                <w:left w:val="none" w:sz="0" w:space="0" w:color="auto"/>
                <w:bottom w:val="none" w:sz="0" w:space="0" w:color="auto"/>
                <w:right w:val="none" w:sz="0" w:space="0" w:color="auto"/>
              </w:divBdr>
            </w:div>
          </w:divsChild>
        </w:div>
        <w:div w:id="1132747155">
          <w:marLeft w:val="0"/>
          <w:marRight w:val="0"/>
          <w:marTop w:val="0"/>
          <w:marBottom w:val="150"/>
          <w:divBdr>
            <w:top w:val="none" w:sz="0" w:space="0" w:color="auto"/>
            <w:left w:val="none" w:sz="0" w:space="0" w:color="auto"/>
            <w:bottom w:val="none" w:sz="0" w:space="0" w:color="auto"/>
            <w:right w:val="none" w:sz="0" w:space="0" w:color="auto"/>
          </w:divBdr>
        </w:div>
        <w:div w:id="2118257294">
          <w:marLeft w:val="0"/>
          <w:marRight w:val="0"/>
          <w:marTop w:val="0"/>
          <w:marBottom w:val="0"/>
          <w:divBdr>
            <w:top w:val="none" w:sz="0" w:space="0" w:color="auto"/>
            <w:left w:val="none" w:sz="0" w:space="0" w:color="auto"/>
            <w:bottom w:val="none" w:sz="0" w:space="0" w:color="auto"/>
            <w:right w:val="none" w:sz="0" w:space="0" w:color="auto"/>
          </w:divBdr>
        </w:div>
        <w:div w:id="1510831771">
          <w:marLeft w:val="0"/>
          <w:marRight w:val="0"/>
          <w:marTop w:val="225"/>
          <w:marBottom w:val="225"/>
          <w:divBdr>
            <w:top w:val="none" w:sz="0" w:space="0" w:color="auto"/>
            <w:left w:val="none" w:sz="0" w:space="0" w:color="auto"/>
            <w:bottom w:val="none" w:sz="0" w:space="0" w:color="auto"/>
            <w:right w:val="none" w:sz="0" w:space="0" w:color="auto"/>
          </w:divBdr>
          <w:divsChild>
            <w:div w:id="1855802466">
              <w:marLeft w:val="0"/>
              <w:marRight w:val="0"/>
              <w:marTop w:val="0"/>
              <w:marBottom w:val="0"/>
              <w:divBdr>
                <w:top w:val="none" w:sz="0" w:space="0" w:color="auto"/>
                <w:left w:val="none" w:sz="0" w:space="0" w:color="auto"/>
                <w:bottom w:val="none" w:sz="0" w:space="0" w:color="auto"/>
                <w:right w:val="none" w:sz="0" w:space="0" w:color="auto"/>
              </w:divBdr>
            </w:div>
          </w:divsChild>
        </w:div>
        <w:div w:id="924193043">
          <w:marLeft w:val="0"/>
          <w:marRight w:val="0"/>
          <w:marTop w:val="0"/>
          <w:marBottom w:val="0"/>
          <w:divBdr>
            <w:top w:val="none" w:sz="0" w:space="0" w:color="auto"/>
            <w:left w:val="none" w:sz="0" w:space="0" w:color="auto"/>
            <w:bottom w:val="none" w:sz="0" w:space="0" w:color="auto"/>
            <w:right w:val="none" w:sz="0" w:space="0" w:color="auto"/>
          </w:divBdr>
          <w:divsChild>
            <w:div w:id="1297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6944">
      <w:bodyDiv w:val="1"/>
      <w:marLeft w:val="0"/>
      <w:marRight w:val="0"/>
      <w:marTop w:val="0"/>
      <w:marBottom w:val="0"/>
      <w:divBdr>
        <w:top w:val="none" w:sz="0" w:space="0" w:color="auto"/>
        <w:left w:val="none" w:sz="0" w:space="0" w:color="auto"/>
        <w:bottom w:val="none" w:sz="0" w:space="0" w:color="auto"/>
        <w:right w:val="none" w:sz="0" w:space="0" w:color="auto"/>
      </w:divBdr>
      <w:divsChild>
        <w:div w:id="709496977">
          <w:marLeft w:val="0"/>
          <w:marRight w:val="0"/>
          <w:marTop w:val="0"/>
          <w:marBottom w:val="0"/>
          <w:divBdr>
            <w:top w:val="none" w:sz="0" w:space="0" w:color="auto"/>
            <w:left w:val="none" w:sz="0" w:space="0" w:color="auto"/>
            <w:bottom w:val="none" w:sz="0" w:space="0" w:color="auto"/>
            <w:right w:val="none" w:sz="0" w:space="0" w:color="auto"/>
          </w:divBdr>
        </w:div>
        <w:div w:id="864056059">
          <w:marLeft w:val="0"/>
          <w:marRight w:val="0"/>
          <w:marTop w:val="0"/>
          <w:marBottom w:val="0"/>
          <w:divBdr>
            <w:top w:val="none" w:sz="0" w:space="0" w:color="auto"/>
            <w:left w:val="none" w:sz="0" w:space="0" w:color="auto"/>
            <w:bottom w:val="none" w:sz="0" w:space="0" w:color="auto"/>
            <w:right w:val="none" w:sz="0" w:space="0" w:color="auto"/>
          </w:divBdr>
          <w:divsChild>
            <w:div w:id="589044148">
              <w:marLeft w:val="0"/>
              <w:marRight w:val="0"/>
              <w:marTop w:val="0"/>
              <w:marBottom w:val="0"/>
              <w:divBdr>
                <w:top w:val="none" w:sz="0" w:space="0" w:color="auto"/>
                <w:left w:val="none" w:sz="0" w:space="0" w:color="auto"/>
                <w:bottom w:val="none" w:sz="0" w:space="0" w:color="auto"/>
                <w:right w:val="none" w:sz="0" w:space="0" w:color="auto"/>
              </w:divBdr>
            </w:div>
            <w:div w:id="18709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5434">
      <w:bodyDiv w:val="1"/>
      <w:marLeft w:val="0"/>
      <w:marRight w:val="0"/>
      <w:marTop w:val="0"/>
      <w:marBottom w:val="0"/>
      <w:divBdr>
        <w:top w:val="none" w:sz="0" w:space="0" w:color="auto"/>
        <w:left w:val="none" w:sz="0" w:space="0" w:color="auto"/>
        <w:bottom w:val="none" w:sz="0" w:space="0" w:color="auto"/>
        <w:right w:val="none" w:sz="0" w:space="0" w:color="auto"/>
      </w:divBdr>
    </w:div>
    <w:div w:id="612060899">
      <w:bodyDiv w:val="1"/>
      <w:marLeft w:val="0"/>
      <w:marRight w:val="0"/>
      <w:marTop w:val="0"/>
      <w:marBottom w:val="0"/>
      <w:divBdr>
        <w:top w:val="none" w:sz="0" w:space="0" w:color="auto"/>
        <w:left w:val="none" w:sz="0" w:space="0" w:color="auto"/>
        <w:bottom w:val="none" w:sz="0" w:space="0" w:color="auto"/>
        <w:right w:val="none" w:sz="0" w:space="0" w:color="auto"/>
      </w:divBdr>
      <w:divsChild>
        <w:div w:id="1199583956">
          <w:marLeft w:val="0"/>
          <w:marRight w:val="0"/>
          <w:marTop w:val="0"/>
          <w:marBottom w:val="0"/>
          <w:divBdr>
            <w:top w:val="none" w:sz="0" w:space="0" w:color="auto"/>
            <w:left w:val="none" w:sz="0" w:space="0" w:color="auto"/>
            <w:bottom w:val="none" w:sz="0" w:space="0" w:color="auto"/>
            <w:right w:val="none" w:sz="0" w:space="0" w:color="auto"/>
          </w:divBdr>
          <w:divsChild>
            <w:div w:id="1621644719">
              <w:marLeft w:val="0"/>
              <w:marRight w:val="0"/>
              <w:marTop w:val="150"/>
              <w:marBottom w:val="150"/>
              <w:divBdr>
                <w:top w:val="none" w:sz="0" w:space="0" w:color="auto"/>
                <w:left w:val="none" w:sz="0" w:space="0" w:color="auto"/>
                <w:bottom w:val="none" w:sz="0" w:space="0" w:color="auto"/>
                <w:right w:val="none" w:sz="0" w:space="0" w:color="auto"/>
              </w:divBdr>
              <w:divsChild>
                <w:div w:id="503907664">
                  <w:marLeft w:val="0"/>
                  <w:marRight w:val="0"/>
                  <w:marTop w:val="0"/>
                  <w:marBottom w:val="0"/>
                  <w:divBdr>
                    <w:top w:val="none" w:sz="0" w:space="0" w:color="auto"/>
                    <w:left w:val="none" w:sz="0" w:space="0" w:color="auto"/>
                    <w:bottom w:val="none" w:sz="0" w:space="0" w:color="auto"/>
                    <w:right w:val="none" w:sz="0" w:space="0" w:color="auto"/>
                  </w:divBdr>
                  <w:divsChild>
                    <w:div w:id="171603313">
                      <w:marLeft w:val="0"/>
                      <w:marRight w:val="0"/>
                      <w:marTop w:val="0"/>
                      <w:marBottom w:val="0"/>
                      <w:divBdr>
                        <w:top w:val="none" w:sz="0" w:space="0" w:color="auto"/>
                        <w:left w:val="none" w:sz="0" w:space="0" w:color="auto"/>
                        <w:bottom w:val="none" w:sz="0" w:space="0" w:color="auto"/>
                        <w:right w:val="none" w:sz="0" w:space="0" w:color="auto"/>
                      </w:divBdr>
                      <w:divsChild>
                        <w:div w:id="15045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9050">
          <w:marLeft w:val="0"/>
          <w:marRight w:val="0"/>
          <w:marTop w:val="0"/>
          <w:marBottom w:val="0"/>
          <w:divBdr>
            <w:top w:val="none" w:sz="0" w:space="0" w:color="auto"/>
            <w:left w:val="none" w:sz="0" w:space="0" w:color="auto"/>
            <w:bottom w:val="none" w:sz="0" w:space="0" w:color="auto"/>
            <w:right w:val="none" w:sz="0" w:space="0" w:color="auto"/>
          </w:divBdr>
          <w:divsChild>
            <w:div w:id="703166754">
              <w:marLeft w:val="0"/>
              <w:marRight w:val="0"/>
              <w:marTop w:val="150"/>
              <w:marBottom w:val="150"/>
              <w:divBdr>
                <w:top w:val="none" w:sz="0" w:space="0" w:color="auto"/>
                <w:left w:val="none" w:sz="0" w:space="0" w:color="auto"/>
                <w:bottom w:val="none" w:sz="0" w:space="0" w:color="auto"/>
                <w:right w:val="none" w:sz="0" w:space="0" w:color="auto"/>
              </w:divBdr>
              <w:divsChild>
                <w:div w:id="1413435095">
                  <w:marLeft w:val="0"/>
                  <w:marRight w:val="0"/>
                  <w:marTop w:val="0"/>
                  <w:marBottom w:val="0"/>
                  <w:divBdr>
                    <w:top w:val="none" w:sz="0" w:space="0" w:color="auto"/>
                    <w:left w:val="none" w:sz="0" w:space="0" w:color="auto"/>
                    <w:bottom w:val="none" w:sz="0" w:space="0" w:color="auto"/>
                    <w:right w:val="none" w:sz="0" w:space="0" w:color="auto"/>
                  </w:divBdr>
                  <w:divsChild>
                    <w:div w:id="1925215212">
                      <w:marLeft w:val="0"/>
                      <w:marRight w:val="0"/>
                      <w:marTop w:val="0"/>
                      <w:marBottom w:val="0"/>
                      <w:divBdr>
                        <w:top w:val="none" w:sz="0" w:space="0" w:color="auto"/>
                        <w:left w:val="none" w:sz="0" w:space="0" w:color="auto"/>
                        <w:bottom w:val="none" w:sz="0" w:space="0" w:color="auto"/>
                        <w:right w:val="none" w:sz="0" w:space="0" w:color="auto"/>
                      </w:divBdr>
                      <w:divsChild>
                        <w:div w:id="150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824">
          <w:marLeft w:val="0"/>
          <w:marRight w:val="0"/>
          <w:marTop w:val="0"/>
          <w:marBottom w:val="0"/>
          <w:divBdr>
            <w:top w:val="none" w:sz="0" w:space="0" w:color="auto"/>
            <w:left w:val="none" w:sz="0" w:space="0" w:color="auto"/>
            <w:bottom w:val="none" w:sz="0" w:space="0" w:color="auto"/>
            <w:right w:val="none" w:sz="0" w:space="0" w:color="auto"/>
          </w:divBdr>
          <w:divsChild>
            <w:div w:id="816142874">
              <w:marLeft w:val="0"/>
              <w:marRight w:val="0"/>
              <w:marTop w:val="150"/>
              <w:marBottom w:val="150"/>
              <w:divBdr>
                <w:top w:val="none" w:sz="0" w:space="0" w:color="auto"/>
                <w:left w:val="none" w:sz="0" w:space="0" w:color="auto"/>
                <w:bottom w:val="none" w:sz="0" w:space="0" w:color="auto"/>
                <w:right w:val="none" w:sz="0" w:space="0" w:color="auto"/>
              </w:divBdr>
              <w:divsChild>
                <w:div w:id="1568566134">
                  <w:marLeft w:val="0"/>
                  <w:marRight w:val="0"/>
                  <w:marTop w:val="0"/>
                  <w:marBottom w:val="0"/>
                  <w:divBdr>
                    <w:top w:val="none" w:sz="0" w:space="0" w:color="auto"/>
                    <w:left w:val="none" w:sz="0" w:space="0" w:color="auto"/>
                    <w:bottom w:val="none" w:sz="0" w:space="0" w:color="auto"/>
                    <w:right w:val="none" w:sz="0" w:space="0" w:color="auto"/>
                  </w:divBdr>
                  <w:divsChild>
                    <w:div w:id="1648241843">
                      <w:marLeft w:val="0"/>
                      <w:marRight w:val="0"/>
                      <w:marTop w:val="0"/>
                      <w:marBottom w:val="0"/>
                      <w:divBdr>
                        <w:top w:val="none" w:sz="0" w:space="0" w:color="auto"/>
                        <w:left w:val="none" w:sz="0" w:space="0" w:color="auto"/>
                        <w:bottom w:val="none" w:sz="0" w:space="0" w:color="auto"/>
                        <w:right w:val="none" w:sz="0" w:space="0" w:color="auto"/>
                      </w:divBdr>
                      <w:divsChild>
                        <w:div w:id="69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2028">
          <w:marLeft w:val="0"/>
          <w:marRight w:val="0"/>
          <w:marTop w:val="0"/>
          <w:marBottom w:val="0"/>
          <w:divBdr>
            <w:top w:val="none" w:sz="0" w:space="0" w:color="auto"/>
            <w:left w:val="none" w:sz="0" w:space="0" w:color="auto"/>
            <w:bottom w:val="none" w:sz="0" w:space="0" w:color="auto"/>
            <w:right w:val="none" w:sz="0" w:space="0" w:color="auto"/>
          </w:divBdr>
          <w:divsChild>
            <w:div w:id="1486359871">
              <w:marLeft w:val="0"/>
              <w:marRight w:val="0"/>
              <w:marTop w:val="150"/>
              <w:marBottom w:val="150"/>
              <w:divBdr>
                <w:top w:val="none" w:sz="0" w:space="0" w:color="auto"/>
                <w:left w:val="none" w:sz="0" w:space="0" w:color="auto"/>
                <w:bottom w:val="none" w:sz="0" w:space="0" w:color="auto"/>
                <w:right w:val="none" w:sz="0" w:space="0" w:color="auto"/>
              </w:divBdr>
              <w:divsChild>
                <w:div w:id="1594170062">
                  <w:marLeft w:val="0"/>
                  <w:marRight w:val="0"/>
                  <w:marTop w:val="0"/>
                  <w:marBottom w:val="0"/>
                  <w:divBdr>
                    <w:top w:val="none" w:sz="0" w:space="0" w:color="auto"/>
                    <w:left w:val="none" w:sz="0" w:space="0" w:color="auto"/>
                    <w:bottom w:val="none" w:sz="0" w:space="0" w:color="auto"/>
                    <w:right w:val="none" w:sz="0" w:space="0" w:color="auto"/>
                  </w:divBdr>
                  <w:divsChild>
                    <w:div w:id="2072268958">
                      <w:marLeft w:val="0"/>
                      <w:marRight w:val="0"/>
                      <w:marTop w:val="0"/>
                      <w:marBottom w:val="0"/>
                      <w:divBdr>
                        <w:top w:val="none" w:sz="0" w:space="0" w:color="auto"/>
                        <w:left w:val="none" w:sz="0" w:space="0" w:color="auto"/>
                        <w:bottom w:val="none" w:sz="0" w:space="0" w:color="auto"/>
                        <w:right w:val="none" w:sz="0" w:space="0" w:color="auto"/>
                      </w:divBdr>
                      <w:divsChild>
                        <w:div w:id="719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266">
          <w:marLeft w:val="0"/>
          <w:marRight w:val="0"/>
          <w:marTop w:val="0"/>
          <w:marBottom w:val="0"/>
          <w:divBdr>
            <w:top w:val="none" w:sz="0" w:space="0" w:color="auto"/>
            <w:left w:val="none" w:sz="0" w:space="0" w:color="auto"/>
            <w:bottom w:val="none" w:sz="0" w:space="0" w:color="auto"/>
            <w:right w:val="none" w:sz="0" w:space="0" w:color="auto"/>
          </w:divBdr>
          <w:divsChild>
            <w:div w:id="645595455">
              <w:marLeft w:val="0"/>
              <w:marRight w:val="0"/>
              <w:marTop w:val="150"/>
              <w:marBottom w:val="150"/>
              <w:divBdr>
                <w:top w:val="none" w:sz="0" w:space="0" w:color="auto"/>
                <w:left w:val="none" w:sz="0" w:space="0" w:color="auto"/>
                <w:bottom w:val="none" w:sz="0" w:space="0" w:color="auto"/>
                <w:right w:val="none" w:sz="0" w:space="0" w:color="auto"/>
              </w:divBdr>
              <w:divsChild>
                <w:div w:id="1767382953">
                  <w:marLeft w:val="0"/>
                  <w:marRight w:val="0"/>
                  <w:marTop w:val="0"/>
                  <w:marBottom w:val="0"/>
                  <w:divBdr>
                    <w:top w:val="none" w:sz="0" w:space="0" w:color="auto"/>
                    <w:left w:val="none" w:sz="0" w:space="0" w:color="auto"/>
                    <w:bottom w:val="none" w:sz="0" w:space="0" w:color="auto"/>
                    <w:right w:val="none" w:sz="0" w:space="0" w:color="auto"/>
                  </w:divBdr>
                  <w:divsChild>
                    <w:div w:id="1469972926">
                      <w:marLeft w:val="0"/>
                      <w:marRight w:val="0"/>
                      <w:marTop w:val="0"/>
                      <w:marBottom w:val="0"/>
                      <w:divBdr>
                        <w:top w:val="none" w:sz="0" w:space="0" w:color="auto"/>
                        <w:left w:val="none" w:sz="0" w:space="0" w:color="auto"/>
                        <w:bottom w:val="none" w:sz="0" w:space="0" w:color="auto"/>
                        <w:right w:val="none" w:sz="0" w:space="0" w:color="auto"/>
                      </w:divBdr>
                      <w:divsChild>
                        <w:div w:id="20834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936">
          <w:marLeft w:val="0"/>
          <w:marRight w:val="0"/>
          <w:marTop w:val="0"/>
          <w:marBottom w:val="0"/>
          <w:divBdr>
            <w:top w:val="none" w:sz="0" w:space="0" w:color="auto"/>
            <w:left w:val="none" w:sz="0" w:space="0" w:color="auto"/>
            <w:bottom w:val="none" w:sz="0" w:space="0" w:color="auto"/>
            <w:right w:val="none" w:sz="0" w:space="0" w:color="auto"/>
          </w:divBdr>
          <w:divsChild>
            <w:div w:id="887886160">
              <w:marLeft w:val="0"/>
              <w:marRight w:val="0"/>
              <w:marTop w:val="150"/>
              <w:marBottom w:val="150"/>
              <w:divBdr>
                <w:top w:val="none" w:sz="0" w:space="0" w:color="auto"/>
                <w:left w:val="none" w:sz="0" w:space="0" w:color="auto"/>
                <w:bottom w:val="none" w:sz="0" w:space="0" w:color="auto"/>
                <w:right w:val="none" w:sz="0" w:space="0" w:color="auto"/>
              </w:divBdr>
              <w:divsChild>
                <w:div w:id="1854831733">
                  <w:marLeft w:val="0"/>
                  <w:marRight w:val="0"/>
                  <w:marTop w:val="0"/>
                  <w:marBottom w:val="0"/>
                  <w:divBdr>
                    <w:top w:val="none" w:sz="0" w:space="0" w:color="auto"/>
                    <w:left w:val="none" w:sz="0" w:space="0" w:color="auto"/>
                    <w:bottom w:val="none" w:sz="0" w:space="0" w:color="auto"/>
                    <w:right w:val="none" w:sz="0" w:space="0" w:color="auto"/>
                  </w:divBdr>
                  <w:divsChild>
                    <w:div w:id="1885867939">
                      <w:marLeft w:val="0"/>
                      <w:marRight w:val="0"/>
                      <w:marTop w:val="0"/>
                      <w:marBottom w:val="0"/>
                      <w:divBdr>
                        <w:top w:val="none" w:sz="0" w:space="0" w:color="auto"/>
                        <w:left w:val="none" w:sz="0" w:space="0" w:color="auto"/>
                        <w:bottom w:val="none" w:sz="0" w:space="0" w:color="auto"/>
                        <w:right w:val="none" w:sz="0" w:space="0" w:color="auto"/>
                      </w:divBdr>
                      <w:divsChild>
                        <w:div w:id="17633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2181">
          <w:marLeft w:val="0"/>
          <w:marRight w:val="0"/>
          <w:marTop w:val="0"/>
          <w:marBottom w:val="0"/>
          <w:divBdr>
            <w:top w:val="none" w:sz="0" w:space="0" w:color="auto"/>
            <w:left w:val="none" w:sz="0" w:space="0" w:color="auto"/>
            <w:bottom w:val="none" w:sz="0" w:space="0" w:color="auto"/>
            <w:right w:val="none" w:sz="0" w:space="0" w:color="auto"/>
          </w:divBdr>
          <w:divsChild>
            <w:div w:id="1784956687">
              <w:marLeft w:val="0"/>
              <w:marRight w:val="0"/>
              <w:marTop w:val="150"/>
              <w:marBottom w:val="150"/>
              <w:divBdr>
                <w:top w:val="none" w:sz="0" w:space="0" w:color="auto"/>
                <w:left w:val="none" w:sz="0" w:space="0" w:color="auto"/>
                <w:bottom w:val="none" w:sz="0" w:space="0" w:color="auto"/>
                <w:right w:val="none" w:sz="0" w:space="0" w:color="auto"/>
              </w:divBdr>
              <w:divsChild>
                <w:div w:id="1778451726">
                  <w:marLeft w:val="0"/>
                  <w:marRight w:val="0"/>
                  <w:marTop w:val="0"/>
                  <w:marBottom w:val="0"/>
                  <w:divBdr>
                    <w:top w:val="none" w:sz="0" w:space="0" w:color="auto"/>
                    <w:left w:val="none" w:sz="0" w:space="0" w:color="auto"/>
                    <w:bottom w:val="none" w:sz="0" w:space="0" w:color="auto"/>
                    <w:right w:val="none" w:sz="0" w:space="0" w:color="auto"/>
                  </w:divBdr>
                  <w:divsChild>
                    <w:div w:id="1713387436">
                      <w:marLeft w:val="0"/>
                      <w:marRight w:val="0"/>
                      <w:marTop w:val="0"/>
                      <w:marBottom w:val="0"/>
                      <w:divBdr>
                        <w:top w:val="none" w:sz="0" w:space="0" w:color="auto"/>
                        <w:left w:val="none" w:sz="0" w:space="0" w:color="auto"/>
                        <w:bottom w:val="none" w:sz="0" w:space="0" w:color="auto"/>
                        <w:right w:val="none" w:sz="0" w:space="0" w:color="auto"/>
                      </w:divBdr>
                      <w:divsChild>
                        <w:div w:id="320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00953">
      <w:bodyDiv w:val="1"/>
      <w:marLeft w:val="0"/>
      <w:marRight w:val="0"/>
      <w:marTop w:val="0"/>
      <w:marBottom w:val="0"/>
      <w:divBdr>
        <w:top w:val="none" w:sz="0" w:space="0" w:color="auto"/>
        <w:left w:val="none" w:sz="0" w:space="0" w:color="auto"/>
        <w:bottom w:val="none" w:sz="0" w:space="0" w:color="auto"/>
        <w:right w:val="none" w:sz="0" w:space="0" w:color="auto"/>
      </w:divBdr>
    </w:div>
    <w:div w:id="722489425">
      <w:bodyDiv w:val="1"/>
      <w:marLeft w:val="0"/>
      <w:marRight w:val="0"/>
      <w:marTop w:val="0"/>
      <w:marBottom w:val="0"/>
      <w:divBdr>
        <w:top w:val="none" w:sz="0" w:space="0" w:color="auto"/>
        <w:left w:val="none" w:sz="0" w:space="0" w:color="auto"/>
        <w:bottom w:val="none" w:sz="0" w:space="0" w:color="auto"/>
        <w:right w:val="none" w:sz="0" w:space="0" w:color="auto"/>
      </w:divBdr>
      <w:divsChild>
        <w:div w:id="1432819697">
          <w:marLeft w:val="450"/>
          <w:marRight w:val="1200"/>
          <w:marTop w:val="0"/>
          <w:marBottom w:val="0"/>
          <w:divBdr>
            <w:top w:val="single" w:sz="6" w:space="4" w:color="DDDDDD"/>
            <w:left w:val="none" w:sz="0" w:space="0" w:color="auto"/>
            <w:bottom w:val="single" w:sz="6" w:space="0" w:color="DDDDDD"/>
            <w:right w:val="none" w:sz="0" w:space="0" w:color="auto"/>
          </w:divBdr>
        </w:div>
        <w:div w:id="1312834496">
          <w:marLeft w:val="300"/>
          <w:marRight w:val="300"/>
          <w:marTop w:val="0"/>
          <w:marBottom w:val="0"/>
          <w:divBdr>
            <w:top w:val="none" w:sz="0" w:space="0" w:color="auto"/>
            <w:left w:val="none" w:sz="0" w:space="0" w:color="auto"/>
            <w:bottom w:val="none" w:sz="0" w:space="0" w:color="auto"/>
            <w:right w:val="none" w:sz="0" w:space="0" w:color="auto"/>
          </w:divBdr>
          <w:divsChild>
            <w:div w:id="1999258930">
              <w:marLeft w:val="0"/>
              <w:marRight w:val="0"/>
              <w:marTop w:val="0"/>
              <w:marBottom w:val="0"/>
              <w:divBdr>
                <w:top w:val="none" w:sz="0" w:space="0" w:color="auto"/>
                <w:left w:val="none" w:sz="0" w:space="0" w:color="auto"/>
                <w:bottom w:val="none" w:sz="0" w:space="0" w:color="auto"/>
                <w:right w:val="none" w:sz="0" w:space="0" w:color="auto"/>
              </w:divBdr>
            </w:div>
            <w:div w:id="83918745">
              <w:marLeft w:val="0"/>
              <w:marRight w:val="0"/>
              <w:marTop w:val="0"/>
              <w:marBottom w:val="0"/>
              <w:divBdr>
                <w:top w:val="none" w:sz="0" w:space="0" w:color="auto"/>
                <w:left w:val="none" w:sz="0" w:space="0" w:color="auto"/>
                <w:bottom w:val="none" w:sz="0" w:space="0" w:color="auto"/>
                <w:right w:val="none" w:sz="0" w:space="0" w:color="auto"/>
              </w:divBdr>
              <w:divsChild>
                <w:div w:id="1338463120">
                  <w:marLeft w:val="0"/>
                  <w:marRight w:val="0"/>
                  <w:marTop w:val="0"/>
                  <w:marBottom w:val="0"/>
                  <w:divBdr>
                    <w:top w:val="none" w:sz="0" w:space="0" w:color="auto"/>
                    <w:left w:val="none" w:sz="0" w:space="0" w:color="auto"/>
                    <w:bottom w:val="none" w:sz="0" w:space="0" w:color="auto"/>
                    <w:right w:val="none" w:sz="0" w:space="0" w:color="auto"/>
                  </w:divBdr>
                </w:div>
                <w:div w:id="1381786839">
                  <w:marLeft w:val="0"/>
                  <w:marRight w:val="0"/>
                  <w:marTop w:val="0"/>
                  <w:marBottom w:val="0"/>
                  <w:divBdr>
                    <w:top w:val="none" w:sz="0" w:space="0" w:color="auto"/>
                    <w:left w:val="none" w:sz="0" w:space="0" w:color="auto"/>
                    <w:bottom w:val="none" w:sz="0" w:space="0" w:color="auto"/>
                    <w:right w:val="none" w:sz="0" w:space="0" w:color="auto"/>
                  </w:divBdr>
                </w:div>
                <w:div w:id="857700621">
                  <w:marLeft w:val="0"/>
                  <w:marRight w:val="0"/>
                  <w:marTop w:val="0"/>
                  <w:marBottom w:val="0"/>
                  <w:divBdr>
                    <w:top w:val="none" w:sz="0" w:space="0" w:color="auto"/>
                    <w:left w:val="none" w:sz="0" w:space="0" w:color="auto"/>
                    <w:bottom w:val="none" w:sz="0" w:space="0" w:color="auto"/>
                    <w:right w:val="none" w:sz="0" w:space="0" w:color="auto"/>
                  </w:divBdr>
                </w:div>
                <w:div w:id="304891029">
                  <w:marLeft w:val="0"/>
                  <w:marRight w:val="0"/>
                  <w:marTop w:val="0"/>
                  <w:marBottom w:val="0"/>
                  <w:divBdr>
                    <w:top w:val="none" w:sz="0" w:space="0" w:color="auto"/>
                    <w:left w:val="none" w:sz="0" w:space="0" w:color="auto"/>
                    <w:bottom w:val="none" w:sz="0" w:space="0" w:color="auto"/>
                    <w:right w:val="none" w:sz="0" w:space="0" w:color="auto"/>
                  </w:divBdr>
                </w:div>
                <w:div w:id="525875868">
                  <w:marLeft w:val="0"/>
                  <w:marRight w:val="0"/>
                  <w:marTop w:val="0"/>
                  <w:marBottom w:val="0"/>
                  <w:divBdr>
                    <w:top w:val="none" w:sz="0" w:space="0" w:color="auto"/>
                    <w:left w:val="none" w:sz="0" w:space="0" w:color="auto"/>
                    <w:bottom w:val="none" w:sz="0" w:space="0" w:color="auto"/>
                    <w:right w:val="none" w:sz="0" w:space="0" w:color="auto"/>
                  </w:divBdr>
                </w:div>
                <w:div w:id="332611937">
                  <w:marLeft w:val="0"/>
                  <w:marRight w:val="0"/>
                  <w:marTop w:val="0"/>
                  <w:marBottom w:val="0"/>
                  <w:divBdr>
                    <w:top w:val="none" w:sz="0" w:space="0" w:color="auto"/>
                    <w:left w:val="none" w:sz="0" w:space="0" w:color="auto"/>
                    <w:bottom w:val="none" w:sz="0" w:space="0" w:color="auto"/>
                    <w:right w:val="none" w:sz="0" w:space="0" w:color="auto"/>
                  </w:divBdr>
                </w:div>
                <w:div w:id="781998125">
                  <w:marLeft w:val="0"/>
                  <w:marRight w:val="0"/>
                  <w:marTop w:val="0"/>
                  <w:marBottom w:val="0"/>
                  <w:divBdr>
                    <w:top w:val="none" w:sz="0" w:space="0" w:color="auto"/>
                    <w:left w:val="none" w:sz="0" w:space="0" w:color="auto"/>
                    <w:bottom w:val="none" w:sz="0" w:space="0" w:color="auto"/>
                    <w:right w:val="none" w:sz="0" w:space="0" w:color="auto"/>
                  </w:divBdr>
                </w:div>
                <w:div w:id="1183780873">
                  <w:marLeft w:val="0"/>
                  <w:marRight w:val="0"/>
                  <w:marTop w:val="0"/>
                  <w:marBottom w:val="0"/>
                  <w:divBdr>
                    <w:top w:val="none" w:sz="0" w:space="0" w:color="auto"/>
                    <w:left w:val="none" w:sz="0" w:space="0" w:color="auto"/>
                    <w:bottom w:val="none" w:sz="0" w:space="0" w:color="auto"/>
                    <w:right w:val="none" w:sz="0" w:space="0" w:color="auto"/>
                  </w:divBdr>
                </w:div>
                <w:div w:id="144769608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406">
      <w:bodyDiv w:val="1"/>
      <w:marLeft w:val="0"/>
      <w:marRight w:val="0"/>
      <w:marTop w:val="0"/>
      <w:marBottom w:val="0"/>
      <w:divBdr>
        <w:top w:val="none" w:sz="0" w:space="0" w:color="auto"/>
        <w:left w:val="none" w:sz="0" w:space="0" w:color="auto"/>
        <w:bottom w:val="none" w:sz="0" w:space="0" w:color="auto"/>
        <w:right w:val="none" w:sz="0" w:space="0" w:color="auto"/>
      </w:divBdr>
      <w:divsChild>
        <w:div w:id="490028389">
          <w:marLeft w:val="0"/>
          <w:marRight w:val="0"/>
          <w:marTop w:val="0"/>
          <w:marBottom w:val="0"/>
          <w:divBdr>
            <w:top w:val="none" w:sz="0" w:space="0" w:color="auto"/>
            <w:left w:val="none" w:sz="0" w:space="0" w:color="auto"/>
            <w:bottom w:val="none" w:sz="0" w:space="0" w:color="auto"/>
            <w:right w:val="none" w:sz="0" w:space="0" w:color="auto"/>
          </w:divBdr>
        </w:div>
        <w:div w:id="1619949160">
          <w:marLeft w:val="0"/>
          <w:marRight w:val="0"/>
          <w:marTop w:val="0"/>
          <w:marBottom w:val="0"/>
          <w:divBdr>
            <w:top w:val="none" w:sz="0" w:space="0" w:color="auto"/>
            <w:left w:val="none" w:sz="0" w:space="0" w:color="auto"/>
            <w:bottom w:val="none" w:sz="0" w:space="0" w:color="auto"/>
            <w:right w:val="none" w:sz="0" w:space="0" w:color="auto"/>
          </w:divBdr>
        </w:div>
      </w:divsChild>
    </w:div>
    <w:div w:id="798960046">
      <w:bodyDiv w:val="1"/>
      <w:marLeft w:val="0"/>
      <w:marRight w:val="0"/>
      <w:marTop w:val="0"/>
      <w:marBottom w:val="0"/>
      <w:divBdr>
        <w:top w:val="none" w:sz="0" w:space="0" w:color="auto"/>
        <w:left w:val="none" w:sz="0" w:space="0" w:color="auto"/>
        <w:bottom w:val="none" w:sz="0" w:space="0" w:color="auto"/>
        <w:right w:val="none" w:sz="0" w:space="0" w:color="auto"/>
      </w:divBdr>
      <w:divsChild>
        <w:div w:id="35588477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887036715">
      <w:bodyDiv w:val="1"/>
      <w:marLeft w:val="0"/>
      <w:marRight w:val="0"/>
      <w:marTop w:val="0"/>
      <w:marBottom w:val="0"/>
      <w:divBdr>
        <w:top w:val="none" w:sz="0" w:space="0" w:color="auto"/>
        <w:left w:val="none" w:sz="0" w:space="0" w:color="auto"/>
        <w:bottom w:val="none" w:sz="0" w:space="0" w:color="auto"/>
        <w:right w:val="none" w:sz="0" w:space="0" w:color="auto"/>
      </w:divBdr>
    </w:div>
    <w:div w:id="971136093">
      <w:bodyDiv w:val="1"/>
      <w:marLeft w:val="0"/>
      <w:marRight w:val="0"/>
      <w:marTop w:val="0"/>
      <w:marBottom w:val="0"/>
      <w:divBdr>
        <w:top w:val="none" w:sz="0" w:space="0" w:color="auto"/>
        <w:left w:val="none" w:sz="0" w:space="0" w:color="auto"/>
        <w:bottom w:val="none" w:sz="0" w:space="0" w:color="auto"/>
        <w:right w:val="none" w:sz="0" w:space="0" w:color="auto"/>
      </w:divBdr>
    </w:div>
    <w:div w:id="994181833">
      <w:bodyDiv w:val="1"/>
      <w:marLeft w:val="0"/>
      <w:marRight w:val="0"/>
      <w:marTop w:val="0"/>
      <w:marBottom w:val="0"/>
      <w:divBdr>
        <w:top w:val="none" w:sz="0" w:space="0" w:color="auto"/>
        <w:left w:val="none" w:sz="0" w:space="0" w:color="auto"/>
        <w:bottom w:val="none" w:sz="0" w:space="0" w:color="auto"/>
        <w:right w:val="none" w:sz="0" w:space="0" w:color="auto"/>
      </w:divBdr>
    </w:div>
    <w:div w:id="1012954757">
      <w:bodyDiv w:val="1"/>
      <w:marLeft w:val="0"/>
      <w:marRight w:val="0"/>
      <w:marTop w:val="0"/>
      <w:marBottom w:val="0"/>
      <w:divBdr>
        <w:top w:val="none" w:sz="0" w:space="0" w:color="auto"/>
        <w:left w:val="none" w:sz="0" w:space="0" w:color="auto"/>
        <w:bottom w:val="none" w:sz="0" w:space="0" w:color="auto"/>
        <w:right w:val="none" w:sz="0" w:space="0" w:color="auto"/>
      </w:divBdr>
    </w:div>
    <w:div w:id="1024944911">
      <w:bodyDiv w:val="1"/>
      <w:marLeft w:val="0"/>
      <w:marRight w:val="0"/>
      <w:marTop w:val="0"/>
      <w:marBottom w:val="0"/>
      <w:divBdr>
        <w:top w:val="none" w:sz="0" w:space="0" w:color="auto"/>
        <w:left w:val="none" w:sz="0" w:space="0" w:color="auto"/>
        <w:bottom w:val="none" w:sz="0" w:space="0" w:color="auto"/>
        <w:right w:val="none" w:sz="0" w:space="0" w:color="auto"/>
      </w:divBdr>
      <w:divsChild>
        <w:div w:id="1968196240">
          <w:marLeft w:val="0"/>
          <w:marRight w:val="0"/>
          <w:marTop w:val="0"/>
          <w:marBottom w:val="0"/>
          <w:divBdr>
            <w:top w:val="none" w:sz="0" w:space="0" w:color="auto"/>
            <w:left w:val="none" w:sz="0" w:space="0" w:color="auto"/>
            <w:bottom w:val="none" w:sz="0" w:space="0" w:color="auto"/>
            <w:right w:val="none" w:sz="0" w:space="0" w:color="auto"/>
          </w:divBdr>
          <w:divsChild>
            <w:div w:id="1902911320">
              <w:marLeft w:val="0"/>
              <w:marRight w:val="0"/>
              <w:marTop w:val="0"/>
              <w:marBottom w:val="0"/>
              <w:divBdr>
                <w:top w:val="none" w:sz="0" w:space="0" w:color="auto"/>
                <w:left w:val="none" w:sz="0" w:space="0" w:color="auto"/>
                <w:bottom w:val="none" w:sz="0" w:space="0" w:color="auto"/>
                <w:right w:val="none" w:sz="0" w:space="0" w:color="auto"/>
              </w:divBdr>
              <w:divsChild>
                <w:div w:id="990137332">
                  <w:marLeft w:val="0"/>
                  <w:marRight w:val="0"/>
                  <w:marTop w:val="0"/>
                  <w:marBottom w:val="0"/>
                  <w:divBdr>
                    <w:top w:val="none" w:sz="0" w:space="0" w:color="auto"/>
                    <w:left w:val="none" w:sz="0" w:space="0" w:color="auto"/>
                    <w:bottom w:val="none" w:sz="0" w:space="0" w:color="auto"/>
                    <w:right w:val="none" w:sz="0" w:space="0" w:color="auto"/>
                  </w:divBdr>
                  <w:divsChild>
                    <w:div w:id="1869446835">
                      <w:marLeft w:val="-225"/>
                      <w:marRight w:val="-225"/>
                      <w:marTop w:val="0"/>
                      <w:marBottom w:val="0"/>
                      <w:divBdr>
                        <w:top w:val="none" w:sz="0" w:space="0" w:color="auto"/>
                        <w:left w:val="none" w:sz="0" w:space="0" w:color="auto"/>
                        <w:bottom w:val="none" w:sz="0" w:space="0" w:color="auto"/>
                        <w:right w:val="none" w:sz="0" w:space="0" w:color="auto"/>
                      </w:divBdr>
                      <w:divsChild>
                        <w:div w:id="1959482714">
                          <w:marLeft w:val="0"/>
                          <w:marRight w:val="0"/>
                          <w:marTop w:val="0"/>
                          <w:marBottom w:val="0"/>
                          <w:divBdr>
                            <w:top w:val="none" w:sz="0" w:space="0" w:color="auto"/>
                            <w:left w:val="none" w:sz="0" w:space="0" w:color="auto"/>
                            <w:bottom w:val="none" w:sz="0" w:space="0" w:color="auto"/>
                            <w:right w:val="none" w:sz="0" w:space="0" w:color="auto"/>
                          </w:divBdr>
                          <w:divsChild>
                            <w:div w:id="2049984934">
                              <w:marLeft w:val="-225"/>
                              <w:marRight w:val="-225"/>
                              <w:marTop w:val="0"/>
                              <w:marBottom w:val="225"/>
                              <w:divBdr>
                                <w:top w:val="none" w:sz="0" w:space="0" w:color="auto"/>
                                <w:left w:val="none" w:sz="0" w:space="0" w:color="auto"/>
                                <w:bottom w:val="none" w:sz="0" w:space="0" w:color="auto"/>
                                <w:right w:val="none" w:sz="0" w:space="0" w:color="auto"/>
                              </w:divBdr>
                              <w:divsChild>
                                <w:div w:id="1991203198">
                                  <w:marLeft w:val="0"/>
                                  <w:marRight w:val="0"/>
                                  <w:marTop w:val="0"/>
                                  <w:marBottom w:val="0"/>
                                  <w:divBdr>
                                    <w:top w:val="none" w:sz="0" w:space="0" w:color="auto"/>
                                    <w:left w:val="none" w:sz="0" w:space="0" w:color="auto"/>
                                    <w:bottom w:val="none" w:sz="0" w:space="0" w:color="auto"/>
                                    <w:right w:val="none" w:sz="0" w:space="0" w:color="auto"/>
                                  </w:divBdr>
                                  <w:divsChild>
                                    <w:div w:id="2076202980">
                                      <w:marLeft w:val="0"/>
                                      <w:marRight w:val="0"/>
                                      <w:marTop w:val="0"/>
                                      <w:marBottom w:val="0"/>
                                      <w:divBdr>
                                        <w:top w:val="none" w:sz="0" w:space="0" w:color="auto"/>
                                        <w:left w:val="none" w:sz="0" w:space="0" w:color="auto"/>
                                        <w:bottom w:val="none" w:sz="0" w:space="0" w:color="auto"/>
                                        <w:right w:val="none" w:sz="0" w:space="0" w:color="auto"/>
                                      </w:divBdr>
                                      <w:divsChild>
                                        <w:div w:id="317392915">
                                          <w:marLeft w:val="0"/>
                                          <w:marRight w:val="0"/>
                                          <w:marTop w:val="0"/>
                                          <w:marBottom w:val="0"/>
                                          <w:divBdr>
                                            <w:top w:val="none" w:sz="0" w:space="0" w:color="auto"/>
                                            <w:left w:val="none" w:sz="0" w:space="0" w:color="auto"/>
                                            <w:bottom w:val="none" w:sz="0" w:space="0" w:color="auto"/>
                                            <w:right w:val="none" w:sz="0" w:space="0" w:color="auto"/>
                                          </w:divBdr>
                                          <w:divsChild>
                                            <w:div w:id="10374680">
                                              <w:marLeft w:val="0"/>
                                              <w:marRight w:val="0"/>
                                              <w:marTop w:val="0"/>
                                              <w:marBottom w:val="0"/>
                                              <w:divBdr>
                                                <w:top w:val="none" w:sz="0" w:space="0" w:color="auto"/>
                                                <w:left w:val="none" w:sz="0" w:space="0" w:color="auto"/>
                                                <w:bottom w:val="none" w:sz="0" w:space="0" w:color="auto"/>
                                                <w:right w:val="none" w:sz="0" w:space="0" w:color="auto"/>
                                              </w:divBdr>
                                              <w:divsChild>
                                                <w:div w:id="3060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0698">
                                          <w:marLeft w:val="0"/>
                                          <w:marRight w:val="0"/>
                                          <w:marTop w:val="0"/>
                                          <w:marBottom w:val="0"/>
                                          <w:divBdr>
                                            <w:top w:val="none" w:sz="0" w:space="0" w:color="auto"/>
                                            <w:left w:val="none" w:sz="0" w:space="0" w:color="auto"/>
                                            <w:bottom w:val="none" w:sz="0" w:space="0" w:color="auto"/>
                                            <w:right w:val="none" w:sz="0" w:space="0" w:color="auto"/>
                                          </w:divBdr>
                                          <w:divsChild>
                                            <w:div w:id="1370110934">
                                              <w:marLeft w:val="0"/>
                                              <w:marRight w:val="0"/>
                                              <w:marTop w:val="0"/>
                                              <w:marBottom w:val="0"/>
                                              <w:divBdr>
                                                <w:top w:val="none" w:sz="0" w:space="0" w:color="auto"/>
                                                <w:left w:val="none" w:sz="0" w:space="0" w:color="auto"/>
                                                <w:bottom w:val="none" w:sz="0" w:space="0" w:color="auto"/>
                                                <w:right w:val="none" w:sz="0" w:space="0" w:color="auto"/>
                                              </w:divBdr>
                                              <w:divsChild>
                                                <w:div w:id="15669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3774">
                                  <w:marLeft w:val="0"/>
                                  <w:marRight w:val="0"/>
                                  <w:marTop w:val="0"/>
                                  <w:marBottom w:val="0"/>
                                  <w:divBdr>
                                    <w:top w:val="none" w:sz="0" w:space="0" w:color="auto"/>
                                    <w:left w:val="none" w:sz="0" w:space="0" w:color="auto"/>
                                    <w:bottom w:val="none" w:sz="0" w:space="0" w:color="auto"/>
                                    <w:right w:val="none" w:sz="0" w:space="0" w:color="auto"/>
                                  </w:divBdr>
                                  <w:divsChild>
                                    <w:div w:id="1631591870">
                                      <w:marLeft w:val="0"/>
                                      <w:marRight w:val="0"/>
                                      <w:marTop w:val="0"/>
                                      <w:marBottom w:val="0"/>
                                      <w:divBdr>
                                        <w:top w:val="none" w:sz="0" w:space="0" w:color="auto"/>
                                        <w:left w:val="none" w:sz="0" w:space="0" w:color="auto"/>
                                        <w:bottom w:val="none" w:sz="0" w:space="0" w:color="auto"/>
                                        <w:right w:val="none" w:sz="0" w:space="0" w:color="auto"/>
                                      </w:divBdr>
                                      <w:divsChild>
                                        <w:div w:id="1357150636">
                                          <w:marLeft w:val="0"/>
                                          <w:marRight w:val="0"/>
                                          <w:marTop w:val="0"/>
                                          <w:marBottom w:val="0"/>
                                          <w:divBdr>
                                            <w:top w:val="none" w:sz="0" w:space="0" w:color="auto"/>
                                            <w:left w:val="none" w:sz="0" w:space="0" w:color="auto"/>
                                            <w:bottom w:val="none" w:sz="0" w:space="0" w:color="auto"/>
                                            <w:right w:val="none" w:sz="0" w:space="0" w:color="auto"/>
                                          </w:divBdr>
                                          <w:divsChild>
                                            <w:div w:id="398866868">
                                              <w:marLeft w:val="0"/>
                                              <w:marRight w:val="0"/>
                                              <w:marTop w:val="0"/>
                                              <w:marBottom w:val="0"/>
                                              <w:divBdr>
                                                <w:top w:val="none" w:sz="0" w:space="0" w:color="auto"/>
                                                <w:left w:val="none" w:sz="0" w:space="0" w:color="auto"/>
                                                <w:bottom w:val="none" w:sz="0" w:space="0" w:color="auto"/>
                                                <w:right w:val="none" w:sz="0" w:space="0" w:color="auto"/>
                                              </w:divBdr>
                                              <w:divsChild>
                                                <w:div w:id="993142577">
                                                  <w:marLeft w:val="0"/>
                                                  <w:marRight w:val="0"/>
                                                  <w:marTop w:val="0"/>
                                                  <w:marBottom w:val="0"/>
                                                  <w:divBdr>
                                                    <w:top w:val="none" w:sz="0" w:space="0" w:color="auto"/>
                                                    <w:left w:val="none" w:sz="0" w:space="0" w:color="auto"/>
                                                    <w:bottom w:val="none" w:sz="0" w:space="0" w:color="auto"/>
                                                    <w:right w:val="none" w:sz="0" w:space="0" w:color="auto"/>
                                                  </w:divBdr>
                                                  <w:divsChild>
                                                    <w:div w:id="14424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448354">
                              <w:marLeft w:val="-225"/>
                              <w:marRight w:val="-225"/>
                              <w:marTop w:val="0"/>
                              <w:marBottom w:val="0"/>
                              <w:divBdr>
                                <w:top w:val="none" w:sz="0" w:space="0" w:color="auto"/>
                                <w:left w:val="none" w:sz="0" w:space="0" w:color="auto"/>
                                <w:bottom w:val="none" w:sz="0" w:space="0" w:color="auto"/>
                                <w:right w:val="none" w:sz="0" w:space="0" w:color="auto"/>
                              </w:divBdr>
                              <w:divsChild>
                                <w:div w:id="102382507">
                                  <w:marLeft w:val="0"/>
                                  <w:marRight w:val="0"/>
                                  <w:marTop w:val="0"/>
                                  <w:marBottom w:val="0"/>
                                  <w:divBdr>
                                    <w:top w:val="none" w:sz="0" w:space="0" w:color="auto"/>
                                    <w:left w:val="none" w:sz="0" w:space="0" w:color="auto"/>
                                    <w:bottom w:val="none" w:sz="0" w:space="0" w:color="auto"/>
                                    <w:right w:val="none" w:sz="0" w:space="0" w:color="auto"/>
                                  </w:divBdr>
                                  <w:divsChild>
                                    <w:div w:id="1106269580">
                                      <w:marLeft w:val="0"/>
                                      <w:marRight w:val="0"/>
                                      <w:marTop w:val="0"/>
                                      <w:marBottom w:val="0"/>
                                      <w:divBdr>
                                        <w:top w:val="none" w:sz="0" w:space="0" w:color="auto"/>
                                        <w:left w:val="none" w:sz="0" w:space="0" w:color="auto"/>
                                        <w:bottom w:val="none" w:sz="0" w:space="0" w:color="auto"/>
                                        <w:right w:val="none" w:sz="0" w:space="0" w:color="auto"/>
                                      </w:divBdr>
                                      <w:divsChild>
                                        <w:div w:id="173346251">
                                          <w:marLeft w:val="0"/>
                                          <w:marRight w:val="0"/>
                                          <w:marTop w:val="0"/>
                                          <w:marBottom w:val="0"/>
                                          <w:divBdr>
                                            <w:top w:val="none" w:sz="0" w:space="0" w:color="auto"/>
                                            <w:left w:val="none" w:sz="0" w:space="0" w:color="auto"/>
                                            <w:bottom w:val="none" w:sz="0" w:space="0" w:color="auto"/>
                                            <w:right w:val="none" w:sz="0" w:space="0" w:color="auto"/>
                                          </w:divBdr>
                                          <w:divsChild>
                                            <w:div w:id="49156541">
                                              <w:marLeft w:val="0"/>
                                              <w:marRight w:val="0"/>
                                              <w:marTop w:val="0"/>
                                              <w:marBottom w:val="0"/>
                                              <w:divBdr>
                                                <w:top w:val="none" w:sz="0" w:space="0" w:color="auto"/>
                                                <w:left w:val="none" w:sz="0" w:space="0" w:color="auto"/>
                                                <w:bottom w:val="none" w:sz="0" w:space="0" w:color="auto"/>
                                                <w:right w:val="none" w:sz="0" w:space="0" w:color="auto"/>
                                              </w:divBdr>
                                            </w:div>
                                            <w:div w:id="1227106113">
                                              <w:marLeft w:val="0"/>
                                              <w:marRight w:val="0"/>
                                              <w:marTop w:val="0"/>
                                              <w:marBottom w:val="0"/>
                                              <w:divBdr>
                                                <w:top w:val="none" w:sz="0" w:space="0" w:color="auto"/>
                                                <w:left w:val="none" w:sz="0" w:space="0" w:color="auto"/>
                                                <w:bottom w:val="none" w:sz="0" w:space="0" w:color="auto"/>
                                                <w:right w:val="none" w:sz="0" w:space="0" w:color="auto"/>
                                              </w:divBdr>
                                              <w:divsChild>
                                                <w:div w:id="375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714">
                                          <w:marLeft w:val="0"/>
                                          <w:marRight w:val="0"/>
                                          <w:marTop w:val="0"/>
                                          <w:marBottom w:val="0"/>
                                          <w:divBdr>
                                            <w:top w:val="none" w:sz="0" w:space="0" w:color="auto"/>
                                            <w:left w:val="none" w:sz="0" w:space="0" w:color="auto"/>
                                            <w:bottom w:val="none" w:sz="0" w:space="0" w:color="auto"/>
                                            <w:right w:val="none" w:sz="0" w:space="0" w:color="auto"/>
                                          </w:divBdr>
                                          <w:divsChild>
                                            <w:div w:id="793716732">
                                              <w:marLeft w:val="0"/>
                                              <w:marRight w:val="0"/>
                                              <w:marTop w:val="0"/>
                                              <w:marBottom w:val="0"/>
                                              <w:divBdr>
                                                <w:top w:val="none" w:sz="0" w:space="0" w:color="auto"/>
                                                <w:left w:val="none" w:sz="0" w:space="0" w:color="auto"/>
                                                <w:bottom w:val="none" w:sz="0" w:space="0" w:color="auto"/>
                                                <w:right w:val="none" w:sz="0" w:space="0" w:color="auto"/>
                                              </w:divBdr>
                                            </w:div>
                                            <w:div w:id="1988704136">
                                              <w:marLeft w:val="0"/>
                                              <w:marRight w:val="0"/>
                                              <w:marTop w:val="0"/>
                                              <w:marBottom w:val="0"/>
                                              <w:divBdr>
                                                <w:top w:val="none" w:sz="0" w:space="0" w:color="auto"/>
                                                <w:left w:val="none" w:sz="0" w:space="0" w:color="auto"/>
                                                <w:bottom w:val="none" w:sz="0" w:space="0" w:color="auto"/>
                                                <w:right w:val="none" w:sz="0" w:space="0" w:color="auto"/>
                                              </w:divBdr>
                                              <w:divsChild>
                                                <w:div w:id="18765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0178">
                                          <w:marLeft w:val="0"/>
                                          <w:marRight w:val="0"/>
                                          <w:marTop w:val="0"/>
                                          <w:marBottom w:val="0"/>
                                          <w:divBdr>
                                            <w:top w:val="none" w:sz="0" w:space="0" w:color="auto"/>
                                            <w:left w:val="none" w:sz="0" w:space="0" w:color="auto"/>
                                            <w:bottom w:val="none" w:sz="0" w:space="0" w:color="auto"/>
                                            <w:right w:val="none" w:sz="0" w:space="0" w:color="auto"/>
                                          </w:divBdr>
                                          <w:divsChild>
                                            <w:div w:id="404299924">
                                              <w:marLeft w:val="0"/>
                                              <w:marRight w:val="75"/>
                                              <w:marTop w:val="0"/>
                                              <w:marBottom w:val="0"/>
                                              <w:divBdr>
                                                <w:top w:val="none" w:sz="0" w:space="0" w:color="auto"/>
                                                <w:left w:val="none" w:sz="0" w:space="0" w:color="auto"/>
                                                <w:bottom w:val="none" w:sz="0" w:space="0" w:color="auto"/>
                                                <w:right w:val="none" w:sz="0" w:space="0" w:color="auto"/>
                                              </w:divBdr>
                                            </w:div>
                                            <w:div w:id="610819629">
                                              <w:marLeft w:val="0"/>
                                              <w:marRight w:val="75"/>
                                              <w:marTop w:val="0"/>
                                              <w:marBottom w:val="0"/>
                                              <w:divBdr>
                                                <w:top w:val="none" w:sz="0" w:space="0" w:color="auto"/>
                                                <w:left w:val="none" w:sz="0" w:space="0" w:color="auto"/>
                                                <w:bottom w:val="none" w:sz="0" w:space="0" w:color="auto"/>
                                                <w:right w:val="none" w:sz="0" w:space="0" w:color="auto"/>
                                              </w:divBdr>
                                              <w:divsChild>
                                                <w:div w:id="17425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755232">
          <w:marLeft w:val="0"/>
          <w:marRight w:val="0"/>
          <w:marTop w:val="0"/>
          <w:marBottom w:val="0"/>
          <w:divBdr>
            <w:top w:val="none" w:sz="0" w:space="0" w:color="auto"/>
            <w:left w:val="none" w:sz="0" w:space="0" w:color="auto"/>
            <w:bottom w:val="none" w:sz="0" w:space="0" w:color="auto"/>
            <w:right w:val="none" w:sz="0" w:space="0" w:color="auto"/>
          </w:divBdr>
          <w:divsChild>
            <w:div w:id="168063261">
              <w:marLeft w:val="0"/>
              <w:marRight w:val="0"/>
              <w:marTop w:val="0"/>
              <w:marBottom w:val="270"/>
              <w:divBdr>
                <w:top w:val="none" w:sz="0" w:space="0" w:color="auto"/>
                <w:left w:val="none" w:sz="0" w:space="0" w:color="auto"/>
                <w:bottom w:val="none" w:sz="0" w:space="0" w:color="auto"/>
                <w:right w:val="none" w:sz="0" w:space="0" w:color="auto"/>
              </w:divBdr>
            </w:div>
            <w:div w:id="2085296695">
              <w:marLeft w:val="0"/>
              <w:marRight w:val="0"/>
              <w:marTop w:val="0"/>
              <w:marBottom w:val="0"/>
              <w:divBdr>
                <w:top w:val="none" w:sz="0" w:space="0" w:color="auto"/>
                <w:left w:val="none" w:sz="0" w:space="0" w:color="auto"/>
                <w:bottom w:val="none" w:sz="0" w:space="0" w:color="auto"/>
                <w:right w:val="none" w:sz="0" w:space="0" w:color="auto"/>
              </w:divBdr>
              <w:divsChild>
                <w:div w:id="1249575505">
                  <w:marLeft w:val="0"/>
                  <w:marRight w:val="0"/>
                  <w:marTop w:val="0"/>
                  <w:marBottom w:val="150"/>
                  <w:divBdr>
                    <w:top w:val="none" w:sz="0" w:space="0" w:color="auto"/>
                    <w:left w:val="none" w:sz="0" w:space="0" w:color="auto"/>
                    <w:bottom w:val="none" w:sz="0" w:space="0" w:color="auto"/>
                    <w:right w:val="none" w:sz="0" w:space="0" w:color="auto"/>
                  </w:divBdr>
                  <w:divsChild>
                    <w:div w:id="179008109">
                      <w:marLeft w:val="0"/>
                      <w:marRight w:val="0"/>
                      <w:marTop w:val="0"/>
                      <w:marBottom w:val="0"/>
                      <w:divBdr>
                        <w:top w:val="none" w:sz="0" w:space="0" w:color="auto"/>
                        <w:left w:val="none" w:sz="0" w:space="0" w:color="auto"/>
                        <w:bottom w:val="none" w:sz="0" w:space="0" w:color="auto"/>
                        <w:right w:val="none" w:sz="0" w:space="0" w:color="auto"/>
                      </w:divBdr>
                    </w:div>
                  </w:divsChild>
                </w:div>
                <w:div w:id="1405031464">
                  <w:marLeft w:val="0"/>
                  <w:marRight w:val="0"/>
                  <w:marTop w:val="0"/>
                  <w:marBottom w:val="150"/>
                  <w:divBdr>
                    <w:top w:val="none" w:sz="0" w:space="0" w:color="auto"/>
                    <w:left w:val="none" w:sz="0" w:space="0" w:color="auto"/>
                    <w:bottom w:val="none" w:sz="0" w:space="0" w:color="auto"/>
                    <w:right w:val="none" w:sz="0" w:space="0" w:color="auto"/>
                  </w:divBdr>
                  <w:divsChild>
                    <w:div w:id="1676808631">
                      <w:marLeft w:val="0"/>
                      <w:marRight w:val="0"/>
                      <w:marTop w:val="0"/>
                      <w:marBottom w:val="0"/>
                      <w:divBdr>
                        <w:top w:val="none" w:sz="0" w:space="0" w:color="auto"/>
                        <w:left w:val="none" w:sz="0" w:space="0" w:color="auto"/>
                        <w:bottom w:val="none" w:sz="0" w:space="0" w:color="auto"/>
                        <w:right w:val="none" w:sz="0" w:space="0" w:color="auto"/>
                      </w:divBdr>
                    </w:div>
                    <w:div w:id="513611750">
                      <w:marLeft w:val="0"/>
                      <w:marRight w:val="0"/>
                      <w:marTop w:val="0"/>
                      <w:marBottom w:val="0"/>
                      <w:divBdr>
                        <w:top w:val="none" w:sz="0" w:space="0" w:color="auto"/>
                        <w:left w:val="none" w:sz="0" w:space="0" w:color="auto"/>
                        <w:bottom w:val="none" w:sz="0" w:space="0" w:color="auto"/>
                        <w:right w:val="none" w:sz="0" w:space="0" w:color="auto"/>
                      </w:divBdr>
                      <w:divsChild>
                        <w:div w:id="48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4156">
                  <w:marLeft w:val="0"/>
                  <w:marRight w:val="0"/>
                  <w:marTop w:val="0"/>
                  <w:marBottom w:val="150"/>
                  <w:divBdr>
                    <w:top w:val="none" w:sz="0" w:space="0" w:color="auto"/>
                    <w:left w:val="none" w:sz="0" w:space="0" w:color="auto"/>
                    <w:bottom w:val="none" w:sz="0" w:space="0" w:color="auto"/>
                    <w:right w:val="none" w:sz="0" w:space="0" w:color="auto"/>
                  </w:divBdr>
                  <w:divsChild>
                    <w:div w:id="1518470105">
                      <w:marLeft w:val="0"/>
                      <w:marRight w:val="0"/>
                      <w:marTop w:val="0"/>
                      <w:marBottom w:val="0"/>
                      <w:divBdr>
                        <w:top w:val="none" w:sz="0" w:space="0" w:color="auto"/>
                        <w:left w:val="none" w:sz="0" w:space="0" w:color="auto"/>
                        <w:bottom w:val="none" w:sz="0" w:space="0" w:color="auto"/>
                        <w:right w:val="none" w:sz="0" w:space="0" w:color="auto"/>
                      </w:divBdr>
                    </w:div>
                  </w:divsChild>
                </w:div>
                <w:div w:id="300696554">
                  <w:marLeft w:val="0"/>
                  <w:marRight w:val="0"/>
                  <w:marTop w:val="0"/>
                  <w:marBottom w:val="150"/>
                  <w:divBdr>
                    <w:top w:val="none" w:sz="0" w:space="0" w:color="auto"/>
                    <w:left w:val="none" w:sz="0" w:space="0" w:color="auto"/>
                    <w:bottom w:val="none" w:sz="0" w:space="0" w:color="auto"/>
                    <w:right w:val="none" w:sz="0" w:space="0" w:color="auto"/>
                  </w:divBdr>
                  <w:divsChild>
                    <w:div w:id="2015955702">
                      <w:marLeft w:val="0"/>
                      <w:marRight w:val="0"/>
                      <w:marTop w:val="0"/>
                      <w:marBottom w:val="0"/>
                      <w:divBdr>
                        <w:top w:val="none" w:sz="0" w:space="0" w:color="auto"/>
                        <w:left w:val="none" w:sz="0" w:space="0" w:color="auto"/>
                        <w:bottom w:val="none" w:sz="0" w:space="0" w:color="auto"/>
                        <w:right w:val="none" w:sz="0" w:space="0" w:color="auto"/>
                      </w:divBdr>
                    </w:div>
                  </w:divsChild>
                </w:div>
                <w:div w:id="1831141629">
                  <w:marLeft w:val="0"/>
                  <w:marRight w:val="0"/>
                  <w:marTop w:val="0"/>
                  <w:marBottom w:val="150"/>
                  <w:divBdr>
                    <w:top w:val="none" w:sz="0" w:space="0" w:color="auto"/>
                    <w:left w:val="none" w:sz="0" w:space="0" w:color="auto"/>
                    <w:bottom w:val="none" w:sz="0" w:space="0" w:color="auto"/>
                    <w:right w:val="none" w:sz="0" w:space="0" w:color="auto"/>
                  </w:divBdr>
                  <w:divsChild>
                    <w:div w:id="317150003">
                      <w:marLeft w:val="0"/>
                      <w:marRight w:val="0"/>
                      <w:marTop w:val="0"/>
                      <w:marBottom w:val="0"/>
                      <w:divBdr>
                        <w:top w:val="none" w:sz="0" w:space="0" w:color="auto"/>
                        <w:left w:val="none" w:sz="0" w:space="0" w:color="auto"/>
                        <w:bottom w:val="none" w:sz="0" w:space="0" w:color="auto"/>
                        <w:right w:val="none" w:sz="0" w:space="0" w:color="auto"/>
                      </w:divBdr>
                    </w:div>
                  </w:divsChild>
                </w:div>
                <w:div w:id="478113885">
                  <w:marLeft w:val="0"/>
                  <w:marRight w:val="0"/>
                  <w:marTop w:val="0"/>
                  <w:marBottom w:val="150"/>
                  <w:divBdr>
                    <w:top w:val="none" w:sz="0" w:space="0" w:color="auto"/>
                    <w:left w:val="none" w:sz="0" w:space="0" w:color="auto"/>
                    <w:bottom w:val="none" w:sz="0" w:space="0" w:color="auto"/>
                    <w:right w:val="none" w:sz="0" w:space="0" w:color="auto"/>
                  </w:divBdr>
                  <w:divsChild>
                    <w:div w:id="1706100566">
                      <w:marLeft w:val="0"/>
                      <w:marRight w:val="0"/>
                      <w:marTop w:val="0"/>
                      <w:marBottom w:val="0"/>
                      <w:divBdr>
                        <w:top w:val="none" w:sz="0" w:space="0" w:color="auto"/>
                        <w:left w:val="none" w:sz="0" w:space="0" w:color="auto"/>
                        <w:bottom w:val="none" w:sz="0" w:space="0" w:color="auto"/>
                        <w:right w:val="none" w:sz="0" w:space="0" w:color="auto"/>
                      </w:divBdr>
                    </w:div>
                    <w:div w:id="1895195402">
                      <w:marLeft w:val="0"/>
                      <w:marRight w:val="0"/>
                      <w:marTop w:val="0"/>
                      <w:marBottom w:val="0"/>
                      <w:divBdr>
                        <w:top w:val="none" w:sz="0" w:space="0" w:color="auto"/>
                        <w:left w:val="none" w:sz="0" w:space="0" w:color="auto"/>
                        <w:bottom w:val="none" w:sz="0" w:space="0" w:color="auto"/>
                        <w:right w:val="none" w:sz="0" w:space="0" w:color="auto"/>
                      </w:divBdr>
                      <w:divsChild>
                        <w:div w:id="1705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299">
                  <w:marLeft w:val="0"/>
                  <w:marRight w:val="0"/>
                  <w:marTop w:val="0"/>
                  <w:marBottom w:val="150"/>
                  <w:divBdr>
                    <w:top w:val="none" w:sz="0" w:space="0" w:color="auto"/>
                    <w:left w:val="none" w:sz="0" w:space="0" w:color="auto"/>
                    <w:bottom w:val="none" w:sz="0" w:space="0" w:color="auto"/>
                    <w:right w:val="none" w:sz="0" w:space="0" w:color="auto"/>
                  </w:divBdr>
                  <w:divsChild>
                    <w:div w:id="1511678115">
                      <w:marLeft w:val="0"/>
                      <w:marRight w:val="0"/>
                      <w:marTop w:val="0"/>
                      <w:marBottom w:val="0"/>
                      <w:divBdr>
                        <w:top w:val="none" w:sz="0" w:space="0" w:color="auto"/>
                        <w:left w:val="none" w:sz="0" w:space="0" w:color="auto"/>
                        <w:bottom w:val="none" w:sz="0" w:space="0" w:color="auto"/>
                        <w:right w:val="none" w:sz="0" w:space="0" w:color="auto"/>
                      </w:divBdr>
                    </w:div>
                    <w:div w:id="1582056764">
                      <w:marLeft w:val="0"/>
                      <w:marRight w:val="0"/>
                      <w:marTop w:val="0"/>
                      <w:marBottom w:val="0"/>
                      <w:divBdr>
                        <w:top w:val="none" w:sz="0" w:space="0" w:color="auto"/>
                        <w:left w:val="none" w:sz="0" w:space="0" w:color="auto"/>
                        <w:bottom w:val="none" w:sz="0" w:space="0" w:color="auto"/>
                        <w:right w:val="none" w:sz="0" w:space="0" w:color="auto"/>
                      </w:divBdr>
                      <w:divsChild>
                        <w:div w:id="334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585">
                  <w:marLeft w:val="0"/>
                  <w:marRight w:val="0"/>
                  <w:marTop w:val="0"/>
                  <w:marBottom w:val="150"/>
                  <w:divBdr>
                    <w:top w:val="none" w:sz="0" w:space="0" w:color="auto"/>
                    <w:left w:val="none" w:sz="0" w:space="0" w:color="auto"/>
                    <w:bottom w:val="none" w:sz="0" w:space="0" w:color="auto"/>
                    <w:right w:val="none" w:sz="0" w:space="0" w:color="auto"/>
                  </w:divBdr>
                  <w:divsChild>
                    <w:div w:id="885220188">
                      <w:marLeft w:val="0"/>
                      <w:marRight w:val="0"/>
                      <w:marTop w:val="0"/>
                      <w:marBottom w:val="0"/>
                      <w:divBdr>
                        <w:top w:val="none" w:sz="0" w:space="0" w:color="auto"/>
                        <w:left w:val="none" w:sz="0" w:space="0" w:color="auto"/>
                        <w:bottom w:val="none" w:sz="0" w:space="0" w:color="auto"/>
                        <w:right w:val="none" w:sz="0" w:space="0" w:color="auto"/>
                      </w:divBdr>
                    </w:div>
                    <w:div w:id="273171775">
                      <w:marLeft w:val="0"/>
                      <w:marRight w:val="0"/>
                      <w:marTop w:val="0"/>
                      <w:marBottom w:val="0"/>
                      <w:divBdr>
                        <w:top w:val="none" w:sz="0" w:space="0" w:color="auto"/>
                        <w:left w:val="none" w:sz="0" w:space="0" w:color="auto"/>
                        <w:bottom w:val="none" w:sz="0" w:space="0" w:color="auto"/>
                        <w:right w:val="none" w:sz="0" w:space="0" w:color="auto"/>
                      </w:divBdr>
                      <w:divsChild>
                        <w:div w:id="19974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9084">
                  <w:marLeft w:val="0"/>
                  <w:marRight w:val="0"/>
                  <w:marTop w:val="0"/>
                  <w:marBottom w:val="150"/>
                  <w:divBdr>
                    <w:top w:val="none" w:sz="0" w:space="0" w:color="auto"/>
                    <w:left w:val="none" w:sz="0" w:space="0" w:color="auto"/>
                    <w:bottom w:val="none" w:sz="0" w:space="0" w:color="auto"/>
                    <w:right w:val="none" w:sz="0" w:space="0" w:color="auto"/>
                  </w:divBdr>
                  <w:divsChild>
                    <w:div w:id="451023877">
                      <w:marLeft w:val="0"/>
                      <w:marRight w:val="0"/>
                      <w:marTop w:val="0"/>
                      <w:marBottom w:val="0"/>
                      <w:divBdr>
                        <w:top w:val="none" w:sz="0" w:space="0" w:color="auto"/>
                        <w:left w:val="none" w:sz="0" w:space="0" w:color="auto"/>
                        <w:bottom w:val="none" w:sz="0" w:space="0" w:color="auto"/>
                        <w:right w:val="none" w:sz="0" w:space="0" w:color="auto"/>
                      </w:divBdr>
                      <w:divsChild>
                        <w:div w:id="11820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9767">
                  <w:marLeft w:val="0"/>
                  <w:marRight w:val="0"/>
                  <w:marTop w:val="0"/>
                  <w:marBottom w:val="150"/>
                  <w:divBdr>
                    <w:top w:val="none" w:sz="0" w:space="0" w:color="auto"/>
                    <w:left w:val="none" w:sz="0" w:space="0" w:color="auto"/>
                    <w:bottom w:val="none" w:sz="0" w:space="0" w:color="auto"/>
                    <w:right w:val="none" w:sz="0" w:space="0" w:color="auto"/>
                  </w:divBdr>
                  <w:divsChild>
                    <w:div w:id="1118454407">
                      <w:marLeft w:val="0"/>
                      <w:marRight w:val="0"/>
                      <w:marTop w:val="0"/>
                      <w:marBottom w:val="0"/>
                      <w:divBdr>
                        <w:top w:val="none" w:sz="0" w:space="0" w:color="auto"/>
                        <w:left w:val="none" w:sz="0" w:space="0" w:color="auto"/>
                        <w:bottom w:val="none" w:sz="0" w:space="0" w:color="auto"/>
                        <w:right w:val="none" w:sz="0" w:space="0" w:color="auto"/>
                      </w:divBdr>
                    </w:div>
                    <w:div w:id="1864204019">
                      <w:marLeft w:val="0"/>
                      <w:marRight w:val="0"/>
                      <w:marTop w:val="0"/>
                      <w:marBottom w:val="0"/>
                      <w:divBdr>
                        <w:top w:val="none" w:sz="0" w:space="0" w:color="auto"/>
                        <w:left w:val="none" w:sz="0" w:space="0" w:color="auto"/>
                        <w:bottom w:val="none" w:sz="0" w:space="0" w:color="auto"/>
                        <w:right w:val="none" w:sz="0" w:space="0" w:color="auto"/>
                      </w:divBdr>
                      <w:divsChild>
                        <w:div w:id="11664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441507">
      <w:bodyDiv w:val="1"/>
      <w:marLeft w:val="0"/>
      <w:marRight w:val="0"/>
      <w:marTop w:val="0"/>
      <w:marBottom w:val="0"/>
      <w:divBdr>
        <w:top w:val="none" w:sz="0" w:space="0" w:color="auto"/>
        <w:left w:val="none" w:sz="0" w:space="0" w:color="auto"/>
        <w:bottom w:val="none" w:sz="0" w:space="0" w:color="auto"/>
        <w:right w:val="none" w:sz="0" w:space="0" w:color="auto"/>
      </w:divBdr>
      <w:divsChild>
        <w:div w:id="631525096">
          <w:marLeft w:val="0"/>
          <w:marRight w:val="0"/>
          <w:marTop w:val="0"/>
          <w:marBottom w:val="0"/>
          <w:divBdr>
            <w:top w:val="none" w:sz="0" w:space="0" w:color="auto"/>
            <w:left w:val="none" w:sz="0" w:space="0" w:color="auto"/>
            <w:bottom w:val="none" w:sz="0" w:space="0" w:color="auto"/>
            <w:right w:val="none" w:sz="0" w:space="0" w:color="auto"/>
          </w:divBdr>
          <w:divsChild>
            <w:div w:id="1050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424">
      <w:bodyDiv w:val="1"/>
      <w:marLeft w:val="0"/>
      <w:marRight w:val="0"/>
      <w:marTop w:val="0"/>
      <w:marBottom w:val="0"/>
      <w:divBdr>
        <w:top w:val="none" w:sz="0" w:space="0" w:color="auto"/>
        <w:left w:val="none" w:sz="0" w:space="0" w:color="auto"/>
        <w:bottom w:val="none" w:sz="0" w:space="0" w:color="auto"/>
        <w:right w:val="none" w:sz="0" w:space="0" w:color="auto"/>
      </w:divBdr>
    </w:div>
    <w:div w:id="1282152213">
      <w:bodyDiv w:val="1"/>
      <w:marLeft w:val="0"/>
      <w:marRight w:val="0"/>
      <w:marTop w:val="0"/>
      <w:marBottom w:val="0"/>
      <w:divBdr>
        <w:top w:val="none" w:sz="0" w:space="0" w:color="auto"/>
        <w:left w:val="none" w:sz="0" w:space="0" w:color="auto"/>
        <w:bottom w:val="none" w:sz="0" w:space="0" w:color="auto"/>
        <w:right w:val="none" w:sz="0" w:space="0" w:color="auto"/>
      </w:divBdr>
      <w:divsChild>
        <w:div w:id="1049377760">
          <w:marLeft w:val="0"/>
          <w:marRight w:val="0"/>
          <w:marTop w:val="0"/>
          <w:marBottom w:val="0"/>
          <w:divBdr>
            <w:top w:val="none" w:sz="0" w:space="0" w:color="auto"/>
            <w:left w:val="none" w:sz="0" w:space="0" w:color="auto"/>
            <w:bottom w:val="none" w:sz="0" w:space="0" w:color="auto"/>
            <w:right w:val="none" w:sz="0" w:space="0" w:color="auto"/>
          </w:divBdr>
          <w:divsChild>
            <w:div w:id="14199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4339">
      <w:bodyDiv w:val="1"/>
      <w:marLeft w:val="0"/>
      <w:marRight w:val="0"/>
      <w:marTop w:val="0"/>
      <w:marBottom w:val="0"/>
      <w:divBdr>
        <w:top w:val="none" w:sz="0" w:space="0" w:color="auto"/>
        <w:left w:val="none" w:sz="0" w:space="0" w:color="auto"/>
        <w:bottom w:val="none" w:sz="0" w:space="0" w:color="auto"/>
        <w:right w:val="none" w:sz="0" w:space="0" w:color="auto"/>
      </w:divBdr>
      <w:divsChild>
        <w:div w:id="672301010">
          <w:marLeft w:val="0"/>
          <w:marRight w:val="0"/>
          <w:marTop w:val="0"/>
          <w:marBottom w:val="0"/>
          <w:divBdr>
            <w:top w:val="none" w:sz="0" w:space="0" w:color="auto"/>
            <w:left w:val="none" w:sz="0" w:space="0" w:color="auto"/>
            <w:bottom w:val="none" w:sz="0" w:space="0" w:color="auto"/>
            <w:right w:val="none" w:sz="0" w:space="0" w:color="auto"/>
          </w:divBdr>
        </w:div>
        <w:div w:id="1553686106">
          <w:marLeft w:val="0"/>
          <w:marRight w:val="0"/>
          <w:marTop w:val="0"/>
          <w:marBottom w:val="0"/>
          <w:divBdr>
            <w:top w:val="none" w:sz="0" w:space="0" w:color="auto"/>
            <w:left w:val="none" w:sz="0" w:space="0" w:color="auto"/>
            <w:bottom w:val="none" w:sz="0" w:space="0" w:color="auto"/>
            <w:right w:val="none" w:sz="0" w:space="0" w:color="auto"/>
          </w:divBdr>
          <w:divsChild>
            <w:div w:id="70666807">
              <w:marLeft w:val="0"/>
              <w:marRight w:val="0"/>
              <w:marTop w:val="0"/>
              <w:marBottom w:val="0"/>
              <w:divBdr>
                <w:top w:val="none" w:sz="0" w:space="0" w:color="auto"/>
                <w:left w:val="none" w:sz="0" w:space="0" w:color="auto"/>
                <w:bottom w:val="none" w:sz="0" w:space="0" w:color="auto"/>
                <w:right w:val="none" w:sz="0" w:space="0" w:color="auto"/>
              </w:divBdr>
            </w:div>
            <w:div w:id="1169562471">
              <w:marLeft w:val="0"/>
              <w:marRight w:val="0"/>
              <w:marTop w:val="0"/>
              <w:marBottom w:val="0"/>
              <w:divBdr>
                <w:top w:val="none" w:sz="0" w:space="0" w:color="auto"/>
                <w:left w:val="none" w:sz="0" w:space="0" w:color="auto"/>
                <w:bottom w:val="none" w:sz="0" w:space="0" w:color="auto"/>
                <w:right w:val="none" w:sz="0" w:space="0" w:color="auto"/>
              </w:divBdr>
            </w:div>
            <w:div w:id="1508402116">
              <w:marLeft w:val="0"/>
              <w:marRight w:val="0"/>
              <w:marTop w:val="0"/>
              <w:marBottom w:val="0"/>
              <w:divBdr>
                <w:top w:val="none" w:sz="0" w:space="0" w:color="auto"/>
                <w:left w:val="none" w:sz="0" w:space="0" w:color="auto"/>
                <w:bottom w:val="none" w:sz="0" w:space="0" w:color="auto"/>
                <w:right w:val="none" w:sz="0" w:space="0" w:color="auto"/>
              </w:divBdr>
            </w:div>
            <w:div w:id="1927230541">
              <w:marLeft w:val="0"/>
              <w:marRight w:val="0"/>
              <w:marTop w:val="0"/>
              <w:marBottom w:val="0"/>
              <w:divBdr>
                <w:top w:val="none" w:sz="0" w:space="0" w:color="auto"/>
                <w:left w:val="none" w:sz="0" w:space="0" w:color="auto"/>
                <w:bottom w:val="none" w:sz="0" w:space="0" w:color="auto"/>
                <w:right w:val="none" w:sz="0" w:space="0" w:color="auto"/>
              </w:divBdr>
            </w:div>
            <w:div w:id="2045059028">
              <w:marLeft w:val="0"/>
              <w:marRight w:val="0"/>
              <w:marTop w:val="0"/>
              <w:marBottom w:val="0"/>
              <w:divBdr>
                <w:top w:val="none" w:sz="0" w:space="0" w:color="auto"/>
                <w:left w:val="none" w:sz="0" w:space="0" w:color="auto"/>
                <w:bottom w:val="none" w:sz="0" w:space="0" w:color="auto"/>
                <w:right w:val="none" w:sz="0" w:space="0" w:color="auto"/>
              </w:divBdr>
            </w:div>
            <w:div w:id="476921542">
              <w:marLeft w:val="0"/>
              <w:marRight w:val="0"/>
              <w:marTop w:val="0"/>
              <w:marBottom w:val="0"/>
              <w:divBdr>
                <w:top w:val="none" w:sz="0" w:space="0" w:color="auto"/>
                <w:left w:val="none" w:sz="0" w:space="0" w:color="auto"/>
                <w:bottom w:val="none" w:sz="0" w:space="0" w:color="auto"/>
                <w:right w:val="none" w:sz="0" w:space="0" w:color="auto"/>
              </w:divBdr>
            </w:div>
            <w:div w:id="1464930857">
              <w:marLeft w:val="0"/>
              <w:marRight w:val="0"/>
              <w:marTop w:val="0"/>
              <w:marBottom w:val="0"/>
              <w:divBdr>
                <w:top w:val="none" w:sz="0" w:space="0" w:color="auto"/>
                <w:left w:val="none" w:sz="0" w:space="0" w:color="auto"/>
                <w:bottom w:val="none" w:sz="0" w:space="0" w:color="auto"/>
                <w:right w:val="none" w:sz="0" w:space="0" w:color="auto"/>
              </w:divBdr>
            </w:div>
            <w:div w:id="1130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560">
      <w:bodyDiv w:val="1"/>
      <w:marLeft w:val="0"/>
      <w:marRight w:val="0"/>
      <w:marTop w:val="0"/>
      <w:marBottom w:val="0"/>
      <w:divBdr>
        <w:top w:val="none" w:sz="0" w:space="0" w:color="auto"/>
        <w:left w:val="none" w:sz="0" w:space="0" w:color="auto"/>
        <w:bottom w:val="none" w:sz="0" w:space="0" w:color="auto"/>
        <w:right w:val="none" w:sz="0" w:space="0" w:color="auto"/>
      </w:divBdr>
      <w:divsChild>
        <w:div w:id="1619948698">
          <w:marLeft w:val="0"/>
          <w:marRight w:val="0"/>
          <w:marTop w:val="0"/>
          <w:marBottom w:val="0"/>
          <w:divBdr>
            <w:top w:val="none" w:sz="0" w:space="0" w:color="auto"/>
            <w:left w:val="none" w:sz="0" w:space="0" w:color="auto"/>
            <w:bottom w:val="none" w:sz="0" w:space="0" w:color="auto"/>
            <w:right w:val="none" w:sz="0" w:space="0" w:color="auto"/>
          </w:divBdr>
          <w:divsChild>
            <w:div w:id="534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906">
      <w:bodyDiv w:val="1"/>
      <w:marLeft w:val="0"/>
      <w:marRight w:val="0"/>
      <w:marTop w:val="0"/>
      <w:marBottom w:val="0"/>
      <w:divBdr>
        <w:top w:val="none" w:sz="0" w:space="0" w:color="auto"/>
        <w:left w:val="none" w:sz="0" w:space="0" w:color="auto"/>
        <w:bottom w:val="none" w:sz="0" w:space="0" w:color="auto"/>
        <w:right w:val="none" w:sz="0" w:space="0" w:color="auto"/>
      </w:divBdr>
    </w:div>
    <w:div w:id="1566640916">
      <w:bodyDiv w:val="1"/>
      <w:marLeft w:val="0"/>
      <w:marRight w:val="0"/>
      <w:marTop w:val="0"/>
      <w:marBottom w:val="0"/>
      <w:divBdr>
        <w:top w:val="none" w:sz="0" w:space="0" w:color="auto"/>
        <w:left w:val="none" w:sz="0" w:space="0" w:color="auto"/>
        <w:bottom w:val="none" w:sz="0" w:space="0" w:color="auto"/>
        <w:right w:val="none" w:sz="0" w:space="0" w:color="auto"/>
      </w:divBdr>
      <w:divsChild>
        <w:div w:id="382753855">
          <w:marLeft w:val="600"/>
          <w:marRight w:val="0"/>
          <w:marTop w:val="0"/>
          <w:marBottom w:val="300"/>
          <w:divBdr>
            <w:top w:val="none" w:sz="0" w:space="0" w:color="auto"/>
            <w:left w:val="none" w:sz="0" w:space="0" w:color="auto"/>
            <w:bottom w:val="none" w:sz="0" w:space="0" w:color="auto"/>
            <w:right w:val="none" w:sz="0" w:space="0" w:color="auto"/>
          </w:divBdr>
        </w:div>
        <w:div w:id="1883207644">
          <w:marLeft w:val="300"/>
          <w:marRight w:val="300"/>
          <w:marTop w:val="0"/>
          <w:marBottom w:val="0"/>
          <w:divBdr>
            <w:top w:val="none" w:sz="0" w:space="0" w:color="auto"/>
            <w:left w:val="none" w:sz="0" w:space="0" w:color="auto"/>
            <w:bottom w:val="none" w:sz="0" w:space="0" w:color="auto"/>
            <w:right w:val="none" w:sz="0" w:space="0" w:color="auto"/>
          </w:divBdr>
        </w:div>
      </w:divsChild>
    </w:div>
    <w:div w:id="1627618114">
      <w:bodyDiv w:val="1"/>
      <w:marLeft w:val="0"/>
      <w:marRight w:val="0"/>
      <w:marTop w:val="0"/>
      <w:marBottom w:val="0"/>
      <w:divBdr>
        <w:top w:val="none" w:sz="0" w:space="0" w:color="auto"/>
        <w:left w:val="none" w:sz="0" w:space="0" w:color="auto"/>
        <w:bottom w:val="none" w:sz="0" w:space="0" w:color="auto"/>
        <w:right w:val="none" w:sz="0" w:space="0" w:color="auto"/>
      </w:divBdr>
    </w:div>
    <w:div w:id="1674450126">
      <w:bodyDiv w:val="1"/>
      <w:marLeft w:val="0"/>
      <w:marRight w:val="0"/>
      <w:marTop w:val="0"/>
      <w:marBottom w:val="0"/>
      <w:divBdr>
        <w:top w:val="none" w:sz="0" w:space="0" w:color="auto"/>
        <w:left w:val="none" w:sz="0" w:space="0" w:color="auto"/>
        <w:bottom w:val="none" w:sz="0" w:space="0" w:color="auto"/>
        <w:right w:val="none" w:sz="0" w:space="0" w:color="auto"/>
      </w:divBdr>
      <w:divsChild>
        <w:div w:id="1779594154">
          <w:marLeft w:val="0"/>
          <w:marRight w:val="0"/>
          <w:marTop w:val="0"/>
          <w:marBottom w:val="0"/>
          <w:divBdr>
            <w:top w:val="none" w:sz="0" w:space="0" w:color="auto"/>
            <w:left w:val="none" w:sz="0" w:space="0" w:color="auto"/>
            <w:bottom w:val="none" w:sz="0" w:space="0" w:color="auto"/>
            <w:right w:val="none" w:sz="0" w:space="0" w:color="auto"/>
          </w:divBdr>
        </w:div>
      </w:divsChild>
    </w:div>
    <w:div w:id="1682778630">
      <w:bodyDiv w:val="1"/>
      <w:marLeft w:val="0"/>
      <w:marRight w:val="0"/>
      <w:marTop w:val="0"/>
      <w:marBottom w:val="0"/>
      <w:divBdr>
        <w:top w:val="none" w:sz="0" w:space="0" w:color="auto"/>
        <w:left w:val="none" w:sz="0" w:space="0" w:color="auto"/>
        <w:bottom w:val="none" w:sz="0" w:space="0" w:color="auto"/>
        <w:right w:val="none" w:sz="0" w:space="0" w:color="auto"/>
      </w:divBdr>
      <w:divsChild>
        <w:div w:id="2136096611">
          <w:marLeft w:val="450"/>
          <w:marRight w:val="1200"/>
          <w:marTop w:val="0"/>
          <w:marBottom w:val="0"/>
          <w:divBdr>
            <w:top w:val="single" w:sz="6" w:space="4" w:color="DDDDDD"/>
            <w:left w:val="none" w:sz="0" w:space="0" w:color="auto"/>
            <w:bottom w:val="single" w:sz="6" w:space="0" w:color="DDDDDD"/>
            <w:right w:val="none" w:sz="0" w:space="0" w:color="auto"/>
          </w:divBdr>
        </w:div>
        <w:div w:id="975379147">
          <w:marLeft w:val="300"/>
          <w:marRight w:val="300"/>
          <w:marTop w:val="0"/>
          <w:marBottom w:val="0"/>
          <w:divBdr>
            <w:top w:val="none" w:sz="0" w:space="0" w:color="auto"/>
            <w:left w:val="none" w:sz="0" w:space="0" w:color="auto"/>
            <w:bottom w:val="none" w:sz="0" w:space="0" w:color="auto"/>
            <w:right w:val="none" w:sz="0" w:space="0" w:color="auto"/>
          </w:divBdr>
          <w:divsChild>
            <w:div w:id="1401712872">
              <w:marLeft w:val="0"/>
              <w:marRight w:val="0"/>
              <w:marTop w:val="0"/>
              <w:marBottom w:val="0"/>
              <w:divBdr>
                <w:top w:val="none" w:sz="0" w:space="0" w:color="auto"/>
                <w:left w:val="none" w:sz="0" w:space="0" w:color="auto"/>
                <w:bottom w:val="none" w:sz="0" w:space="0" w:color="auto"/>
                <w:right w:val="none" w:sz="0" w:space="0" w:color="auto"/>
              </w:divBdr>
            </w:div>
            <w:div w:id="1699506722">
              <w:marLeft w:val="0"/>
              <w:marRight w:val="0"/>
              <w:marTop w:val="0"/>
              <w:marBottom w:val="0"/>
              <w:divBdr>
                <w:top w:val="none" w:sz="0" w:space="0" w:color="auto"/>
                <w:left w:val="none" w:sz="0" w:space="0" w:color="auto"/>
                <w:bottom w:val="none" w:sz="0" w:space="0" w:color="auto"/>
                <w:right w:val="none" w:sz="0" w:space="0" w:color="auto"/>
              </w:divBdr>
              <w:divsChild>
                <w:div w:id="420838801">
                  <w:marLeft w:val="0"/>
                  <w:marRight w:val="0"/>
                  <w:marTop w:val="0"/>
                  <w:marBottom w:val="0"/>
                  <w:divBdr>
                    <w:top w:val="none" w:sz="0" w:space="0" w:color="auto"/>
                    <w:left w:val="none" w:sz="0" w:space="0" w:color="auto"/>
                    <w:bottom w:val="none" w:sz="0" w:space="0" w:color="auto"/>
                    <w:right w:val="none" w:sz="0" w:space="0" w:color="auto"/>
                  </w:divBdr>
                </w:div>
                <w:div w:id="1344432005">
                  <w:marLeft w:val="0"/>
                  <w:marRight w:val="0"/>
                  <w:marTop w:val="0"/>
                  <w:marBottom w:val="0"/>
                  <w:divBdr>
                    <w:top w:val="none" w:sz="0" w:space="0" w:color="auto"/>
                    <w:left w:val="none" w:sz="0" w:space="0" w:color="auto"/>
                    <w:bottom w:val="none" w:sz="0" w:space="0" w:color="auto"/>
                    <w:right w:val="none" w:sz="0" w:space="0" w:color="auto"/>
                  </w:divBdr>
                </w:div>
                <w:div w:id="1841461913">
                  <w:marLeft w:val="0"/>
                  <w:marRight w:val="0"/>
                  <w:marTop w:val="0"/>
                  <w:marBottom w:val="0"/>
                  <w:divBdr>
                    <w:top w:val="none" w:sz="0" w:space="0" w:color="auto"/>
                    <w:left w:val="none" w:sz="0" w:space="0" w:color="auto"/>
                    <w:bottom w:val="none" w:sz="0" w:space="0" w:color="auto"/>
                    <w:right w:val="none" w:sz="0" w:space="0" w:color="auto"/>
                  </w:divBdr>
                </w:div>
                <w:div w:id="1700203001">
                  <w:marLeft w:val="0"/>
                  <w:marRight w:val="0"/>
                  <w:marTop w:val="0"/>
                  <w:marBottom w:val="0"/>
                  <w:divBdr>
                    <w:top w:val="none" w:sz="0" w:space="0" w:color="auto"/>
                    <w:left w:val="none" w:sz="0" w:space="0" w:color="auto"/>
                    <w:bottom w:val="none" w:sz="0" w:space="0" w:color="auto"/>
                    <w:right w:val="none" w:sz="0" w:space="0" w:color="auto"/>
                  </w:divBdr>
                </w:div>
                <w:div w:id="528225435">
                  <w:marLeft w:val="0"/>
                  <w:marRight w:val="0"/>
                  <w:marTop w:val="0"/>
                  <w:marBottom w:val="0"/>
                  <w:divBdr>
                    <w:top w:val="none" w:sz="0" w:space="0" w:color="auto"/>
                    <w:left w:val="none" w:sz="0" w:space="0" w:color="auto"/>
                    <w:bottom w:val="none" w:sz="0" w:space="0" w:color="auto"/>
                    <w:right w:val="none" w:sz="0" w:space="0" w:color="auto"/>
                  </w:divBdr>
                </w:div>
                <w:div w:id="18704438">
                  <w:marLeft w:val="0"/>
                  <w:marRight w:val="0"/>
                  <w:marTop w:val="0"/>
                  <w:marBottom w:val="0"/>
                  <w:divBdr>
                    <w:top w:val="none" w:sz="0" w:space="0" w:color="auto"/>
                    <w:left w:val="none" w:sz="0" w:space="0" w:color="auto"/>
                    <w:bottom w:val="none" w:sz="0" w:space="0" w:color="auto"/>
                    <w:right w:val="none" w:sz="0" w:space="0" w:color="auto"/>
                  </w:divBdr>
                </w:div>
                <w:div w:id="2011593318">
                  <w:marLeft w:val="0"/>
                  <w:marRight w:val="0"/>
                  <w:marTop w:val="0"/>
                  <w:marBottom w:val="0"/>
                  <w:divBdr>
                    <w:top w:val="none" w:sz="0" w:space="0" w:color="auto"/>
                    <w:left w:val="none" w:sz="0" w:space="0" w:color="auto"/>
                    <w:bottom w:val="none" w:sz="0" w:space="0" w:color="auto"/>
                    <w:right w:val="none" w:sz="0" w:space="0" w:color="auto"/>
                  </w:divBdr>
                </w:div>
                <w:div w:id="10673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1068">
      <w:bodyDiv w:val="1"/>
      <w:marLeft w:val="0"/>
      <w:marRight w:val="0"/>
      <w:marTop w:val="0"/>
      <w:marBottom w:val="0"/>
      <w:divBdr>
        <w:top w:val="none" w:sz="0" w:space="0" w:color="auto"/>
        <w:left w:val="none" w:sz="0" w:space="0" w:color="auto"/>
        <w:bottom w:val="none" w:sz="0" w:space="0" w:color="auto"/>
        <w:right w:val="none" w:sz="0" w:space="0" w:color="auto"/>
      </w:divBdr>
    </w:div>
    <w:div w:id="1696077196">
      <w:bodyDiv w:val="1"/>
      <w:marLeft w:val="0"/>
      <w:marRight w:val="0"/>
      <w:marTop w:val="0"/>
      <w:marBottom w:val="0"/>
      <w:divBdr>
        <w:top w:val="none" w:sz="0" w:space="0" w:color="auto"/>
        <w:left w:val="none" w:sz="0" w:space="0" w:color="auto"/>
        <w:bottom w:val="none" w:sz="0" w:space="0" w:color="auto"/>
        <w:right w:val="none" w:sz="0" w:space="0" w:color="auto"/>
      </w:divBdr>
    </w:div>
    <w:div w:id="1717927256">
      <w:bodyDiv w:val="1"/>
      <w:marLeft w:val="0"/>
      <w:marRight w:val="0"/>
      <w:marTop w:val="0"/>
      <w:marBottom w:val="0"/>
      <w:divBdr>
        <w:top w:val="none" w:sz="0" w:space="0" w:color="auto"/>
        <w:left w:val="none" w:sz="0" w:space="0" w:color="auto"/>
        <w:bottom w:val="none" w:sz="0" w:space="0" w:color="auto"/>
        <w:right w:val="none" w:sz="0" w:space="0" w:color="auto"/>
      </w:divBdr>
    </w:div>
    <w:div w:id="1889024836">
      <w:bodyDiv w:val="1"/>
      <w:marLeft w:val="0"/>
      <w:marRight w:val="0"/>
      <w:marTop w:val="0"/>
      <w:marBottom w:val="0"/>
      <w:divBdr>
        <w:top w:val="none" w:sz="0" w:space="0" w:color="auto"/>
        <w:left w:val="none" w:sz="0" w:space="0" w:color="auto"/>
        <w:bottom w:val="none" w:sz="0" w:space="0" w:color="auto"/>
        <w:right w:val="none" w:sz="0" w:space="0" w:color="auto"/>
      </w:divBdr>
      <w:divsChild>
        <w:div w:id="750807918">
          <w:marLeft w:val="0"/>
          <w:marRight w:val="0"/>
          <w:marTop w:val="0"/>
          <w:marBottom w:val="0"/>
          <w:divBdr>
            <w:top w:val="single" w:sz="2" w:space="0" w:color="93A4B4"/>
            <w:left w:val="single" w:sz="2" w:space="0" w:color="93A4B4"/>
            <w:bottom w:val="single" w:sz="2" w:space="0" w:color="93A4B4"/>
            <w:right w:val="single" w:sz="2" w:space="0" w:color="93A4B4"/>
          </w:divBdr>
        </w:div>
        <w:div w:id="715082150">
          <w:marLeft w:val="0"/>
          <w:marRight w:val="0"/>
          <w:marTop w:val="300"/>
          <w:marBottom w:val="300"/>
          <w:divBdr>
            <w:top w:val="single" w:sz="2" w:space="0" w:color="93A4B4"/>
            <w:left w:val="single" w:sz="2" w:space="0" w:color="93A4B4"/>
            <w:bottom w:val="single" w:sz="2" w:space="0" w:color="93A4B4"/>
            <w:right w:val="single" w:sz="2" w:space="0" w:color="93A4B4"/>
          </w:divBdr>
          <w:divsChild>
            <w:div w:id="348725781">
              <w:marLeft w:val="0"/>
              <w:marRight w:val="0"/>
              <w:marTop w:val="0"/>
              <w:marBottom w:val="0"/>
              <w:divBdr>
                <w:top w:val="single" w:sz="2" w:space="0" w:color="93A4B4"/>
                <w:left w:val="single" w:sz="2" w:space="0" w:color="93A4B4"/>
                <w:bottom w:val="single" w:sz="2" w:space="0" w:color="93A4B4"/>
                <w:right w:val="single" w:sz="2" w:space="15" w:color="93A4B4"/>
              </w:divBdr>
              <w:divsChild>
                <w:div w:id="2118941155">
                  <w:marLeft w:val="0"/>
                  <w:marRight w:val="0"/>
                  <w:marTop w:val="0"/>
                  <w:marBottom w:val="0"/>
                  <w:divBdr>
                    <w:top w:val="single" w:sz="2" w:space="0" w:color="93A4B4"/>
                    <w:left w:val="single" w:sz="2" w:space="0" w:color="93A4B4"/>
                    <w:bottom w:val="single" w:sz="2" w:space="0" w:color="93A4B4"/>
                    <w:right w:val="single" w:sz="2" w:space="0" w:color="93A4B4"/>
                  </w:divBdr>
                </w:div>
              </w:divsChild>
            </w:div>
            <w:div w:id="835849244">
              <w:marLeft w:val="0"/>
              <w:marRight w:val="0"/>
              <w:marTop w:val="0"/>
              <w:marBottom w:val="0"/>
              <w:divBdr>
                <w:top w:val="single" w:sz="2" w:space="0" w:color="93A4B4"/>
                <w:left w:val="single" w:sz="2" w:space="0" w:color="93A4B4"/>
                <w:bottom w:val="single" w:sz="2" w:space="0" w:color="93A4B4"/>
                <w:right w:val="single" w:sz="2" w:space="0" w:color="93A4B4"/>
              </w:divBdr>
              <w:divsChild>
                <w:div w:id="1425683526">
                  <w:marLeft w:val="0"/>
                  <w:marRight w:val="0"/>
                  <w:marTop w:val="0"/>
                  <w:marBottom w:val="0"/>
                  <w:divBdr>
                    <w:top w:val="single" w:sz="2" w:space="0" w:color="93A4B4"/>
                    <w:left w:val="single" w:sz="2" w:space="0" w:color="93A4B4"/>
                    <w:bottom w:val="single" w:sz="2" w:space="0" w:color="93A4B4"/>
                    <w:right w:val="single" w:sz="2" w:space="0" w:color="93A4B4"/>
                  </w:divBdr>
                  <w:divsChild>
                    <w:div w:id="543643329">
                      <w:marLeft w:val="0"/>
                      <w:marRight w:val="0"/>
                      <w:marTop w:val="0"/>
                      <w:marBottom w:val="0"/>
                      <w:divBdr>
                        <w:top w:val="single" w:sz="2" w:space="0" w:color="93A4B4"/>
                        <w:left w:val="single" w:sz="2" w:space="0" w:color="93A4B4"/>
                        <w:bottom w:val="single" w:sz="2" w:space="0" w:color="93A4B4"/>
                        <w:right w:val="single" w:sz="2" w:space="0" w:color="93A4B4"/>
                      </w:divBdr>
                    </w:div>
                  </w:divsChild>
                </w:div>
              </w:divsChild>
            </w:div>
          </w:divsChild>
        </w:div>
      </w:divsChild>
    </w:div>
    <w:div w:id="1943877142">
      <w:bodyDiv w:val="1"/>
      <w:marLeft w:val="0"/>
      <w:marRight w:val="0"/>
      <w:marTop w:val="0"/>
      <w:marBottom w:val="0"/>
      <w:divBdr>
        <w:top w:val="none" w:sz="0" w:space="0" w:color="auto"/>
        <w:left w:val="none" w:sz="0" w:space="0" w:color="auto"/>
        <w:bottom w:val="none" w:sz="0" w:space="0" w:color="auto"/>
        <w:right w:val="none" w:sz="0" w:space="0" w:color="auto"/>
      </w:divBdr>
    </w:div>
    <w:div w:id="2000617875">
      <w:bodyDiv w:val="1"/>
      <w:marLeft w:val="0"/>
      <w:marRight w:val="0"/>
      <w:marTop w:val="0"/>
      <w:marBottom w:val="0"/>
      <w:divBdr>
        <w:top w:val="none" w:sz="0" w:space="0" w:color="auto"/>
        <w:left w:val="none" w:sz="0" w:space="0" w:color="auto"/>
        <w:bottom w:val="none" w:sz="0" w:space="0" w:color="auto"/>
        <w:right w:val="none" w:sz="0" w:space="0" w:color="auto"/>
      </w:divBdr>
      <w:divsChild>
        <w:div w:id="1461193805">
          <w:marLeft w:val="0"/>
          <w:marRight w:val="0"/>
          <w:marTop w:val="0"/>
          <w:marBottom w:val="0"/>
          <w:divBdr>
            <w:top w:val="none" w:sz="0" w:space="0" w:color="auto"/>
            <w:left w:val="none" w:sz="0" w:space="0" w:color="auto"/>
            <w:bottom w:val="none" w:sz="0" w:space="0" w:color="auto"/>
            <w:right w:val="none" w:sz="0" w:space="0" w:color="auto"/>
          </w:divBdr>
        </w:div>
        <w:div w:id="1325007707">
          <w:marLeft w:val="0"/>
          <w:marRight w:val="0"/>
          <w:marTop w:val="0"/>
          <w:marBottom w:val="0"/>
          <w:divBdr>
            <w:top w:val="none" w:sz="0" w:space="0" w:color="auto"/>
            <w:left w:val="none" w:sz="0" w:space="0" w:color="auto"/>
            <w:bottom w:val="none" w:sz="0" w:space="0" w:color="auto"/>
            <w:right w:val="none" w:sz="0" w:space="0" w:color="auto"/>
          </w:divBdr>
        </w:div>
        <w:div w:id="1232425016">
          <w:marLeft w:val="0"/>
          <w:marRight w:val="0"/>
          <w:marTop w:val="0"/>
          <w:marBottom w:val="0"/>
          <w:divBdr>
            <w:top w:val="none" w:sz="0" w:space="0" w:color="auto"/>
            <w:left w:val="none" w:sz="0" w:space="0" w:color="auto"/>
            <w:bottom w:val="none" w:sz="0" w:space="0" w:color="auto"/>
            <w:right w:val="none" w:sz="0" w:space="0" w:color="auto"/>
          </w:divBdr>
        </w:div>
      </w:divsChild>
    </w:div>
    <w:div w:id="2036492059">
      <w:bodyDiv w:val="1"/>
      <w:marLeft w:val="0"/>
      <w:marRight w:val="0"/>
      <w:marTop w:val="0"/>
      <w:marBottom w:val="0"/>
      <w:divBdr>
        <w:top w:val="none" w:sz="0" w:space="0" w:color="auto"/>
        <w:left w:val="none" w:sz="0" w:space="0" w:color="auto"/>
        <w:bottom w:val="none" w:sz="0" w:space="0" w:color="auto"/>
        <w:right w:val="none" w:sz="0" w:space="0" w:color="auto"/>
      </w:divBdr>
      <w:divsChild>
        <w:div w:id="465708198">
          <w:marLeft w:val="0"/>
          <w:marRight w:val="0"/>
          <w:marTop w:val="0"/>
          <w:marBottom w:val="0"/>
          <w:divBdr>
            <w:top w:val="none" w:sz="0" w:space="0" w:color="auto"/>
            <w:left w:val="none" w:sz="0" w:space="0" w:color="auto"/>
            <w:bottom w:val="none" w:sz="0" w:space="0" w:color="auto"/>
            <w:right w:val="none" w:sz="0" w:space="0" w:color="auto"/>
          </w:divBdr>
          <w:divsChild>
            <w:div w:id="701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4948">
      <w:bodyDiv w:val="1"/>
      <w:marLeft w:val="0"/>
      <w:marRight w:val="0"/>
      <w:marTop w:val="0"/>
      <w:marBottom w:val="0"/>
      <w:divBdr>
        <w:top w:val="none" w:sz="0" w:space="0" w:color="auto"/>
        <w:left w:val="none" w:sz="0" w:space="0" w:color="auto"/>
        <w:bottom w:val="none" w:sz="0" w:space="0" w:color="auto"/>
        <w:right w:val="none" w:sz="0" w:space="0" w:color="auto"/>
      </w:divBdr>
    </w:div>
    <w:div w:id="2061442489">
      <w:bodyDiv w:val="1"/>
      <w:marLeft w:val="0"/>
      <w:marRight w:val="0"/>
      <w:marTop w:val="0"/>
      <w:marBottom w:val="0"/>
      <w:divBdr>
        <w:top w:val="none" w:sz="0" w:space="0" w:color="auto"/>
        <w:left w:val="none" w:sz="0" w:space="0" w:color="auto"/>
        <w:bottom w:val="none" w:sz="0" w:space="0" w:color="auto"/>
        <w:right w:val="none" w:sz="0" w:space="0" w:color="auto"/>
      </w:divBdr>
    </w:div>
    <w:div w:id="2091075322">
      <w:bodyDiv w:val="1"/>
      <w:marLeft w:val="0"/>
      <w:marRight w:val="0"/>
      <w:marTop w:val="0"/>
      <w:marBottom w:val="0"/>
      <w:divBdr>
        <w:top w:val="none" w:sz="0" w:space="0" w:color="auto"/>
        <w:left w:val="none" w:sz="0" w:space="0" w:color="auto"/>
        <w:bottom w:val="none" w:sz="0" w:space="0" w:color="auto"/>
        <w:right w:val="none" w:sz="0" w:space="0" w:color="auto"/>
      </w:divBdr>
    </w:div>
    <w:div w:id="2094037230">
      <w:bodyDiv w:val="1"/>
      <w:marLeft w:val="0"/>
      <w:marRight w:val="0"/>
      <w:marTop w:val="0"/>
      <w:marBottom w:val="0"/>
      <w:divBdr>
        <w:top w:val="none" w:sz="0" w:space="0" w:color="auto"/>
        <w:left w:val="none" w:sz="0" w:space="0" w:color="auto"/>
        <w:bottom w:val="none" w:sz="0" w:space="0" w:color="auto"/>
        <w:right w:val="none" w:sz="0" w:space="0" w:color="auto"/>
      </w:divBdr>
      <w:divsChild>
        <w:div w:id="498466847">
          <w:marLeft w:val="450"/>
          <w:marRight w:val="1200"/>
          <w:marTop w:val="0"/>
          <w:marBottom w:val="0"/>
          <w:divBdr>
            <w:top w:val="single" w:sz="6" w:space="4" w:color="DDDDDD"/>
            <w:left w:val="none" w:sz="0" w:space="0" w:color="auto"/>
            <w:bottom w:val="single" w:sz="6" w:space="0" w:color="DDDDDD"/>
            <w:right w:val="none" w:sz="0" w:space="0" w:color="auto"/>
          </w:divBdr>
        </w:div>
        <w:div w:id="1648782907">
          <w:marLeft w:val="300"/>
          <w:marRight w:val="300"/>
          <w:marTop w:val="0"/>
          <w:marBottom w:val="0"/>
          <w:divBdr>
            <w:top w:val="none" w:sz="0" w:space="0" w:color="auto"/>
            <w:left w:val="none" w:sz="0" w:space="0" w:color="auto"/>
            <w:bottom w:val="none" w:sz="0" w:space="0" w:color="auto"/>
            <w:right w:val="none" w:sz="0" w:space="0" w:color="auto"/>
          </w:divBdr>
          <w:divsChild>
            <w:div w:id="851720083">
              <w:marLeft w:val="0"/>
              <w:marRight w:val="0"/>
              <w:marTop w:val="0"/>
              <w:marBottom w:val="0"/>
              <w:divBdr>
                <w:top w:val="none" w:sz="0" w:space="0" w:color="auto"/>
                <w:left w:val="none" w:sz="0" w:space="0" w:color="auto"/>
                <w:bottom w:val="none" w:sz="0" w:space="0" w:color="auto"/>
                <w:right w:val="none" w:sz="0" w:space="0" w:color="auto"/>
              </w:divBdr>
            </w:div>
            <w:div w:id="1585843904">
              <w:marLeft w:val="0"/>
              <w:marRight w:val="0"/>
              <w:marTop w:val="0"/>
              <w:marBottom w:val="0"/>
              <w:divBdr>
                <w:top w:val="none" w:sz="0" w:space="0" w:color="auto"/>
                <w:left w:val="none" w:sz="0" w:space="0" w:color="auto"/>
                <w:bottom w:val="none" w:sz="0" w:space="0" w:color="auto"/>
                <w:right w:val="none" w:sz="0" w:space="0" w:color="auto"/>
              </w:divBdr>
              <w:divsChild>
                <w:div w:id="342710389">
                  <w:marLeft w:val="0"/>
                  <w:marRight w:val="0"/>
                  <w:marTop w:val="0"/>
                  <w:marBottom w:val="0"/>
                  <w:divBdr>
                    <w:top w:val="none" w:sz="0" w:space="0" w:color="auto"/>
                    <w:left w:val="none" w:sz="0" w:space="0" w:color="auto"/>
                    <w:bottom w:val="none" w:sz="0" w:space="0" w:color="auto"/>
                    <w:right w:val="none" w:sz="0" w:space="0" w:color="auto"/>
                  </w:divBdr>
                </w:div>
                <w:div w:id="719984683">
                  <w:marLeft w:val="0"/>
                  <w:marRight w:val="0"/>
                  <w:marTop w:val="0"/>
                  <w:marBottom w:val="0"/>
                  <w:divBdr>
                    <w:top w:val="none" w:sz="0" w:space="0" w:color="auto"/>
                    <w:left w:val="none" w:sz="0" w:space="0" w:color="auto"/>
                    <w:bottom w:val="none" w:sz="0" w:space="0" w:color="auto"/>
                    <w:right w:val="none" w:sz="0" w:space="0" w:color="auto"/>
                  </w:divBdr>
                </w:div>
                <w:div w:id="897713395">
                  <w:marLeft w:val="0"/>
                  <w:marRight w:val="0"/>
                  <w:marTop w:val="0"/>
                  <w:marBottom w:val="0"/>
                  <w:divBdr>
                    <w:top w:val="none" w:sz="0" w:space="0" w:color="auto"/>
                    <w:left w:val="none" w:sz="0" w:space="0" w:color="auto"/>
                    <w:bottom w:val="none" w:sz="0" w:space="0" w:color="auto"/>
                    <w:right w:val="none" w:sz="0" w:space="0" w:color="auto"/>
                  </w:divBdr>
                </w:div>
                <w:div w:id="1470368139">
                  <w:marLeft w:val="0"/>
                  <w:marRight w:val="0"/>
                  <w:marTop w:val="0"/>
                  <w:marBottom w:val="0"/>
                  <w:divBdr>
                    <w:top w:val="none" w:sz="0" w:space="0" w:color="auto"/>
                    <w:left w:val="none" w:sz="0" w:space="0" w:color="auto"/>
                    <w:bottom w:val="none" w:sz="0" w:space="0" w:color="auto"/>
                    <w:right w:val="none" w:sz="0" w:space="0" w:color="auto"/>
                  </w:divBdr>
                </w:div>
                <w:div w:id="701980136">
                  <w:marLeft w:val="0"/>
                  <w:marRight w:val="0"/>
                  <w:marTop w:val="0"/>
                  <w:marBottom w:val="0"/>
                  <w:divBdr>
                    <w:top w:val="none" w:sz="0" w:space="0" w:color="auto"/>
                    <w:left w:val="none" w:sz="0" w:space="0" w:color="auto"/>
                    <w:bottom w:val="none" w:sz="0" w:space="0" w:color="auto"/>
                    <w:right w:val="none" w:sz="0" w:space="0" w:color="auto"/>
                  </w:divBdr>
                </w:div>
                <w:div w:id="1074085253">
                  <w:marLeft w:val="0"/>
                  <w:marRight w:val="0"/>
                  <w:marTop w:val="0"/>
                  <w:marBottom w:val="0"/>
                  <w:divBdr>
                    <w:top w:val="none" w:sz="0" w:space="0" w:color="auto"/>
                    <w:left w:val="none" w:sz="0" w:space="0" w:color="auto"/>
                    <w:bottom w:val="none" w:sz="0" w:space="0" w:color="auto"/>
                    <w:right w:val="none" w:sz="0" w:space="0" w:color="auto"/>
                  </w:divBdr>
                </w:div>
                <w:div w:id="921067460">
                  <w:marLeft w:val="0"/>
                  <w:marRight w:val="0"/>
                  <w:marTop w:val="0"/>
                  <w:marBottom w:val="0"/>
                  <w:divBdr>
                    <w:top w:val="none" w:sz="0" w:space="0" w:color="auto"/>
                    <w:left w:val="none" w:sz="0" w:space="0" w:color="auto"/>
                    <w:bottom w:val="none" w:sz="0" w:space="0" w:color="auto"/>
                    <w:right w:val="none" w:sz="0" w:space="0" w:color="auto"/>
                  </w:divBdr>
                </w:div>
                <w:div w:id="3313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drnordest.ro/index.php?page=TeRRItoria" TargetMode="External"/><Relationship Id="rId26" Type="http://schemas.openxmlformats.org/officeDocument/2006/relationships/hyperlink" Target="mailto:Xavier.Manteca@uab.cat" TargetMode="External"/><Relationship Id="rId39" Type="http://schemas.openxmlformats.org/officeDocument/2006/relationships/hyperlink" Target="https://ec.europa.eu/eip/agriculture/en/find-connect/projects/solace-solutions-improving-agroecosystem-and-crop" TargetMode="External"/><Relationship Id="rId21" Type="http://schemas.openxmlformats.org/officeDocument/2006/relationships/hyperlink" Target="https://financialintelligence.ro/" TargetMode="External"/><Relationship Id="rId34" Type="http://schemas.openxmlformats.org/officeDocument/2006/relationships/hyperlink" Target="mailto:jrisquezs@covap.es" TargetMode="External"/><Relationship Id="rId42" Type="http://schemas.openxmlformats.org/officeDocument/2006/relationships/hyperlink" Target="https://www.susfert.eu/consortium/university-of-antwerp/" TargetMode="External"/><Relationship Id="rId47" Type="http://schemas.openxmlformats.org/officeDocument/2006/relationships/hyperlink" Target="https://www.susfert.eu/consortium/agrana-staerke/" TargetMode="External"/><Relationship Id="rId50" Type="http://schemas.openxmlformats.org/officeDocument/2006/relationships/hyperlink" Target="https://www.susfert.eu/consortium/sappi/" TargetMode="External"/><Relationship Id="rId55" Type="http://schemas.openxmlformats.org/officeDocument/2006/relationships/hyperlink" Target="mailto:peter.paree@zlto.nl" TargetMode="External"/><Relationship Id="rId63" Type="http://schemas.openxmlformats.org/officeDocument/2006/relationships/hyperlink" Target="https://doi.org/10.1080/" TargetMode="External"/><Relationship Id="rId68" Type="http://schemas.openxmlformats.org/officeDocument/2006/relationships/hyperlink" Target="https://portal.afir.info/informatii_generale_pndr_investitii_prin_pndr_masura_1-_actiuni_pentru_transferul_de_cunostinte_si_actiuni_de_informare"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enrd.ec.europa.eu/enrd-static/app_templates/enrd_assets/pdf/research-andinnovation/FG_KTI_Phase_2_report_IB_Web_version_September_2013_Main_Report.pdf" TargetMode="External"/><Relationship Id="rId2" Type="http://schemas.openxmlformats.org/officeDocument/2006/relationships/numbering" Target="numbering.xml"/><Relationship Id="rId16" Type="http://schemas.openxmlformats.org/officeDocument/2006/relationships/hyperlink" Target="https://kare18.ru/ro/krem/zhidkii-krahmal-prigotovlenie-i-primenenie-domashnii-kartofelnyi/" TargetMode="External"/><Relationship Id="rId29" Type="http://schemas.openxmlformats.org/officeDocument/2006/relationships/hyperlink" Target="mailto:office@Cattle-watch.com" TargetMode="External"/><Relationship Id="rId11" Type="http://schemas.openxmlformats.org/officeDocument/2006/relationships/hyperlink" Target="https://www.madr.ro/docs/dezvoltare-rurala/" TargetMode="External"/><Relationship Id="rId24" Type="http://schemas.openxmlformats.org/officeDocument/2006/relationships/hyperlink" Target="https://www.rndr.ro/documente/pei-agri/PEI-AGRI-Servicii-de-sprijinire-a-inovarii_romanian.pdf" TargetMode="External"/><Relationship Id="rId32" Type="http://schemas.openxmlformats.org/officeDocument/2006/relationships/hyperlink" Target="mailto:elisabetta.canali@unimi.it" TargetMode="External"/><Relationship Id="rId37" Type="http://schemas.openxmlformats.org/officeDocument/2006/relationships/hyperlink" Target="https://youtu.be/gb2dGHcenb8" TargetMode="External"/><Relationship Id="rId40" Type="http://schemas.openxmlformats.org/officeDocument/2006/relationships/hyperlink" Target="https://www.susfert.eu/consortium/boku-ifa-tulln/" TargetMode="External"/><Relationship Id="rId45" Type="http://schemas.openxmlformats.org/officeDocument/2006/relationships/hyperlink" Target="https://www.susfert.eu/consortium/abitep/" TargetMode="External"/><Relationship Id="rId53" Type="http://schemas.openxmlformats.org/officeDocument/2006/relationships/hyperlink" Target="mailto:la.cavana@cia.legalmail.it" TargetMode="External"/><Relationship Id="rId58" Type="http://schemas.openxmlformats.org/officeDocument/2006/relationships/hyperlink" Target="mailto:wim.ceulemans@innovatiesteunpunt.be" TargetMode="External"/><Relationship Id="rId66" Type="http://schemas.openxmlformats.org/officeDocument/2006/relationships/hyperlink" Target="https://www.euractiv.ro/agricultura" TargetMode="External"/><Relationship Id="rId74" Type="http://schemas.openxmlformats.org/officeDocument/2006/relationships/hyperlink" Target="https://www.oxfordlearnersdictionaries.com/definition/english/innovation?q=innovation" TargetMode="External"/><Relationship Id="rId5" Type="http://schemas.openxmlformats.org/officeDocument/2006/relationships/webSettings" Target="webSettings.xml"/><Relationship Id="rId15" Type="http://schemas.openxmlformats.org/officeDocument/2006/relationships/hyperlink" Target="http://proalimente.com/fabricare-amidonului-obtinere/" TargetMode="External"/><Relationship Id="rId23" Type="http://schemas.openxmlformats.org/officeDocument/2006/relationships/hyperlink" Target="https://ec.europa.eu/info/sites/info/files/food-farming-fisheries/key_policies/documents/building-stronger-akis_en.pdf" TargetMode="External"/><Relationship Id="rId28" Type="http://schemas.openxmlformats.org/officeDocument/2006/relationships/hyperlink" Target="mailto:kna@dol-sensors.com" TargetMode="External"/><Relationship Id="rId36" Type="http://schemas.openxmlformats.org/officeDocument/2006/relationships/hyperlink" Target="https://www.youtube.com/channel/UC2JEf7TAXeCGzwCYe16WA2w" TargetMode="External"/><Relationship Id="rId49" Type="http://schemas.openxmlformats.org/officeDocument/2006/relationships/hyperlink" Target="https://www.susfert.eu/consortium/timac-agro/" TargetMode="External"/><Relationship Id="rId57" Type="http://schemas.openxmlformats.org/officeDocument/2006/relationships/hyperlink" Target="mailto:info@vlk-agrar.de" TargetMode="External"/><Relationship Id="rId61" Type="http://schemas.openxmlformats.org/officeDocument/2006/relationships/hyperlink" Target="mailto:bram.moeskops@ifoam-eu.org" TargetMode="External"/><Relationship Id="rId10" Type="http://schemas.openxmlformats.org/officeDocument/2006/relationships/image" Target="media/image1.png"/><Relationship Id="rId19" Type="http://schemas.openxmlformats.org/officeDocument/2006/relationships/hyperlink" Target="https://ec.europa.eu/info/food-farming-fisheries/key-policies/common-agricultural-policy/income-support/greening_ro" TargetMode="External"/><Relationship Id="rId31" Type="http://schemas.openxmlformats.org/officeDocument/2006/relationships/hyperlink" Target="mailto:lene.juulpedersen@anis.au.dk" TargetMode="External"/><Relationship Id="rId44" Type="http://schemas.openxmlformats.org/officeDocument/2006/relationships/hyperlink" Target="https://www.susfert.eu/consortium/university-of-antwerp/" TargetMode="External"/><Relationship Id="rId52" Type="http://schemas.openxmlformats.org/officeDocument/2006/relationships/hyperlink" Target="mailto:webb@rtds-group.com" TargetMode="External"/><Relationship Id="rId60" Type="http://schemas.openxmlformats.org/officeDocument/2006/relationships/hyperlink" Target="mailto:cristi@fundatia-adept.org" TargetMode="External"/><Relationship Id="rId65" Type="http://schemas.openxmlformats.org/officeDocument/2006/relationships/hyperlink" Target="https://enrd.ec.europa.eu/sites/enrd/files/enrd_publications/publi-enrd-magazine07-2017-en.pdf" TargetMode="External"/><Relationship Id="rId73" Type="http://schemas.openxmlformats.org/officeDocument/2006/relationships/hyperlink" Target="https://www.madr.ro/docs/dezvoltare-rurala/programare-2014-2020/fise-masuri/aprobate-iunie2015/M02_-_Servicii_de_consiliere_servicii_de_gestionare_a_fermei_%C8%99i_servicii_de_%C3%AEnlocuire_%C3%AEn_cadrul_fermei_art15aprob.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ip/agriculture/sites/agri-eip/files/pb_guidelines_eip_implementation_2014_en.pdf" TargetMode="External"/><Relationship Id="rId14" Type="http://schemas.openxmlformats.org/officeDocument/2006/relationships/hyperlink" Target="https://rum.healthycatchups.com/krahmal-chto-jeto.html" TargetMode="External"/><Relationship Id="rId22" Type="http://schemas.openxmlformats.org/officeDocument/2006/relationships/hyperlink" Target="http://www.crpe.ro" TargetMode="External"/><Relationship Id="rId27" Type="http://schemas.openxmlformats.org/officeDocument/2006/relationships/hyperlink" Target="mailto:siccop@connecterra.io" TargetMode="External"/><Relationship Id="rId30" Type="http://schemas.openxmlformats.org/officeDocument/2006/relationships/hyperlink" Target="mailto:claudia.platvoet@eshuis.nl" TargetMode="External"/><Relationship Id="rId35" Type="http://schemas.openxmlformats.org/officeDocument/2006/relationships/hyperlink" Target="https://twitter.com/ClearFarmEU" TargetMode="External"/><Relationship Id="rId43" Type="http://schemas.openxmlformats.org/officeDocument/2006/relationships/hyperlink" Target="https://www.susfert.eu/consortium/boku-ifa-tulln/" TargetMode="External"/><Relationship Id="rId48" Type="http://schemas.openxmlformats.org/officeDocument/2006/relationships/hyperlink" Target="https://www.susfert.eu/consortium/groupe-roullier/" TargetMode="External"/><Relationship Id="rId56" Type="http://schemas.openxmlformats.org/officeDocument/2006/relationships/hyperlink" Target="mailto:andrea.knierim@uni-hohenheim.de" TargetMode="External"/><Relationship Id="rId64" Type="http://schemas.openxmlformats.org/officeDocument/2006/relationships/hyperlink" Target="http://www.crpe.ro/wp-content/uploads/2019/03/CRPE-Policy-Memo-75_Consultan%C8%9Ba-agricol%C4%83-%C3%AEn-Rom%C3%A2nia.-Evolu%C8%9Bie-%C8%99i-propuneri-de-politici-publice-1.pdf" TargetMode="External"/><Relationship Id="rId69" Type="http://schemas.openxmlformats.org/officeDocument/2006/relationships/hyperlink" Target="https://www.euractiv.ro/agricultura/ce-fonduri-acorda-ue-pentru-incurajarea-inovatiilor-in-agricultura-12819" TargetMode="External"/><Relationship Id="rId77" Type="http://schemas.openxmlformats.org/officeDocument/2006/relationships/fontTable" Target="fontTable.xml"/><Relationship Id="rId8" Type="http://schemas.openxmlformats.org/officeDocument/2006/relationships/hyperlink" Target="https://www.oxfordlearnersdictionaries.com/definition/english/innovation?q=innovation" TargetMode="External"/><Relationship Id="rId51" Type="http://schemas.openxmlformats.org/officeDocument/2006/relationships/hyperlink" Target="mailto:miljkovic@rtds-group.com" TargetMode="External"/><Relationship Id="rId72" Type="http://schemas.openxmlformats.org/officeDocument/2006/relationships/hyperlink" Target="https://ec.europa.eu/research/scar/pdf/akis-3_end_report.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romvac.ro/proiecte/organicbioactiv-e11141/stadiul-si-rezultatele-obtinute-in-etapa-1/" TargetMode="External"/><Relationship Id="rId25" Type="http://schemas.openxmlformats.org/officeDocument/2006/relationships/hyperlink" Target="https://ec.europa.eu/eip/agriculture/sites/agri-eip/files/eip_agri_brochure_innovation_support_services_2016_ro_web_updated.pdf" TargetMode="External"/><Relationship Id="rId33" Type="http://schemas.openxmlformats.org/officeDocument/2006/relationships/hyperlink" Target="mailto:minna.tamminen@hmlosuusmeijeri.fi" TargetMode="External"/><Relationship Id="rId38" Type="http://schemas.openxmlformats.org/officeDocument/2006/relationships/hyperlink" Target="mailto:philippe.hinsinger@inrae.fr" TargetMode="External"/><Relationship Id="rId46" Type="http://schemas.openxmlformats.org/officeDocument/2006/relationships/hyperlink" Target="https://www.susfert.eu/consortium/aric/" TargetMode="External"/><Relationship Id="rId59" Type="http://schemas.openxmlformats.org/officeDocument/2006/relationships/hyperlink" Target="mailto:tom.kelly@teagasc.ie" TargetMode="External"/><Relationship Id="rId67" Type="http://schemas.openxmlformats.org/officeDocument/2006/relationships/hyperlink" Target="https://www.madr.ro/docs/dezvoltare-rurala/" TargetMode="External"/><Relationship Id="rId20" Type="http://schemas.openxmlformats.org/officeDocument/2006/relationships/hyperlink" Target="https://portal.afir.info" TargetMode="External"/><Relationship Id="rId41" Type="http://schemas.openxmlformats.org/officeDocument/2006/relationships/hyperlink" Target="https://www.susfert.eu/consortium/boku-ifa-tulln/" TargetMode="External"/><Relationship Id="rId54" Type="http://schemas.openxmlformats.org/officeDocument/2006/relationships/hyperlink" Target="mailto:krk@seges.dk" TargetMode="External"/><Relationship Id="rId62" Type="http://schemas.openxmlformats.org/officeDocument/2006/relationships/hyperlink" Target="https://doi.org/10.1016/j.jrurstud.2018.09.002" TargetMode="External"/><Relationship Id="rId70" Type="http://schemas.openxmlformats.org/officeDocument/2006/relationships/hyperlink" Target="http://www.crpe.ro/wp-content/uploads/2019/03/CRPE-Policy-Memo-75_Consultan%C8%9Ba-"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C39B-4FD4-47FD-9136-9EBCE8BC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22125</Words>
  <Characters>128329</Characters>
  <Application>Microsoft Office Word</Application>
  <DocSecurity>0</DocSecurity>
  <Lines>1069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dc:creator>
  <cp:keywords/>
  <dc:description/>
  <cp:lastModifiedBy>Dragos Dinca</cp:lastModifiedBy>
  <cp:revision>2</cp:revision>
  <cp:lastPrinted>2020-03-23T15:42:00Z</cp:lastPrinted>
  <dcterms:created xsi:type="dcterms:W3CDTF">2020-03-23T15:57:00Z</dcterms:created>
  <dcterms:modified xsi:type="dcterms:W3CDTF">2020-03-23T15:57:00Z</dcterms:modified>
</cp:coreProperties>
</file>